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e29924f7792bad6c6d27009db0ff3acd1f6bf2e"/>
    <w:p>
      <w:pPr>
        <w:pStyle w:val="Heading1"/>
      </w:pPr>
      <w:r>
        <w:t xml:space="preserve">Proposta unica — Razionalizzazione configurazione Catalogo e UX sede</w:t>
      </w:r>
    </w:p>
    <w:p>
      <w:pPr>
        <w:pStyle w:val="FirstParagraph"/>
      </w:pPr>
      <w:r>
        <w:rPr>
          <w:bCs/>
          <w:b/>
        </w:rPr>
        <w:t xml:space="preserve">Stato:</w:t>
      </w:r>
      <w:r>
        <w:t xml:space="preserve"> </w:t>
      </w:r>
      <w:r>
        <w:t xml:space="preserve">PROPOSTA IN ATTESA DI APPROVAZIONE ESPLICITA DI RENATO —</w:t>
      </w:r>
      <w:r>
        <w:t xml:space="preserve"> </w:t>
      </w:r>
      <w:r>
        <w:rPr>
          <w:bCs/>
          <w:b/>
        </w:rPr>
        <w:t xml:space="preserve">nessuna implementazione autorizzata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25/10/2026 (Europe/Rome)</w:t>
      </w:r>
      <w:r>
        <w:br/>
      </w:r>
      <w:r>
        <w:rPr>
          <w:bCs/>
          <w:b/>
        </w:rPr>
        <w:t xml:space="preserve">Autore:</w:t>
      </w:r>
      <w:r>
        <w:t xml:space="preserve"> </w:t>
      </w:r>
      <w:r>
        <w:t xml:space="preserve">Cursor (analisi AS-IS + proposta TO-BE)</w:t>
      </w:r>
      <w:r>
        <w:br/>
      </w:r>
      <w:r>
        <w:rPr>
          <w:bCs/>
          <w:b/>
        </w:rPr>
        <w:t xml:space="preserve">Perimetro:</w:t>
      </w:r>
      <w:r>
        <w:t xml:space="preserve"> </w:t>
      </w:r>
      <w:r>
        <w:t xml:space="preserve">A–D del prompt (sede Catalogo, identificazione UI, CIFS/IP, razionalizzazione passi).</w:t>
      </w:r>
      <w:r>
        <w:br/>
      </w:r>
      <w:r>
        <w:rPr>
          <w:bCs/>
          <w:b/>
        </w:rPr>
        <w:t xml:space="preserve">Fuori perimetro:</w:t>
      </w:r>
      <w:r>
        <w:t xml:space="preserve"> </w:t>
      </w:r>
      <w:r>
        <w:t xml:space="preserve">riprogettazione Acquisisci/Importa/Aggiorna/Pulisci/Ricerca (salvo integrazioni minime per la sede).</w:t>
      </w:r>
    </w:p>
    <w:p>
      <w:r>
        <w:pict>
          <v:rect style="width:0;height:1.5pt" o:hralign="center" o:hrstd="t" o:hr="t"/>
        </w:pict>
      </w:r>
    </w:p>
    <w:bookmarkStart w:id="20" w:name="premessa-metodologica"/>
    <w:p>
      <w:pPr>
        <w:pStyle w:val="Heading2"/>
      </w:pPr>
      <w:r>
        <w:t xml:space="preserve">Premessa metodologica</w:t>
      </w:r>
    </w:p>
    <w:p>
      <w:pPr>
        <w:numPr>
          <w:ilvl w:val="0"/>
          <w:numId w:val="1001"/>
        </w:numPr>
        <w:pStyle w:val="Compact"/>
      </w:pPr>
      <w:r>
        <w:t xml:space="preserve">Questa consegna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autorizza sviluppo, branch di codice, né layout sperimentali.</w:t>
      </w:r>
    </w:p>
    <w:p>
      <w:pPr>
        <w:numPr>
          <w:ilvl w:val="0"/>
          <w:numId w:val="1001"/>
        </w:numPr>
        <w:pStyle w:val="Compact"/>
      </w:pPr>
      <w:r>
        <w:t xml:space="preserve">Dove documenti e codice divergono, le discordanze sono</w:t>
      </w:r>
      <w:r>
        <w:t xml:space="preserve"> </w:t>
      </w:r>
      <w:r>
        <w:rPr>
          <w:bCs/>
          <w:b/>
        </w:rPr>
        <w:t xml:space="preserve">segnalate</w:t>
      </w:r>
      <w:r>
        <w:t xml:space="preserve">, non risolte arbitrariamente.</w:t>
      </w:r>
    </w:p>
    <w:p>
      <w:pPr>
        <w:numPr>
          <w:ilvl w:val="0"/>
          <w:numId w:val="1001"/>
        </w:numPr>
        <w:pStyle w:val="Compact"/>
      </w:pPr>
      <w:r>
        <w:t xml:space="preserve">Distinzione obbligatoria: schermata disegnata ≠ voce UI ≠ implementato ≠ verificato in prova telefono.</w:t>
      </w:r>
    </w:p>
    <w:p>
      <w:r>
        <w:pict>
          <v:rect style="width:0;height:1.5pt" o:hralign="center" o:hrstd="t" o:hr="t"/>
        </w:pict>
      </w:r>
    </w:p>
    <w:bookmarkEnd w:id="20"/>
    <w:bookmarkStart w:id="25" w:name="a.-stato-as-is-verificato"/>
    <w:p>
      <w:pPr>
        <w:pStyle w:val="Heading2"/>
      </w:pPr>
      <w:r>
        <w:t xml:space="preserve">A. Stato AS-IS verificato</w:t>
      </w:r>
    </w:p>
    <w:bookmarkStart w:id="21" w:name="a.1-branch-e-versioni-esaminati"/>
    <w:p>
      <w:pPr>
        <w:pStyle w:val="Heading3"/>
      </w:pPr>
      <w:r>
        <w:t xml:space="preserve">A.1 Branch e versioni esaminati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Riferimento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versionName / versionCode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Contenuto rilevante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cursor/prompt-continuita-allineamento-5311</w:t>
            </w:r>
            <w:r>
              <w:t xml:space="preserve"> </w:t>
            </w:r>
            <w:r>
              <w:t xml:space="preserve">(base)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0.16.37-preview</w:t>
            </w:r>
            <w:r>
              <w:t xml:space="preserve"> </w:t>
            </w:r>
            <w:r>
              <w:t xml:space="preserve">/ 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PC PPT 0–5, shell, Organizza, Acquisisci</w:t>
            </w:r>
            <w:r>
              <w:t xml:space="preserve"> </w:t>
            </w:r>
            <w:r>
              <w:t xml:space="preserve">“</w:t>
            </w:r>
            <w:r>
              <w:t xml:space="preserve">classico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cursor/cifs-user-folder-attiva-b602</w:t>
            </w:r>
            <w:r>
              <w:t xml:space="preserve"> </w:t>
            </w:r>
            <w:r>
              <w:t xml:space="preserve">(PR parallela)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0.16.52-preview</w:t>
            </w:r>
            <w:r>
              <w:t xml:space="preserve"> </w:t>
            </w:r>
            <w:r>
              <w:t xml:space="preserve">/ 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gruppi fonti W1–W4, Catalogo di riferimento in Acquisisci, filiera IP CIFS (poi parcheggiata)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cursor/docs-allineamento-nota-albero-b602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0.16.37 (solo docs)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Nota v5.3 + albero navigazione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docs/PVM_Nota_Integrata.md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v5.3</w:t>
            </w:r>
            <w:r>
              <w:t xml:space="preserve"> </w:t>
            </w:r>
            <w:r>
              <w:t xml:space="preserve">(header 10/10/2026; §7.1 ancora cita 0.16.26)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Requisiti H1 / W1–W4;</w:t>
            </w:r>
            <w:r>
              <w:t xml:space="preserve"> </w:t>
            </w:r>
            <w:r>
              <w:rPr>
                <w:bCs/>
                <w:b/>
              </w:rPr>
              <w:t xml:space="preserve">non aggiornata</w:t>
            </w:r>
            <w:r>
              <w:t xml:space="preserve"> </w:t>
            </w:r>
            <w:r>
              <w:t xml:space="preserve">allo stato 0.16.52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Videate utente (PDF caricato, 6 slide image-only)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fotografata</w:t>
            </w:r>
            <w:r>
              <w:t xml:space="preserve"> </w:t>
            </w:r>
            <w:r>
              <w:rPr>
                <w:bCs/>
                <w:b/>
              </w:rPr>
              <w:t xml:space="preserve">0.16.52-preview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Dashboard, Acquisisci, Aggiorna, Setup, Organizza, Utility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Discordanza #1:</w:t>
      </w:r>
      <w:r>
        <w:t xml:space="preserve"> </w:t>
      </w:r>
      <w:r>
        <w:t xml:space="preserve">la Nota Integrata</w:t>
      </w:r>
      <w:r>
        <w:t xml:space="preserve"> </w:t>
      </w:r>
      <w:r>
        <w:t xml:space="preserve">“</w:t>
      </w:r>
      <w:r>
        <w:t xml:space="preserve">corrente</w:t>
      </w:r>
      <w:r>
        <w:t xml:space="preserve">”</w:t>
      </w:r>
      <w:r>
        <w:t xml:space="preserve"> </w:t>
      </w:r>
      <w:r>
        <w:t xml:space="preserve">in repo è ancora</w:t>
      </w:r>
      <w:r>
        <w:t xml:space="preserve"> </w:t>
      </w:r>
      <w:r>
        <w:rPr>
          <w:bCs/>
          <w:b/>
        </w:rPr>
        <w:t xml:space="preserve">v5.3 / ottobre</w:t>
      </w:r>
      <w:r>
        <w:t xml:space="preserve">, mentre l’app sul tablet di prova è</w:t>
      </w:r>
      <w:r>
        <w:t xml:space="preserve"> </w:t>
      </w:r>
      <w:r>
        <w:rPr>
          <w:bCs/>
          <w:b/>
        </w:rPr>
        <w:t xml:space="preserve">0.16.52</w:t>
      </w:r>
      <w:r>
        <w:t xml:space="preserve"> </w:t>
      </w:r>
      <w:r>
        <w:t xml:space="preserve">su branch parallelo non unificato alla base 0.16.37.</w:t>
      </w:r>
      <w:r>
        <w:br/>
      </w:r>
      <w:r>
        <w:rPr>
          <w:bCs/>
          <w:b/>
        </w:rPr>
        <w:t xml:space="preserve">Discordanza #2:</w:t>
      </w:r>
      <w:r>
        <w:t xml:space="preserve"> </w:t>
      </w:r>
      <w:r>
        <w:t xml:space="preserve">l’albero navigazione esportato descrive 0.16.37 + nota delta 0.16.52; le videate PDF documentano il delta già a schermo.</w:t>
      </w:r>
      <w:r>
        <w:br/>
      </w:r>
      <w:r>
        <w:rPr>
          <w:bCs/>
          <w:b/>
        </w:rPr>
        <w:t xml:space="preserve">Discordanza #3:</w:t>
      </w:r>
      <w:r>
        <w:t xml:space="preserve"> </w:t>
      </w:r>
      <w:r>
        <w:t xml:space="preserve">§7.1 Nota parla di ingresso «Imposta Catalogo condiviso»; in UI compare</w:t>
      </w:r>
      <w:r>
        <w:t xml:space="preserve"> </w:t>
      </w:r>
      <w:r>
        <w:rPr>
          <w:bCs/>
          <w:b/>
        </w:rPr>
        <w:t xml:space="preserve">Setup Catalogo personale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Posizione del Catalogo</w:t>
      </w:r>
      <w:r>
        <w:t xml:space="preserve">.</w:t>
      </w:r>
    </w:p>
    <w:bookmarkEnd w:id="21"/>
    <w:bookmarkStart w:id="22" w:name="a.2-flusso-as-is-sintesi"/>
    <w:p>
      <w:pPr>
        <w:pStyle w:val="Heading3"/>
      </w:pPr>
      <w:r>
        <w:t xml:space="preserve">A.2 Flusso AS-IS (sintesi)</w:t>
      </w:r>
    </w:p>
    <w:p>
      <w:pPr>
        <w:pStyle w:val="SourceCode"/>
      </w:pPr>
      <w:r>
        <w:rPr>
          <w:rStyle w:val="VerbatimChar"/>
        </w:rPr>
        <w:t xml:space="preserve">[Configura] ──► Setup Catalogo personale ──┐</w:t>
      </w:r>
      <w:r>
        <w:br/>
      </w:r>
      <w:r>
        <w:rPr>
          <w:rStyle w:val="VerbatimChar"/>
        </w:rPr>
        <w:t xml:space="preserve">[Acquisisci] ─► (se non configurato / link)┤</w:t>
      </w:r>
      <w:r>
        <w:br/>
      </w:r>
      <w:r>
        <w:rPr>
          <w:rStyle w:val="VerbatimChar"/>
        </w:rPr>
        <w:t xml:space="preserve">[Aggiorna Catalogo] ─► wizard / update ────┤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S0 Inizio (Crea | Modifica)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Passo 0 — Dove tenere il Catalogo</w:t>
      </w:r>
      <w:r>
        <w:br/>
      </w:r>
      <w:r>
        <w:rPr>
          <w:rStyle w:val="VerbatimChar"/>
        </w:rPr>
        <w:t xml:space="preserve">                              (combo W1 | W2 | W3 | W4)</w:t>
      </w:r>
      <w:r>
        <w:br/>
      </w:r>
      <w:r>
        <w:rPr>
          <w:rStyle w:val="VerbatimChar"/>
        </w:rPr>
        <w:t xml:space="preserve">                     ┌─────────┼──────────┼──────────┐</w:t>
      </w:r>
      <w:r>
        <w:br/>
      </w:r>
      <w:r>
        <w:rPr>
          <w:rStyle w:val="VerbatimChar"/>
        </w:rPr>
        <w:t xml:space="preserve">                     ▼         ▼          ▼          ▼</w:t>
      </w:r>
      <w:r>
        <w:br/>
      </w:r>
      <w:r>
        <w:rPr>
          <w:rStyle w:val="VerbatimChar"/>
        </w:rPr>
        <w:t xml:space="preserve">                   W1        W2 PC      W3 Cloud   W4 NAS</w:t>
      </w:r>
      <w:r>
        <w:br/>
      </w:r>
      <w:r>
        <w:rPr>
          <w:rStyle w:val="VerbatimChar"/>
        </w:rPr>
        <w:t xml:space="preserve">                 conferma   Passi 1–5    guida      guida</w:t>
      </w:r>
      <w:r>
        <w:br/>
      </w:r>
      <w:r>
        <w:rPr>
          <w:rStyle w:val="VerbatimChar"/>
        </w:rPr>
        <w:t xml:space="preserve">                 + pick     USB+script   + pick     + pick</w:t>
      </w:r>
      <w:r>
        <w:br/>
      </w:r>
      <w:r>
        <w:rPr>
          <w:rStyle w:val="VerbatimChar"/>
        </w:rPr>
        <w:t xml:space="preserve">                            + CIFS+IP</w:t>
      </w:r>
      <w:r>
        <w:br/>
      </w:r>
      <w:r>
        <w:rPr>
          <w:rStyle w:val="VerbatimChar"/>
        </w:rPr>
        <w:t xml:space="preserve">                            + pick SAF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    DONE / sede salvata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[Acquisisci 0.16.52] Catalogo di riferimento + fonti (gruppi)</w:t>
      </w:r>
      <w:r>
        <w:br/>
      </w:r>
      <w:r>
        <w:rPr>
          <w:rStyle w:val="VerbatimChar"/>
        </w:rPr>
        <w:t xml:space="preserve">[Importa] → [Aggiorna] → [Pulisci] / [Ricerca]  (preservati)</w:t>
      </w:r>
    </w:p>
    <w:bookmarkEnd w:id="22"/>
    <w:bookmarkStart w:id="23" w:name="X5b24342054399106b906a1343aaa37cbb594322"/>
    <w:p>
      <w:pPr>
        <w:pStyle w:val="Heading3"/>
      </w:pPr>
      <w:r>
        <w:t xml:space="preserve">A.3 Funzioni: implementate / parziali / non presenti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 verificato sul codice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telefono (da annotazioni / videate)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 Home / Organizza / Componi / Utility /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Implementato (layout congelato)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videate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Acquisisci → Importa → Aggiorna → Pulisci → Ricerca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funzionale (pregresse)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Wizard S0 + Passo 0 W1–W4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Implementato (combo 4 voci)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videate 0.16.52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 Passi 1–5 (checklist USB, CONFIGURA/sup, CIFS)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 lunga; usata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Recupero automatico IP/User CIFS (</w:t>
            </w:r>
            <w:r>
              <w:rPr>
                <w:rStyle w:val="VerbatimChar"/>
              </w:rPr>
              <w:t xml:space="preserve">SetupLanAnnounce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Implementato in codice</w:t>
            </w:r>
            <w:r>
              <w:t xml:space="preserve"> </w:t>
            </w:r>
            <w:r>
              <w:t xml:space="preserve">su branch 0.16.4x–52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 ripetuti → PARCHEGGIATO 23/10</w:t>
            </w:r>
            <w:r>
              <w:t xml:space="preserve"> </w:t>
            </w:r>
            <w:r>
              <w:t xml:space="preserve">(IP manuale accettato)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Catalogo di riferimento in</w:t>
            </w:r>
            <w:r>
              <w:t xml:space="preserve"> </w:t>
            </w:r>
            <w:r>
              <w:rPr>
                <w:bCs/>
                <w:b/>
              </w:rPr>
              <w:t xml:space="preserve">Acquisisci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bCs/>
                <w:b/>
              </w:rPr>
              <w:t xml:space="preserve">0.16.52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 in videate (es. «MediaManager · Su disco di rete/NAS · Raggiungibile»)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Sede Catalogo in</w:t>
            </w:r>
            <w:r>
              <w:t xml:space="preserve"> </w:t>
            </w:r>
            <w:r>
              <w:rPr>
                <w:bCs/>
                <w:b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Videate: solo KPI, nessuna sede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Sede Catalogo in hub</w:t>
            </w:r>
            <w:r>
              <w:t xml:space="preserve"> </w:t>
            </w:r>
            <w:r>
              <w:rPr>
                <w:bCs/>
                <w:b/>
              </w:rPr>
              <w:t xml:space="preserve">Organizza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Videate: solo Acquisisci / Aggiorna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Sede Catalogo in</w:t>
            </w:r>
            <w:r>
              <w:t xml:space="preserve"> </w:t>
            </w:r>
            <w:r>
              <w:rPr>
                <w:bCs/>
                <w:b/>
              </w:rPr>
              <w:t xml:space="preserve">Aggiorna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Assente</w:t>
            </w:r>
            <w:r>
              <w:t xml:space="preserve"> </w:t>
            </w:r>
            <w:r>
              <w:t xml:space="preserve">(solo conteggi)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 Cloud / W4 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Parziali</w:t>
            </w:r>
            <w:r>
              <w:t xml:space="preserve"> </w:t>
            </w:r>
            <w:r>
              <w:t xml:space="preserve">(guida + OpenDocumentTree; non filiera completa)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accettati 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Scansione Wi‑Fi dispositivi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  <w:r>
              <w:t xml:space="preserve"> </w:t>
            </w:r>
            <w:r>
              <w:t xml:space="preserve">come prodotto fonti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scan subnet</w:t>
            </w:r>
            <w:r>
              <w:t xml:space="preserve"> </w:t>
            </w:r>
            <w:r>
              <w:rPr>
                <w:bCs/>
                <w:b/>
              </w:rPr>
              <w:t xml:space="preserve">solo</w:t>
            </w:r>
            <w:r>
              <w:t xml:space="preserve"> </w:t>
            </w:r>
            <w:r>
              <w:t xml:space="preserve">per annuncio setup (vedi §D) — distinto da censimento LAN</w:t>
            </w:r>
          </w:p>
        </w:tc>
      </w:tr>
    </w:tbl>
    <w:bookmarkEnd w:id="23"/>
    <w:bookmarkStart w:id="24" w:name="a.4-problemi-uxtecnici-rilevanti-as-is"/>
    <w:p>
      <w:pPr>
        <w:pStyle w:val="Heading3"/>
      </w:pPr>
      <w:r>
        <w:t xml:space="preserve">A.4 Problemi UX/tecnici rilevanti (AS-IS)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Ingressi multipli</w:t>
      </w:r>
      <w:r>
        <w:t xml:space="preserve"> </w:t>
      </w:r>
      <w:r>
        <w:t xml:space="preserve">alla stessa funzione (Configura, Acquisisci, Aggiorna Catalogo) senza un</w:t>
      </w:r>
      <w:r>
        <w:t xml:space="preserve"> </w:t>
      </w:r>
      <w:r>
        <w:t xml:space="preserve">“</w:t>
      </w:r>
      <w:r>
        <w:t xml:space="preserve">luogo</w:t>
      </w:r>
      <w:r>
        <w:t xml:space="preserve">”</w:t>
      </w:r>
      <w:r>
        <w:t xml:space="preserve"> </w:t>
      </w:r>
      <w:r>
        <w:t xml:space="preserve">unico che mostri sempre sede+stato.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 e Organizza</w:t>
      </w:r>
      <w:r>
        <w:t xml:space="preserve"> </w:t>
      </w:r>
      <w:r>
        <w:t xml:space="preserve">non identificano la sede → l’utente perde il contesto fuori da Acquisisci/Wizard.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Confusione storica</w:t>
      </w:r>
      <w:r>
        <w:t xml:space="preserve"> </w:t>
      </w:r>
      <w:r>
        <w:rPr>
          <w:bCs/>
          <w:b/>
        </w:rPr>
        <w:t xml:space="preserve">alias tablet ↔ nome Posizione</w:t>
      </w:r>
      <w:r>
        <w:t xml:space="preserve"> </w:t>
      </w:r>
      <w:r>
        <w:t xml:space="preserve">(mitigata in 0.16.52 su Acquisisci, non su Home/Organizza).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Ramo</w:t>
      </w:r>
      <w:r>
        <w:t xml:space="preserve"> </w:t>
      </w:r>
      <w:r>
        <w:rPr>
          <w:bCs/>
          <w:b/>
        </w:rPr>
        <w:t xml:space="preserve">W2</w:t>
      </w:r>
      <w:r>
        <w:t xml:space="preserve"> </w:t>
      </w:r>
      <w:r>
        <w:t xml:space="preserve">molto lungo (5 passi + app CIFS esterna); utile, ma pesante se la share esiste già.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IP auto</w:t>
      </w:r>
      <w:r>
        <w:t xml:space="preserve">: codice presente ma</w:t>
      </w:r>
      <w:r>
        <w:t xml:space="preserve"> </w:t>
      </w:r>
      <w:r>
        <w:rPr>
          <w:bCs/>
          <w:b/>
        </w:rPr>
        <w:t xml:space="preserve">non affidabile in prova</w:t>
      </w:r>
      <w:r>
        <w:t xml:space="preserve">; Riprova nascosto durante</w:t>
      </w:r>
      <w:r>
        <w:t xml:space="preserve"> </w:t>
      </w:r>
      <w:r>
        <w:rPr>
          <w:rStyle w:val="VerbatimChar"/>
        </w:rPr>
        <w:t xml:space="preserve">recoveringPcData</w:t>
      </w:r>
      <w:r>
        <w:t xml:space="preserve"> </w:t>
      </w:r>
      <w:r>
        <w:t xml:space="preserve">(KO 0.16.49).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Base 0.16.37 e PR 0.16.52</w:t>
      </w:r>
      <w:r>
        <w:t xml:space="preserve"> </w:t>
      </w:r>
      <w:r>
        <w:rPr>
          <w:bCs/>
          <w:b/>
        </w:rPr>
        <w:t xml:space="preserve">non allineati</w:t>
      </w:r>
      <w:r>
        <w:t xml:space="preserve">: rischio di sviluppare sulla base sbagliata.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b.-flow-chart-to-be"/>
    <w:p>
      <w:pPr>
        <w:pStyle w:val="Heading2"/>
      </w:pPr>
      <w:r>
        <w:t xml:space="preserve">B. Flow chart TO-BE</w:t>
      </w:r>
    </w:p>
    <w:bookmarkStart w:id="26" w:name="Xecfa41f95dadf86c891927615cf57dece7238cb"/>
    <w:p>
      <w:pPr>
        <w:pStyle w:val="Heading3"/>
      </w:pPr>
      <w:r>
        <w:t xml:space="preserve">B.1 Principi TO-BE (vincolanti rispetto al prompt)</w:t>
      </w:r>
    </w:p>
    <w:p>
      <w:pPr>
        <w:numPr>
          <w:ilvl w:val="0"/>
          <w:numId w:val="1003"/>
        </w:numPr>
        <w:pStyle w:val="Compact"/>
      </w:pPr>
      <w:r>
        <w:t xml:space="preserve">Un solo concetto:</w:t>
      </w:r>
      <w:r>
        <w:t xml:space="preserve"> </w:t>
      </w:r>
      <w:r>
        <w:rPr>
          <w:bCs/>
          <w:b/>
        </w:rPr>
        <w:t xml:space="preserve">Posizione del Catalogo</w:t>
      </w:r>
      <w:r>
        <w:t xml:space="preserve"> </w:t>
      </w:r>
      <w:r>
        <w:t xml:space="preserve">(sede H1).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Quattro rami W1–W4 sempre di primo livello.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Nessuna scansione Wi‑Fi per censire dispositivi.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Nessuna scelta</w:t>
      </w:r>
      <w:r>
        <w:t xml:space="preserve"> </w:t>
      </w:r>
      <w:r>
        <w:t xml:space="preserve">“</w:t>
      </w:r>
      <w:r>
        <w:t xml:space="preserve">rapida vs guidata</w:t>
      </w:r>
      <w:r>
        <w:t xml:space="preserve">”</w:t>
      </w:r>
      <w:r>
        <w:t xml:space="preserve"> </w:t>
      </w:r>
      <w:r>
        <w:t xml:space="preserve">dove il ramo basta a determinare il percorso.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Scorciatoia ammissibile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se punta alle</w:t>
      </w:r>
      <w:r>
        <w:t xml:space="preserve"> </w:t>
      </w:r>
      <w:r>
        <w:rPr>
          <w:bCs/>
          <w:b/>
        </w:rPr>
        <w:t xml:space="preserve">stesse</w:t>
      </w:r>
      <w:r>
        <w:t xml:space="preserve"> </w:t>
      </w:r>
      <w:r>
        <w:t xml:space="preserve">verifiche del percorso lungo (non seconda implementazione).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Acquisisci/Importa/Aggiorna/Pulisci/Ricerca</w:t>
      </w:r>
      <w:r>
        <w:t xml:space="preserve"> </w:t>
      </w:r>
      <w:r>
        <w:rPr>
          <w:bCs/>
          <w:b/>
        </w:rPr>
        <w:t xml:space="preserve">invariati</w:t>
      </w:r>
      <w:r>
        <w:t xml:space="preserve"> </w:t>
      </w:r>
      <w:r>
        <w:t xml:space="preserve">nel merito; solo aggiunta/riuso del blocco sede.</w:t>
      </w:r>
    </w:p>
    <w:bookmarkEnd w:id="26"/>
    <w:bookmarkStart w:id="27" w:name="b.2-percorso-unico"/>
    <w:p>
      <w:pPr>
        <w:pStyle w:val="Heading3"/>
      </w:pPr>
      <w:r>
        <w:t xml:space="preserve">B.2 Percorso unico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INGRESSO UNICO — «Posizione del Catalogo»                  │</w:t>
      </w:r>
      <w:r>
        <w:br/>
      </w:r>
      <w:r>
        <w:rPr>
          <w:rStyle w:val="VerbatimChar"/>
        </w:rPr>
        <w:t xml:space="preserve">│  (stesso destino da: Configura · Organizza · Acquisisci ·   │</w:t>
      </w:r>
      <w:r>
        <w:br/>
      </w:r>
      <w:r>
        <w:rPr>
          <w:rStyle w:val="VerbatimChar"/>
        </w:rPr>
        <w:t xml:space="preserve">│   Dashboard tap sulla riga sede)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Mostra: etichetta sede · tipo W1–W4 · stato* · azioni      │</w:t>
      </w:r>
      <w:r>
        <w:br/>
      </w:r>
      <w:r>
        <w:rPr>
          <w:rStyle w:val="VerbatimChar"/>
        </w:rPr>
        <w:t xml:space="preserve">│  Azioni: Imposta nuova · Modifica · (Aggiorna Catalogo se   │</w:t>
      </w:r>
      <w:r>
        <w:br/>
      </w:r>
      <w:r>
        <w:rPr>
          <w:rStyle w:val="VerbatimChar"/>
        </w:rPr>
        <w:t xml:space="preserve">│          già configurata)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Imposta / Modifica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SCELTA SEDE — Passo 0 (invariato nel merito)               │</w:t>
      </w:r>
      <w:r>
        <w:br/>
      </w:r>
      <w:r>
        <w:rPr>
          <w:rStyle w:val="VerbatimChar"/>
        </w:rPr>
        <w:t xml:space="preserve">│  1 Questo telefono/tablet                                   │</w:t>
      </w:r>
      <w:r>
        <w:br/>
      </w:r>
      <w:r>
        <w:rPr>
          <w:rStyle w:val="VerbatimChar"/>
        </w:rPr>
        <w:t xml:space="preserve">│  2 PC/notebook Windows                                      │</w:t>
      </w:r>
      <w:r>
        <w:br/>
      </w:r>
      <w:r>
        <w:rPr>
          <w:rStyle w:val="VerbatimChar"/>
        </w:rPr>
        <w:t xml:space="preserve">│  3 Cloud (Google Drive)                                     │</w:t>
      </w:r>
      <w:r>
        <w:br/>
      </w:r>
      <w:r>
        <w:rPr>
          <w:rStyle w:val="VerbatimChar"/>
        </w:rPr>
        <w:t xml:space="preserve">│  4 Disco di rete / NAS                                      │</w:t>
      </w:r>
      <w:r>
        <w:br/>
      </w:r>
      <w:r>
        <w:rPr>
          <w:rStyle w:val="VerbatimChar"/>
        </w:rPr>
        <w:t xml:space="preserve">│  + campi percorso condizionati al tipo (come oggi / Nota)   │</w:t>
      </w:r>
      <w:r>
        <w:br/>
      </w:r>
      <w:r>
        <w:rPr>
          <w:rStyle w:val="VerbatimChar"/>
        </w:rPr>
        <w:t xml:space="preserve">└───────┬──────────┬──────────┬──────────┬────────────────────┘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│          │          │          │</w:t>
      </w:r>
      <w:r>
        <w:br/>
      </w:r>
      <w:r>
        <w:rPr>
          <w:rStyle w:val="VerbatimChar"/>
        </w:rPr>
        <w:t xml:space="preserve">        ▼          ▼          ▼          ▼</w:t>
      </w:r>
      <w:r>
        <w:br/>
      </w:r>
      <w:r>
        <w:rPr>
          <w:rStyle w:val="VerbatimChar"/>
        </w:rPr>
        <w:t xml:space="preserve">     [W1]       [W2]       [W3]       [W4]</w:t>
      </w:r>
      <w:r>
        <w:br/>
      </w:r>
      <w:r>
        <w:rPr>
          <w:rStyle w:val="VerbatimChar"/>
        </w:rPr>
        <w:t xml:space="preserve">   Conferma   Procedura   Guida +    Guida +</w:t>
      </w:r>
      <w:r>
        <w:br/>
      </w:r>
      <w:r>
        <w:rPr>
          <w:rStyle w:val="VerbatimChar"/>
        </w:rPr>
        <w:t xml:space="preserve">   sede +     condizionale pick SAF  pick SAF</w:t>
      </w:r>
      <w:r>
        <w:br/>
      </w:r>
      <w:r>
        <w:rPr>
          <w:rStyle w:val="VerbatimChar"/>
        </w:rPr>
        <w:t xml:space="preserve">   pick       PC (B.3)    cartella   cartella</w:t>
      </w:r>
      <w:r>
        <w:br/>
      </w:r>
      <w:r>
        <w:rPr>
          <w:rStyle w:val="VerbatimChar"/>
        </w:rPr>
        <w:t xml:space="preserve">   locale     ──┬──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VERIFICA E CONFERMA (comune)                               │</w:t>
      </w:r>
      <w:r>
        <w:br/>
      </w:r>
      <w:r>
        <w:rPr>
          <w:rStyle w:val="VerbatimChar"/>
        </w:rPr>
        <w:t xml:space="preserve">│  - probe accessibilità / scrittura dove possibile           │</w:t>
      </w:r>
      <w:r>
        <w:br/>
      </w:r>
      <w:r>
        <w:rPr>
          <w:rStyle w:val="VerbatimChar"/>
        </w:rPr>
        <w:t xml:space="preserve">│  - persistenza CatalogSeatStore                             │</w:t>
      </w:r>
      <w:r>
        <w:br/>
      </w:r>
      <w:r>
        <w:rPr>
          <w:rStyle w:val="VerbatimChar"/>
        </w:rPr>
        <w:t xml:space="preserve">│  - stati: raggiungibile | non raggiungibile | non           │</w:t>
      </w:r>
      <w:r>
        <w:br/>
      </w:r>
      <w:r>
        <w:rPr>
          <w:rStyle w:val="VerbatimChar"/>
        </w:rPr>
        <w:t xml:space="preserve">│    verificabile | non configurata                           │</w:t>
      </w:r>
      <w:r>
        <w:br/>
      </w:r>
      <w:r>
        <w:rPr>
          <w:rStyle w:val="VerbatimChar"/>
        </w:rPr>
        <w:t xml:space="preserve">│  - MAI «verificata» solo perché la cartella è stata scelta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Sede attiva + ritorno al chiamante</w:t>
      </w:r>
    </w:p>
    <w:p>
      <w:pPr>
        <w:pStyle w:val="FirstParagraph"/>
      </w:pPr>
      <w:r>
        <w:t xml:space="preserve">*Stato mostrato solo se verificabile in quel momento; altrimenti «non verificabile».</w:t>
      </w:r>
    </w:p>
    <w:bookmarkEnd w:id="27"/>
    <w:bookmarkStart w:id="28" w:name="Xa36b8ab4c11f6d4bb6b566617008957907600eb"/>
    <w:p>
      <w:pPr>
        <w:pStyle w:val="Heading3"/>
      </w:pPr>
      <w:r>
        <w:t xml:space="preserve">B.3 Ramo W2 (PC) — TO-BE condizionale senza menu</w:t>
      </w:r>
      <w:r>
        <w:t xml:space="preserve"> </w:t>
      </w:r>
      <w:r>
        <w:t xml:space="preserve">“</w:t>
      </w:r>
      <w:r>
        <w:t xml:space="preserve">modalità</w:t>
      </w:r>
      <w:r>
        <w:t xml:space="preserve">”</w:t>
      </w:r>
    </w:p>
    <w:p>
      <w:pPr>
        <w:pStyle w:val="FirstParagraph"/>
      </w:pPr>
      <w:r>
        <w:t xml:space="preserve">Dopo Passo 0 = PC,</w:t>
      </w:r>
      <w:r>
        <w:t xml:space="preserve"> </w:t>
      </w:r>
      <w:r>
        <w:rPr>
          <w:bCs/>
          <w:b/>
        </w:rPr>
        <w:t xml:space="preserve">un solo percorso guidato</w:t>
      </w:r>
      <w:r>
        <w:t xml:space="preserve"> </w:t>
      </w:r>
      <w:r>
        <w:t xml:space="preserve">(non chiedere rapida/guidata).</w:t>
      </w:r>
      <w:r>
        <w:br/>
      </w:r>
      <w:r>
        <w:t xml:space="preserve">All’interno,</w:t>
      </w:r>
      <w:r>
        <w:t xml:space="preserve"> </w:t>
      </w:r>
      <w:r>
        <w:rPr>
          <w:bCs/>
          <w:b/>
        </w:rPr>
        <w:t xml:space="preserve">una domanda chiusa di contesto</w:t>
      </w:r>
      <w:r>
        <w:t xml:space="preserve"> </w:t>
      </w:r>
      <w:r>
        <w:t xml:space="preserve">(non è una seconda modalità prodotto):</w:t>
      </w:r>
    </w:p>
    <w:p>
      <w:pPr>
        <w:pStyle w:val="BlockText"/>
      </w:pPr>
      <w:r>
        <w:t xml:space="preserve">«La cartella condivisa del Catalogo è già pronta e raggiungibile da questo tablet?»</w:t>
      </w:r>
      <w:r>
        <w:br/>
      </w:r>
      <w:r>
        <w:t xml:space="preserve">·</w:t>
      </w:r>
      <w:r>
        <w:t xml:space="preserve"> </w:t>
      </w:r>
      <w:r>
        <w:rPr>
          <w:bCs/>
          <w:b/>
        </w:rPr>
        <w:t xml:space="preserve">Sì</w:t>
      </w:r>
      <w:r>
        <w:t xml:space="preserve"> </w:t>
      </w:r>
      <w:r>
        <w:t xml:space="preserve">→ vai a collegamento CIFS / scelta cartella +</w:t>
      </w:r>
      <w:r>
        <w:t xml:space="preserve"> </w:t>
      </w:r>
      <w:r>
        <w:rPr>
          <w:bCs/>
          <w:b/>
        </w:rPr>
        <w:t xml:space="preserve">stesse verifiche finali</w:t>
      </w:r>
      <w:r>
        <w:br/>
      </w:r>
      <w:r>
        <w:t xml:space="preserve">·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→ sequenza preparatoria (Passi 1–4 attuali, eventualmente condensati nei testi) → CIFS → pick → verifica</w:t>
      </w:r>
    </w:p>
    <w:p>
      <w:pPr>
        <w:pStyle w:val="FirstParagraph"/>
      </w:pPr>
      <w:r>
        <w:t xml:space="preserve">Motivazione: evita di rifare USB/script quando GeeKom/DELL hanno già la share; non crea un secondo motore.</w:t>
      </w:r>
    </w:p>
    <w:bookmarkEnd w:id="28"/>
    <w:bookmarkStart w:id="29" w:name="b.4-dove-compare-la-sede-to-be"/>
    <w:p>
      <w:pPr>
        <w:pStyle w:val="Heading3"/>
      </w:pPr>
      <w:r>
        <w:t xml:space="preserve">B.4 Dove compare la sede (TO-BE)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Schermata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mostrare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Riga sotto sottotitolo: «Catalogo: {etichetta} · {stato}» (tap → ingresso unico)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Organizza (hub)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Stessa riga sopra Acquisisci/Aggiorna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Acquisisci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Blocco già introdotto in 0.16.52 («Catalogo di riferimento»), allineato etichette/stati comuni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Aggiorna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Riga compatta sede (non ripete l’intero blocco Acquisisci)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Ingresso unico / 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Sede attuale + stato + Crea/Modifica (come oggi, arricchito)</w:t>
            </w:r>
          </w:p>
        </w:tc>
      </w:tr>
    </w:tbl>
    <w:p>
      <w:pPr>
        <w:pStyle w:val="BodyText"/>
      </w:pPr>
      <w:r>
        <w:t xml:space="preserve">Componenti: riuso tipografia/bottoni esistenti;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ridisegnare Dashboard KPI.</w:t>
      </w:r>
    </w:p>
    <w:bookmarkEnd w:id="29"/>
    <w:bookmarkStart w:id="30" w:name="b.5-errori-e-ritorni"/>
    <w:p>
      <w:pPr>
        <w:pStyle w:val="Heading3"/>
      </w:pPr>
      <w:r>
        <w:t xml:space="preserve">B.5 Errori e ritorni</w:t>
      </w:r>
    </w:p>
    <w:p>
      <w:pPr>
        <w:numPr>
          <w:ilvl w:val="0"/>
          <w:numId w:val="1004"/>
        </w:numPr>
        <w:pStyle w:val="Compact"/>
      </w:pPr>
      <w:r>
        <w:t xml:space="preserve">Indietro resta lineare nel ramo.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Fallimento verifica → stato esplicito + resta in S0/ingressoo (sede precedente resta valida finché la nuova non è verificata — già in Nota/S0).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CIFS: Host sempre editabile; fallimento IP auto → messaggio chiaro + inserimento manuale (mai blocco senza via d’uscita).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Annulla da ingresso unico → nessuna modifica.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.-matrice-as-is-to-be"/>
    <w:p>
      <w:pPr>
        <w:pStyle w:val="Heading2"/>
      </w:pPr>
      <w:r>
        <w:t xml:space="preserve">C. Matrice AS-IS / TO-BE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Schermata / 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Impatti / dipendenze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senza sede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riga sede+stato (tap)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Identificazione permanente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HomeScreen</w:t>
            </w:r>
            <w:r>
              <w:t xml:space="preserve">, snapshot/seat da</w:t>
            </w:r>
            <w:r>
              <w:t xml:space="preserve"> </w:t>
            </w:r>
            <w:r>
              <w:rPr>
                <w:rStyle w:val="VerbatimChar"/>
              </w:rPr>
              <w:t xml:space="preserve">CatalogFacade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Organizza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2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riga sede+stato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Contesto Acquisisci/Aggiorna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MacroHubScreen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Acquisisci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Blocco sede solo in 0.16.52; assente in 0.16.37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Unificare contratto UI sede (stessi stati)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Distinguere sede vs fonti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Portare 0.16.52 in base</w:t>
            </w:r>
            <w:r>
              <w:t xml:space="preserve"> </w:t>
            </w:r>
            <w:r>
              <w:rPr>
                <w:bCs/>
                <w:b/>
              </w:rPr>
              <w:t xml:space="preserve">oppure</w:t>
            </w:r>
            <w:r>
              <w:t xml:space="preserve"> </w:t>
            </w:r>
            <w:r>
              <w:t xml:space="preserve">reimplementare minimo;</w:t>
            </w:r>
            <w:r>
              <w:t xml:space="preserve"> </w:t>
            </w:r>
            <w:r>
              <w:rPr>
                <w:rStyle w:val="VerbatimChar"/>
              </w:rPr>
              <w:t xml:space="preserve">CensusViewModel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Aggiorna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conteggi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Riga sede compatta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Coerenza Organizza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Aggiorna</w:t>
            </w:r>
            <w:r>
              <w:t xml:space="preserve"> </w:t>
            </w:r>
            <w:r>
              <w:t xml:space="preserve">screen / 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 →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Ingresso valido ma non unico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Punta allo</w:t>
            </w:r>
            <w:r>
              <w:t xml:space="preserve"> </w:t>
            </w:r>
            <w:r>
              <w:rPr>
                <w:bCs/>
                <w:b/>
              </w:rPr>
              <w:t xml:space="preserve">stesso</w:t>
            </w:r>
            <w:r>
              <w:t xml:space="preserve"> </w:t>
            </w:r>
            <w:r>
              <w:t xml:space="preserve">ingresso unico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Evitare procedure parallele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già</w:t>
            </w:r>
            <w:r>
              <w:t xml:space="preserve"> </w:t>
            </w:r>
            <w:r>
              <w:rPr>
                <w:rStyle w:val="VerbatimChar"/>
              </w:rPr>
              <w:t xml:space="preserve">CatalogSeatWizard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 Inizio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Crea/Modifica + posizione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Invariato + stato raggiungibilità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1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CatalogSeatWizard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Passo 0 W1–W4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Conservare tutte 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§7.1octies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Nessuna riduzione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Conferma + pick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Percorso diretto (come oggi, testi snelli)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 / 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 + pick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Percorso diretto + stato verifica onesto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Nessuna falsa completezza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 Passi 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Sempre obbligatori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Condizionati alla domanda «share già pronta?»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Ridurre ritorni inutili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Wizard PC; stessi export/CIFS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 Passo 5 CIFS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auto parcheggiato; form Copia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Vedi §D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Affidabilità 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SetupLanAnnounce</w:t>
            </w:r>
            <w:r>
              <w:t xml:space="preserve">, script, 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 / Pulisci / Ricerca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Funzionanti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Nessuna riprogettazione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Vincolo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Regressione da evitare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Scansione Wi‑Fi dispositivi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prodotto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introdurre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+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8" w:name="d.-analisi-tecnica-recupero-ip-cifs"/>
    <w:p>
      <w:pPr>
        <w:pStyle w:val="Heading2"/>
      </w:pPr>
      <w:r>
        <w:t xml:space="preserve">D. Analisi tecnica recupero IP (CIFS)</w:t>
      </w:r>
    </w:p>
    <w:bookmarkStart w:id="33" w:name="Xe6688e4b8f5ebe36ce44ea1e8f4790b04cdf801"/>
    <w:p>
      <w:pPr>
        <w:pStyle w:val="Heading3"/>
      </w:pPr>
      <w:r>
        <w:t xml:space="preserve">D.1 Cosa fa oggi il codice (branch 0.16.52)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Componente PC:</w:t>
      </w:r>
      <w:r>
        <w:t xml:space="preserve"> </w:t>
      </w:r>
      <w:r>
        <w:t xml:space="preserve">script</w:t>
      </w:r>
      <w:r>
        <w:t xml:space="preserve"> </w:t>
      </w:r>
      <w:r>
        <w:rPr>
          <w:rStyle w:val="VerbatimChar"/>
        </w:rPr>
        <w:t xml:space="preserve">CONFIGURA</w:t>
      </w:r>
      <w:r>
        <w:t xml:space="preserve"> </w:t>
      </w:r>
      <w:r>
        <w:t xml:space="preserve">/ routine Windows, dopo «Tutto pronto», espone payload (</w:t>
      </w:r>
      <w:r>
        <w:rPr>
          <w:rStyle w:val="VerbatimChar"/>
        </w:rPr>
        <w:t xml:space="preserve">PVMSETUP1</w:t>
      </w:r>
      <w:r>
        <w:t xml:space="preserve">) in</w:t>
      </w:r>
      <w:r>
        <w:t xml:space="preserve"> </w:t>
      </w:r>
      <w:r>
        <w:rPr>
          <w:bCs/>
          <w:b/>
        </w:rPr>
        <w:t xml:space="preserve">HTTP :38456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UDP :38455</w:t>
      </w:r>
      <w:r>
        <w:t xml:space="preserve"> </w:t>
      </w:r>
      <w:r>
        <w:t xml:space="preserve">(IP, user, share, nome PC, token).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Componente app:</w:t>
      </w:r>
      <w:r>
        <w:t xml:space="preserve"> </w:t>
      </w:r>
      <w:r>
        <w:rPr>
          <w:rStyle w:val="VerbatimChar"/>
        </w:rPr>
        <w:t xml:space="preserve">SetupLanAnnounce.discover</w:t>
      </w:r>
      <w:r>
        <w:t xml:space="preserve"> </w:t>
      </w:r>
      <w:r>
        <w:t xml:space="preserve">— ascolto UDP +</w:t>
      </w:r>
      <w:r>
        <w:t xml:space="preserve"> </w:t>
      </w:r>
      <w:r>
        <w:rPr>
          <w:bCs/>
          <w:b/>
        </w:rPr>
        <w:t xml:space="preserve">scansione HTTP degli host della subnet Wi‑Fi</w:t>
      </w:r>
      <w:r>
        <w:t xml:space="preserve"> </w:t>
      </w:r>
      <w:r>
        <w:t xml:space="preserve">cercando il token; merge finché</w:t>
      </w:r>
      <w:r>
        <w:t xml:space="preserve"> </w:t>
      </w:r>
      <w:r>
        <w:rPr>
          <w:rStyle w:val="VerbatimChar"/>
        </w:rPr>
        <w:t xml:space="preserve">IPv4 + User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Momento:</w:t>
      </w:r>
      <w:r>
        <w:t xml:space="preserve"> </w:t>
      </w:r>
      <w:r>
        <w:t xml:space="preserve">da Passo 4 (attesa) e Passo 5 (form CIFS); flag</w:t>
      </w:r>
      <w:r>
        <w:t xml:space="preserve"> </w:t>
      </w:r>
      <w:r>
        <w:rPr>
          <w:rStyle w:val="VerbatimChar"/>
        </w:rPr>
        <w:t xml:space="preserve">recoveringPcData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Host CIFS:</w:t>
      </w:r>
      <w:r>
        <w:t xml:space="preserve"> </w:t>
      </w:r>
      <w:r>
        <w:t xml:space="preserve">deve essere IPv4 (</w:t>
      </w:r>
      <w:r>
        <w:rPr>
          <w:rStyle w:val="VerbatimChar"/>
        </w:rPr>
        <w:t xml:space="preserve">hostForCifs</w:t>
      </w:r>
      <w:r>
        <w:t xml:space="preserve">); il solo nome PC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è accettato come Host.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Non</w:t>
      </w:r>
      <w:r>
        <w:t xml:space="preserve"> </w:t>
      </w:r>
      <w:r>
        <w:t xml:space="preserve">è l’IP del tablet: è l’IP annunciato dal PC (o scoperto come peer HTTP).</w:t>
      </w:r>
    </w:p>
    <w:bookmarkEnd w:id="33"/>
    <w:bookmarkStart w:id="34" w:name="d.2-affidabilità-esito-prove"/>
    <w:p>
      <w:pPr>
        <w:pStyle w:val="Heading3"/>
      </w:pPr>
      <w:r>
        <w:t xml:space="preserve">D.2 Affidabilità (esito prove)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Univocità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garantita (PC multi‑NIC; più IPv4 in</w:t>
            </w:r>
            <w:r>
              <w:t xml:space="preserve"> </w:t>
            </w:r>
            <w:r>
              <w:rPr>
                <w:rStyle w:val="VerbatimChar"/>
              </w:rPr>
              <w:t xml:space="preserve">ips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Attendibilità in 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Insufficiente</w:t>
            </w:r>
            <w:r>
              <w:t xml:space="preserve"> </w:t>
            </w:r>
            <w:r>
              <w:t xml:space="preserve">(KO 0.16.46–0.49: UDP parziale, User senza IP, Riprova nascosto)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Isolamento AP / Wi‑Fi 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Può impedire UDP/HTTP tra PC e tablet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CIFS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 app esterna; l’utente copia Host/User/Password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Conclusione fattibilità:</w:t>
      </w:r>
      <w:r>
        <w:t xml:space="preserve"> </w:t>
      </w:r>
      <w:r>
        <w:t xml:space="preserve">il recupero automatico è</w:t>
      </w:r>
      <w:r>
        <w:t xml:space="preserve"> </w:t>
      </w:r>
      <w:r>
        <w:rPr>
          <w:bCs/>
          <w:b/>
        </w:rPr>
        <w:t xml:space="preserve">tecnicamente possibile</w:t>
      </w:r>
      <w:r>
        <w:t xml:space="preserve"> </w:t>
      </w:r>
      <w:r>
        <w:t xml:space="preserve">come</w:t>
      </w:r>
      <w:r>
        <w:t xml:space="preserve"> </w:t>
      </w:r>
      <w:r>
        <w:rPr>
          <w:iCs/>
          <w:i/>
        </w:rPr>
        <w:t xml:space="preserve">assistenza</w:t>
      </w:r>
      <w:r>
        <w:t xml:space="preserve">, non come garanzia. Oggi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è una base UX consolidata.</w:t>
      </w:r>
    </w:p>
    <w:bookmarkEnd w:id="34"/>
    <w:bookmarkStart w:id="35" w:name="d.3-soluzione-raccomandata-unica"/>
    <w:p>
      <w:pPr>
        <w:pStyle w:val="Heading3"/>
      </w:pPr>
      <w:r>
        <w:t xml:space="preserve">D.3 Soluzione raccomandata (unica)</w:t>
      </w:r>
    </w:p>
    <w:p>
      <w:pPr>
        <w:pStyle w:val="FirstParagraph"/>
      </w:pPr>
      <w:r>
        <w:rPr>
          <w:bCs/>
          <w:b/>
        </w:rPr>
        <w:t xml:space="preserve">Modello: «Assistenza IP» + Host sempre manuale editabile.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Precompilazione automatica solo se payload completo</w:t>
      </w:r>
      <w:r>
        <w:t xml:space="preserve"> </w:t>
      </w:r>
      <w:r>
        <w:t xml:space="preserve">(</w:t>
      </w:r>
      <w:r>
        <w:rPr>
          <w:rStyle w:val="VerbatimChar"/>
        </w:rPr>
        <w:t xml:space="preserve">isComplete</w:t>
      </w:r>
      <w:r>
        <w:t xml:space="preserve">: IPv4+User) e token atteso corretto.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Host e User sempre visibili e modificabili</w:t>
      </w:r>
      <w:r>
        <w:t xml:space="preserve">; Copia resta.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Riprova sempre disponibile</w:t>
      </w:r>
      <w:r>
        <w:t xml:space="preserve"> </w:t>
      </w:r>
      <w:r>
        <w:t xml:space="preserve">(anche durante attesa) — corregge KO 0.16.49.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Timeout esplicito</w:t>
      </w:r>
      <w:r>
        <w:t xml:space="preserve"> </w:t>
      </w:r>
      <w:r>
        <w:t xml:space="preserve">→ messaggio: «IP non ricevuto. Digita l’IPv4 del PC (impostazioni rete Windows) oppure Riprova tenendo aperta «Tutto pronto».»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Se più IPv4 nel payload: preferire quello della stessa subnet del tablet; se ambigui,</w:t>
      </w:r>
      <w:r>
        <w:t xml:space="preserve"> </w:t>
      </w:r>
      <w:r>
        <w:rPr>
          <w:bCs/>
          <w:b/>
        </w:rPr>
        <w:t xml:space="preserve">non scegliere in silenzio</w:t>
      </w:r>
      <w:r>
        <w:t xml:space="preserve"> </w:t>
      </w:r>
      <w:r>
        <w:t xml:space="preserve">— mostrare elenco breve o lasciare vuoto con suggerimento.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Non</w:t>
      </w:r>
      <w:r>
        <w:t xml:space="preserve"> </w:t>
      </w:r>
      <w:r>
        <w:t xml:space="preserve">presentare l’auto‑IP come</w:t>
      </w:r>
      <w:r>
        <w:t xml:space="preserve"> </w:t>
      </w:r>
      <w:r>
        <w:t xml:space="preserve">“</w:t>
      </w:r>
      <w:r>
        <w:t xml:space="preserve">configurazione già riuscita</w:t>
      </w:r>
      <w:r>
        <w:t xml:space="preserve">”</w:t>
      </w:r>
      <w:r>
        <w:t xml:space="preserve">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Non</w:t>
      </w:r>
      <w:r>
        <w:t xml:space="preserve"> </w:t>
      </w:r>
      <w:r>
        <w:t xml:space="preserve">espandere la scansione HTTP a prodotto</w:t>
      </w:r>
      <w:r>
        <w:t xml:space="preserve"> </w:t>
      </w:r>
      <w:r>
        <w:t xml:space="preserve">“</w:t>
      </w:r>
      <w:r>
        <w:t xml:space="preserve">trova PC in LAN</w:t>
      </w:r>
      <w:r>
        <w:t xml:space="preserve">”</w:t>
      </w:r>
      <w:r>
        <w:t xml:space="preserve"> </w:t>
      </w:r>
      <w:r>
        <w:t xml:space="preserve">/ porta 445 generica (contrasta Nota: niente scan LAN). La scansione attuale resta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peer‑discovery del token di setup, con timeout corto e messaggio onesto.</w:t>
      </w:r>
    </w:p>
    <w:p>
      <w:pPr>
        <w:pStyle w:val="FirstParagraph"/>
      </w:pPr>
      <w:r>
        <w:rPr>
          <w:bCs/>
          <w:b/>
        </w:rPr>
        <w:t xml:space="preserve">Fallback primario (sempre):</w:t>
      </w:r>
      <w:r>
        <w:t xml:space="preserve"> </w:t>
      </w:r>
      <w:r>
        <w:t xml:space="preserve">digitazione / copia manuale dell’IPv4 del PC.</w:t>
      </w:r>
      <w:r>
        <w:br/>
      </w:r>
      <w:r>
        <w:rPr>
          <w:bCs/>
          <w:b/>
        </w:rPr>
        <w:t xml:space="preserve">Fallback secondario (opzionale, stessa filiera):</w:t>
      </w:r>
      <w:r>
        <w:t xml:space="preserve"> </w:t>
      </w:r>
      <w:r>
        <w:t xml:space="preserve">sul PC, in «Tutto pronto», mostrare IP in grande (e/o QR testo) da ricopiare — riduce dipendenza dalla rete senza nuovo client Windows.</w:t>
      </w:r>
    </w:p>
    <w:bookmarkEnd w:id="35"/>
    <w:bookmarkStart w:id="36" w:name="d.4-componenti-coinvolti"/>
    <w:p>
      <w:pPr>
        <w:pStyle w:val="Heading3"/>
      </w:pPr>
      <w:r>
        <w:t xml:space="preserve">D.4 Componenti coinvolti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WindowsCatalogSetupScript.kt</w:t>
      </w:r>
      <w:r>
        <w:t xml:space="preserve"> </w:t>
      </w:r>
      <w:r>
        <w:t xml:space="preserve">/ script esportato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SetupLanAnnounce.kt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CatalogSeatWizardViewModel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CatalogSeatWizardScreen</w:t>
      </w:r>
      <w:r>
        <w:t xml:space="preserve"> </w:t>
      </w:r>
      <w:r>
        <w:t xml:space="preserve">(Passo 5)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Test unitari payload/merge; prova telefono dedicata</w:t>
      </w:r>
      <w:r>
        <w:t xml:space="preserve"> </w:t>
      </w:r>
      <w:r>
        <w:rPr>
          <w:bCs/>
          <w:b/>
        </w:rPr>
        <w:t xml:space="preserve">solo dopo</w:t>
      </w:r>
      <w:r>
        <w:t xml:space="preserve"> </w:t>
      </w:r>
      <w:r>
        <w:t xml:space="preserve">sblocco approvato</w:t>
      </w:r>
    </w:p>
    <w:bookmarkEnd w:id="36"/>
    <w:bookmarkStart w:id="37" w:name="d.5-test-necessari-ip"/>
    <w:p>
      <w:pPr>
        <w:pStyle w:val="Heading3"/>
      </w:pPr>
      <w:r>
        <w:t xml:space="preserve">D.5 Test necessari (IP)</w:t>
      </w:r>
    </w:p>
    <w:p>
      <w:pPr>
        <w:numPr>
          <w:ilvl w:val="0"/>
          <w:numId w:val="1008"/>
        </w:numPr>
        <w:pStyle w:val="Compact"/>
      </w:pPr>
      <w:r>
        <w:t xml:space="preserve">Stessa Wi‑Fi, script a «Tutto pronto»: Host precompilato correttamente.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Wi‑Fi che isola client: fallimento esplicito + inserimento manuale + CIFS ok.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PC con due IPv4: nessun Host sbagliato silenzioso.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Durante</w:t>
      </w:r>
      <w:r>
        <w:t xml:space="preserve"> </w:t>
      </w:r>
      <w:r>
        <w:rPr>
          <w:rStyle w:val="VerbatimChar"/>
        </w:rPr>
        <w:t xml:space="preserve">recoveringPcData</w:t>
      </w:r>
      <w:r>
        <w:t xml:space="preserve">:</w:t>
      </w:r>
      <w:r>
        <w:t xml:space="preserve"> </w:t>
      </w:r>
      <w:r>
        <w:rPr>
          <w:bCs/>
          <w:b/>
        </w:rPr>
        <w:t xml:space="preserve">Riprova</w:t>
      </w:r>
      <w:r>
        <w:t xml:space="preserve"> </w:t>
      </w:r>
      <w:r>
        <w:t xml:space="preserve">e modifica Host usabili.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Regressione: Password / Copia / pick cartella share invariati.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e.-piano-di-intervento-post-approvazione"/>
    <w:p>
      <w:pPr>
        <w:pStyle w:val="Heading2"/>
      </w:pPr>
      <w:r>
        <w:t xml:space="preserve">E. Piano di intervento (post-approvazione)</w:t>
      </w:r>
    </w:p>
    <w:bookmarkStart w:id="39" w:name="Xad91258cda68366cb9e342bdb0acc8c7c87ae98"/>
    <w:p>
      <w:pPr>
        <w:pStyle w:val="Heading3"/>
      </w:pPr>
      <w:r>
        <w:t xml:space="preserve">E.0 Prerequisito di processo (da decidere in §F)</w:t>
      </w:r>
    </w:p>
    <w:p>
      <w:pPr>
        <w:pStyle w:val="FirstParagraph"/>
      </w:pPr>
      <w:r>
        <w:t xml:space="preserve">Allineare il lavoro su</w:t>
      </w:r>
      <w:r>
        <w:t xml:space="preserve"> </w:t>
      </w:r>
      <w:r>
        <w:rPr>
          <w:bCs/>
          <w:b/>
        </w:rPr>
        <w:t xml:space="preserve">un solo branch di riferimento</w:t>
      </w:r>
      <w:r>
        <w:t xml:space="preserve"> </w:t>
      </w:r>
      <w:r>
        <w:t xml:space="preserve">(consigliato: integrare 0.16.52 nella base oppure basare la tranche sul tip 0.16.52). Sviluppare sulla sola 0.16.37</w:t>
      </w:r>
      <w:r>
        <w:t xml:space="preserve"> </w:t>
      </w:r>
      <w:r>
        <w:rPr>
          <w:bCs/>
          <w:b/>
        </w:rPr>
        <w:t xml:space="preserve">senza</w:t>
      </w:r>
      <w:r>
        <w:t xml:space="preserve"> </w:t>
      </w:r>
      <w:r>
        <w:t xml:space="preserve">il blocco Acquisisci sede duplica lavoro già fatto.</w:t>
      </w:r>
    </w:p>
    <w:bookmarkEnd w:id="39"/>
    <w:bookmarkStart w:id="40" w:name="e.1-ordine-attività-dopo-ok-renato"/>
    <w:p>
      <w:pPr>
        <w:pStyle w:val="Heading3"/>
      </w:pPr>
      <w:r>
        <w:t xml:space="preserve">E.1 Ordine attività (dopo OK Renato)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/ componenti tipici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Contratto UI comune</w:t>
            </w:r>
            <w:r>
              <w:t xml:space="preserve"> </w:t>
            </w:r>
            <w:r>
              <w:rPr>
                <w:rStyle w:val="VerbatimChar"/>
              </w:rPr>
              <w:t xml:space="preserve">CatalogSeatStatus</w:t>
            </w:r>
            <w:r>
              <w:t xml:space="preserve"> </w:t>
            </w:r>
            <w:r>
              <w:t xml:space="preserve">(label, kind, stato 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domain/hub + Facade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Ingresso unico = S0 arricchito (stato + stesse azioni)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CatalogSeatWizard*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Riga sede su Dashboard e Organizza (tap → ingresso)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MacroHubScreen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Allineare Acquisisci 0.16.52 al contratto comune; riga su Aggiorna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StaticPageMocks</w:t>
            </w:r>
            <w:r>
              <w:t xml:space="preserve"> </w:t>
            </w:r>
            <w:r>
              <w:t xml:space="preserve">/ Aggiorna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W2: domanda «share già pronta?» → skip preparatori</w:t>
            </w:r>
            <w:r>
              <w:t xml:space="preserve"> </w:t>
            </w:r>
            <w:r>
              <w:rPr>
                <w:bCs/>
                <w:b/>
              </w:rPr>
              <w:t xml:space="preserve">con stesse verifiche finali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VM/Screen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IP: assistenza secondo §D (Riprova, no falsa completezza)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Announce + Wizard CIFS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automatici +</w:t>
            </w:r>
            <w:r>
              <w:t xml:space="preserve"> </w:t>
            </w:r>
            <w:r>
              <w:rPr>
                <w:bCs/>
                <w:b/>
              </w:rPr>
              <w:t xml:space="preserve">una</w:t>
            </w:r>
            <w:r>
              <w:t xml:space="preserve"> </w:t>
            </w:r>
            <w:r>
              <w:t xml:space="preserve">guida prova telefono (REGOLE §9)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+ docs guida</w:t>
            </w:r>
          </w:p>
        </w:tc>
      </w:tr>
    </w:tbl>
    <w:bookmarkEnd w:id="40"/>
    <w:bookmarkStart w:id="41" w:name="e.2-dipendenze-dirette"/>
    <w:p>
      <w:pPr>
        <w:pStyle w:val="Heading3"/>
      </w:pPr>
      <w:r>
        <w:t xml:space="preserve">E.2 Dipendenze dirette</w:t>
      </w:r>
    </w:p>
    <w:p>
      <w:pPr>
        <w:numPr>
          <w:ilvl w:val="0"/>
          <w:numId w:val="1009"/>
        </w:numPr>
        <w:pStyle w:val="Compact"/>
      </w:pPr>
      <w:r>
        <w:t xml:space="preserve">Persistenza già in</w:t>
      </w:r>
      <w:r>
        <w:t xml:space="preserve"> </w:t>
      </w:r>
      <w:r>
        <w:rPr>
          <w:rStyle w:val="VerbatimChar"/>
        </w:rPr>
        <w:t xml:space="preserve">CatalogSeatStore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CatalogHubService.seatReachable</w:t>
      </w:r>
      <w:r>
        <w:t xml:space="preserve">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Provider CIFS esterno invariato in v1.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Non toccare Importa/Pulisci/Ricerca salvo wiring sede.</w:t>
      </w:r>
    </w:p>
    <w:bookmarkEnd w:id="41"/>
    <w:bookmarkStart w:id="42" w:name="X5c1f6368e42fb9438751823764c37701ac80f15"/>
    <w:p>
      <w:pPr>
        <w:pStyle w:val="Heading3"/>
      </w:pPr>
      <w:r>
        <w:t xml:space="preserve">E.3 Criteri di accettazione verificabili (dopo sviluppo)</w:t>
      </w:r>
    </w:p>
    <w:p>
      <w:pPr>
        <w:numPr>
          <w:ilvl w:val="0"/>
          <w:numId w:val="1010"/>
        </w:numPr>
        <w:pStyle w:val="Compact"/>
      </w:pPr>
      <w:r>
        <w:t xml:space="preserve">Da Dashboard, Organizza e Acquisisci si legge la</w:t>
      </w:r>
      <w:r>
        <w:t xml:space="preserve"> </w:t>
      </w:r>
      <w:r>
        <w:rPr>
          <w:bCs/>
          <w:b/>
        </w:rPr>
        <w:t xml:space="preserve">stessa</w:t>
      </w:r>
      <w:r>
        <w:t xml:space="preserve"> </w:t>
      </w:r>
      <w:r>
        <w:t xml:space="preserve">sede e uno stato tra: non configurata / raggiungibile / non raggiungibile / non verificabile.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W1–W4 restano tutte scelte di primo livello.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Nessuna scansione Wi‑Fi per elenco dispositivi.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Nessun menu rapida/guidata sui rami W1/W3/W4; su W2 solo la domanda contestuale §B.3.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Sede ≠ elenco fonti in Acquisisci.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Host CIFS: auto solo se completo; sempre correggibile; Riprova sempre.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Acquisisci→Importa→Aggiorna→Pulisci→Ricerca senza regressioni funzionali.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Probe sede non dichiara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 </w:t>
      </w:r>
      <w:r>
        <w:t xml:space="preserve">senza verifica effettiva.</w:t>
      </w:r>
    </w:p>
    <w:bookmarkEnd w:id="42"/>
    <w:bookmarkStart w:id="43" w:name="e.4-regressione"/>
    <w:p>
      <w:pPr>
        <w:pStyle w:val="Heading3"/>
      </w:pPr>
      <w:r>
        <w:t xml:space="preserve">E.4 Regressione</w:t>
      </w:r>
    </w:p>
    <w:p>
      <w:pPr>
        <w:numPr>
          <w:ilvl w:val="0"/>
          <w:numId w:val="1011"/>
        </w:numPr>
        <w:pStyle w:val="Compact"/>
      </w:pPr>
      <w:r>
        <w:t xml:space="preserve">Smoke: Conferma Acquisisci → Importa; Aggiorna 3 stati; Pulisci selezionati; Ricerca.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Wizard W1 pick locale; W2 pick share (IP manuale); W3/W4 pick se disponibili.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«Aggiorna Catalogo» con sede offline → stato non raggiungibile, Catalogo locale intatto.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e845fbd0d0c01be9e49895a5394cd0ea8003511"/>
    <w:p>
      <w:pPr>
        <w:pStyle w:val="Heading2"/>
      </w:pPr>
      <w:r>
        <w:t xml:space="preserve">F. Criticità residue (solo decisioni Renato)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Perché serve Renato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tecnicamente sostenibili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di partenza: consolidare</w:t>
            </w:r>
            <w:r>
              <w:t xml:space="preserve"> </w:t>
            </w:r>
            <w:r>
              <w:rPr>
                <w:bCs/>
                <w:b/>
              </w:rPr>
              <w:t xml:space="preserve">0.16.52</w:t>
            </w:r>
            <w:r>
              <w:t xml:space="preserve"> </w:t>
            </w:r>
            <w:r>
              <w:t xml:space="preserve">nella base prima della tranche, oppure rifare il minimo sede su 0.16.37?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doppio lavoro e discordanze tablet/CI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merge/rebase 0.16.52 → base; (b) cherry-pick solo UI sede Acquisisci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CIFS: adottare §D «assistenza + manuale sempre», oppure</w:t>
            </w:r>
            <w:r>
              <w:t xml:space="preserve"> </w:t>
            </w:r>
            <w:r>
              <w:rPr>
                <w:bCs/>
                <w:b/>
              </w:rPr>
              <w:t xml:space="preserve">lasciare parcheggiato</w:t>
            </w:r>
            <w:r>
              <w:t xml:space="preserve"> </w:t>
            </w:r>
            <w:r>
              <w:t xml:space="preserve">l’auto‑IP e solo ripristinare Riprova/UX Host?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Auto‑IP ha già consumato molti cicli; il prompt lo richiede di nuovo in analisi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§D completo; (b) parcheggio resta, solo Host editabile chiaro + guida «trova IP su Windows»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W2: introdurre la domanda «share già pronta?» (scorciatoia alle</w:t>
            </w:r>
            <w:r>
              <w:t xml:space="preserve"> </w:t>
            </w:r>
            <w:r>
              <w:rPr>
                <w:bCs/>
                <w:b/>
              </w:rPr>
              <w:t xml:space="preserve">stesse</w:t>
            </w:r>
            <w:r>
              <w:t xml:space="preserve"> </w:t>
            </w:r>
            <w:r>
              <w:t xml:space="preserve">verifiche)?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Accorcia chi ha già CIFS; rischia di saltare checklist se usata 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sì come in §B.3; (b) no, sempre Passi 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Estendere la riga sede anche ad</w:t>
            </w:r>
            <w:r>
              <w:t xml:space="preserve"> </w:t>
            </w:r>
            <w:r>
              <w:rPr>
                <w:bCs/>
                <w:b/>
              </w:rPr>
              <w:t xml:space="preserve">Aggiorna</w:t>
            </w:r>
            <w:r>
              <w:t xml:space="preserve"> </w:t>
            </w:r>
            <w:r>
              <w:t xml:space="preserve">oltre Dashboard/Organizza/Acquisisci?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cita le tre; Aggiorna aiuta ma aggiunge densità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sì compatta; (b) solo le tre sedi del prompt</w:t>
            </w:r>
          </w:p>
        </w:tc>
      </w:tr>
    </w:tbl>
    <w:p>
      <w:pPr>
        <w:pStyle w:val="BodyText"/>
      </w:pPr>
      <w:r>
        <w:t xml:space="preserve">Nessun’altra fork di prodotto in questa proposta.</w:t>
      </w:r>
    </w:p>
    <w:p>
      <w:r>
        <w:pict>
          <v:rect style="width:0;height:1.5pt" o:hralign="center" o:hrstd="t" o:hr="t"/>
        </w:pict>
      </w:r>
    </w:p>
    <w:bookmarkEnd w:id="45"/>
    <w:bookmarkStart w:id="46" w:name="Xb2f39c068743091a6d1309a9b7144b6f206123c"/>
    <w:p>
      <w:pPr>
        <w:pStyle w:val="Heading2"/>
      </w:pPr>
      <w:r>
        <w:t xml:space="preserve">Checklist completezza proposta (criteri §10 prompt)</w:t>
      </w:r>
    </w:p>
    <w:p>
      <w:pPr>
        <w:numPr>
          <w:ilvl w:val="0"/>
          <w:numId w:val="1012"/>
        </w:numPr>
        <w:pStyle w:val="Compact"/>
      </w:pPr>
      <w:r>
        <w:t xml:space="preserve">Coerente con Nota v5.3 H1/W1–W4 e con codice 0.16.37 + 0.16.52 esaminato —</w:t>
      </w:r>
      <w:r>
        <w:t xml:space="preserve"> </w:t>
      </w:r>
      <w:r>
        <w:rPr>
          <w:bCs/>
          <w:b/>
        </w:rPr>
        <w:t xml:space="preserve">sì</w:t>
      </w:r>
      <w:r>
        <w:t xml:space="preserve"> </w:t>
      </w:r>
      <w:r>
        <w:t xml:space="preserve">(discordanze dichiarate).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Conserva W1–W4 —</w:t>
      </w:r>
      <w:r>
        <w:t xml:space="preserve"> </w:t>
      </w:r>
      <w:r>
        <w:rPr>
          <w:bCs/>
          <w:b/>
        </w:rPr>
        <w:t xml:space="preserve">sì</w:t>
      </w:r>
      <w:r>
        <w:t xml:space="preserve">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Niente scan Wi‑Fi dispositivi —</w:t>
      </w:r>
      <w:r>
        <w:t xml:space="preserve"> </w:t>
      </w:r>
      <w:r>
        <w:rPr>
          <w:bCs/>
          <w:b/>
        </w:rPr>
        <w:t xml:space="preserve">sì</w:t>
      </w:r>
      <w:r>
        <w:t xml:space="preserve">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Niente rapida/guidata inutile —</w:t>
      </w:r>
      <w:r>
        <w:t xml:space="preserve"> </w:t>
      </w:r>
      <w:r>
        <w:rPr>
          <w:bCs/>
          <w:b/>
        </w:rPr>
        <w:t xml:space="preserve">sì</w:t>
      </w:r>
      <w:r>
        <w:t xml:space="preserve"> </w:t>
      </w:r>
      <w:r>
        <w:t xml:space="preserve">(solo domanda contestuale W2).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Sede in Dashboard, Organizza, Acquisisci —</w:t>
      </w:r>
      <w:r>
        <w:t xml:space="preserve"> </w:t>
      </w:r>
      <w:r>
        <w:rPr>
          <w:bCs/>
          <w:b/>
        </w:rPr>
        <w:t xml:space="preserve">sì</w:t>
      </w:r>
      <w:r>
        <w:t xml:space="preserve">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Distingue sede e fonti —</w:t>
      </w:r>
      <w:r>
        <w:t xml:space="preserve"> </w:t>
      </w:r>
      <w:r>
        <w:rPr>
          <w:bCs/>
          <w:b/>
        </w:rPr>
        <w:t xml:space="preserve">sì</w:t>
      </w:r>
      <w:r>
        <w:t xml:space="preserve">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Affronta IP CIFS concretamente —</w:t>
      </w:r>
      <w:r>
        <w:t xml:space="preserve"> </w:t>
      </w:r>
      <w:r>
        <w:rPr>
          <w:bCs/>
          <w:b/>
        </w:rPr>
        <w:t xml:space="preserve">sì</w:t>
      </w:r>
      <w:r>
        <w:t xml:space="preserve"> </w:t>
      </w:r>
      <w:r>
        <w:t xml:space="preserve">(§D).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Niente sync auto / client Windows / cancellazione originali —</w:t>
      </w:r>
      <w:r>
        <w:t xml:space="preserve"> </w:t>
      </w:r>
      <w:r>
        <w:rPr>
          <w:bCs/>
          <w:b/>
        </w:rPr>
        <w:t xml:space="preserve">sì</w:t>
      </w:r>
      <w:r>
        <w:t xml:space="preserve">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Non riscrive Importa/Aggiorna/Pulisci/Ricerca —</w:t>
      </w:r>
      <w:r>
        <w:t xml:space="preserve"> </w:t>
      </w:r>
      <w:r>
        <w:rPr>
          <w:bCs/>
          <w:b/>
        </w:rPr>
        <w:t xml:space="preserve">sì</w:t>
      </w:r>
      <w:r>
        <w:t xml:space="preserve">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Piano test/regressione —</w:t>
      </w:r>
      <w:r>
        <w:t xml:space="preserve"> </w:t>
      </w:r>
      <w:r>
        <w:rPr>
          <w:bCs/>
          <w:b/>
        </w:rPr>
        <w:t xml:space="preserve">sì</w:t>
      </w:r>
      <w:r>
        <w:t xml:space="preserve"> </w:t>
      </w:r>
      <w:r>
        <w:t xml:space="preserve">(§E).</w:t>
      </w:r>
    </w:p>
    <w:p>
      <w:r>
        <w:pict>
          <v:rect style="width:0;height:1.5pt" o:hralign="center" o:hrstd="t" o:hr="t"/>
        </w:pict>
      </w:r>
    </w:p>
    <w:bookmarkEnd w:id="46"/>
    <w:bookmarkStart w:id="47" w:name="autorizzazione"/>
    <w:p>
      <w:pPr>
        <w:pStyle w:val="Heading2"/>
      </w:pPr>
      <w:r>
        <w:t xml:space="preserve">Autorizzazione</w:t>
      </w:r>
    </w:p>
    <w:p>
      <w:pPr>
        <w:pStyle w:val="FirstParagraph"/>
      </w:pPr>
      <w:r>
        <w:rPr>
          <w:bCs/>
          <w:b/>
        </w:rPr>
        <w:t xml:space="preserve">STOP.</w:t>
      </w:r>
      <w:r>
        <w:t xml:space="preserve"> </w:t>
      </w:r>
      <w:r>
        <w:t xml:space="preserve">Attendere revisione e</w:t>
      </w:r>
      <w:r>
        <w:t xml:space="preserve"> </w:t>
      </w:r>
      <w:r>
        <w:rPr>
          <w:bCs/>
          <w:b/>
        </w:rPr>
        <w:t xml:space="preserve">OK esplicito</w:t>
      </w:r>
      <w:r>
        <w:t xml:space="preserve"> </w:t>
      </w:r>
      <w:r>
        <w:t xml:space="preserve">di Renato (o OK con elenco puntuale di modifiche a questa proposta).</w:t>
      </w:r>
      <w:r>
        <w:br/>
      </w:r>
      <w:r>
        <w:t xml:space="preserve">Fino ad allora: nessun commit di codice applicativo, nessun branch di implementazione, nessun ciclo sperimentale.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2026-10-25T21:35:21Z</dcterms:created>
  <dcterms:modified xsi:type="dcterms:W3CDTF">2026-10-25T21:35:21Z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