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Versão 2 - Congresso UNB</w:t>
      </w:r>
    </w:p>
    <w:p w:rsidR="00000000" w:rsidDel="00000000" w:rsidP="00000000" w:rsidRDefault="00000000" w:rsidRPr="00000000" w14:paraId="00000002">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spacing w:after="0" w:before="0" w:line="360" w:lineRule="auto"/>
        <w:jc w:val="both"/>
        <w:rPr>
          <w:rFonts w:ascii="Arial" w:cs="Arial" w:eastAsia="Arial" w:hAnsi="Arial"/>
          <w:sz w:val="24"/>
          <w:szCs w:val="24"/>
        </w:rPr>
      </w:pPr>
      <w:bookmarkStart w:colFirst="0" w:colLast="0" w:name="_heading=h.45n3zg7c7gc6" w:id="0"/>
      <w:bookmarkEnd w:id="0"/>
      <w:r w:rsidDel="00000000" w:rsidR="00000000" w:rsidRPr="00000000">
        <w:rPr>
          <w:rFonts w:ascii="Arial" w:cs="Arial" w:eastAsia="Arial" w:hAnsi="Arial"/>
          <w:sz w:val="24"/>
          <w:szCs w:val="24"/>
          <w:rtl w:val="0"/>
        </w:rPr>
        <w:t xml:space="preserve">TRABALHO FRAGMENTADO E INVISÍVEL: PLATAFORMAS DIGITAIS, MICROTAREFAS E O TREINAMENTO DE IA</w:t>
      </w:r>
    </w:p>
    <w:p w:rsidR="00000000" w:rsidDel="00000000" w:rsidP="00000000" w:rsidRDefault="00000000" w:rsidRPr="00000000" w14:paraId="00000004">
      <w:pPr>
        <w:pStyle w:val="Heading2"/>
        <w:keepNext w:val="0"/>
        <w:spacing w:after="0" w:before="0" w:line="360" w:lineRule="auto"/>
        <w:jc w:val="both"/>
        <w:rPr>
          <w:rFonts w:ascii="Arial" w:cs="Arial" w:eastAsia="Arial" w:hAnsi="Arial"/>
          <w:i w:val="0"/>
          <w:sz w:val="24"/>
          <w:szCs w:val="24"/>
        </w:rPr>
      </w:pPr>
      <w:bookmarkStart w:colFirst="0" w:colLast="0" w:name="_heading=h.1is7nkabvl3w" w:id="1"/>
      <w:bookmarkEnd w:id="1"/>
      <w:r w:rsidDel="00000000" w:rsidR="00000000" w:rsidRPr="00000000">
        <w:rPr>
          <w:rtl w:val="0"/>
        </w:rPr>
      </w:r>
    </w:p>
    <w:p w:rsidR="00000000" w:rsidDel="00000000" w:rsidP="00000000" w:rsidRDefault="00000000" w:rsidRPr="00000000" w14:paraId="00000005">
      <w:pPr>
        <w:pStyle w:val="Heading2"/>
        <w:keepNext w:val="0"/>
        <w:spacing w:after="0" w:before="0" w:line="360" w:lineRule="auto"/>
        <w:jc w:val="both"/>
        <w:rPr>
          <w:rFonts w:ascii="Arial" w:cs="Arial" w:eastAsia="Arial" w:hAnsi="Arial"/>
          <w:i w:val="0"/>
          <w:sz w:val="24"/>
          <w:szCs w:val="24"/>
        </w:rPr>
      </w:pPr>
      <w:bookmarkStart w:colFirst="0" w:colLast="0" w:name="_heading=h.7o7m7mxyzacw" w:id="2"/>
      <w:bookmarkEnd w:id="2"/>
      <w:r w:rsidDel="00000000" w:rsidR="00000000" w:rsidRPr="00000000">
        <w:rPr>
          <w:rFonts w:ascii="Arial" w:cs="Arial" w:eastAsia="Arial" w:hAnsi="Arial"/>
          <w:i w:val="0"/>
          <w:sz w:val="24"/>
          <w:szCs w:val="24"/>
          <w:rtl w:val="0"/>
        </w:rPr>
        <w:t xml:space="preserve">Introdução</w:t>
      </w:r>
    </w:p>
    <w:p w:rsidR="00000000" w:rsidDel="00000000" w:rsidP="00000000" w:rsidRDefault="00000000" w:rsidRPr="00000000" w14:paraId="00000006">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avanço da inteligência artificial (IA) tem alimentado a percepção de que máquinas autônomas estariam gradativamente substituindo o trabalho humano em diversas tarefas. Entretanto, por trás dos sofisticados algoritmos de IA há uma legião de trabalhadores </w:t>
      </w:r>
      <w:r w:rsidDel="00000000" w:rsidR="00000000" w:rsidRPr="00000000">
        <w:rPr>
          <w:rFonts w:ascii="Arial" w:cs="Arial" w:eastAsia="Arial" w:hAnsi="Arial"/>
          <w:b w:val="1"/>
          <w:sz w:val="24"/>
          <w:szCs w:val="24"/>
          <w:rtl w:val="0"/>
        </w:rPr>
        <w:t xml:space="preserve">humanos</w:t>
      </w:r>
      <w:r w:rsidDel="00000000" w:rsidR="00000000" w:rsidRPr="00000000">
        <w:rPr>
          <w:rFonts w:ascii="Arial" w:cs="Arial" w:eastAsia="Arial" w:hAnsi="Arial"/>
          <w:sz w:val="24"/>
          <w:szCs w:val="24"/>
          <w:rtl w:val="0"/>
        </w:rPr>
        <w:t xml:space="preserve"> executando </w:t>
      </w:r>
      <w:r w:rsidDel="00000000" w:rsidR="00000000" w:rsidRPr="00000000">
        <w:rPr>
          <w:rFonts w:ascii="Arial" w:cs="Arial" w:eastAsia="Arial" w:hAnsi="Arial"/>
          <w:b w:val="1"/>
          <w:sz w:val="24"/>
          <w:szCs w:val="24"/>
          <w:rtl w:val="0"/>
        </w:rPr>
        <w:t xml:space="preserve">microtarefas</w:t>
      </w:r>
      <w:r w:rsidDel="00000000" w:rsidR="00000000" w:rsidRPr="00000000">
        <w:rPr>
          <w:rFonts w:ascii="Arial" w:cs="Arial" w:eastAsia="Arial" w:hAnsi="Arial"/>
          <w:sz w:val="24"/>
          <w:szCs w:val="24"/>
          <w:rtl w:val="0"/>
        </w:rPr>
        <w:t xml:space="preserve"> essenciais para treinar e validar esses sistemas (</w:t>
      </w:r>
      <w:hyperlink r:id="rId7">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8">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7">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Essas atividades – como rotular imagens, transcrever áudios ou moderar conteúdo – são geralmente mediadas por </w:t>
      </w:r>
      <w:r w:rsidDel="00000000" w:rsidR="00000000" w:rsidRPr="00000000">
        <w:rPr>
          <w:rFonts w:ascii="Arial" w:cs="Arial" w:eastAsia="Arial" w:hAnsi="Arial"/>
          <w:b w:val="1"/>
          <w:sz w:val="24"/>
          <w:szCs w:val="24"/>
          <w:rtl w:val="0"/>
        </w:rPr>
        <w:t xml:space="preserve">plataformas digitais</w:t>
      </w:r>
      <w:r w:rsidDel="00000000" w:rsidR="00000000" w:rsidRPr="00000000">
        <w:rPr>
          <w:rFonts w:ascii="Arial" w:cs="Arial" w:eastAsia="Arial" w:hAnsi="Arial"/>
          <w:sz w:val="24"/>
          <w:szCs w:val="24"/>
          <w:rtl w:val="0"/>
        </w:rPr>
        <w:t xml:space="preserve"> que conectam empresas contratantes a uma multidão dispersa de indivíduos dispostos a realizar pequenas tarefas por pagamento unitário. Trata-se do fenômeno do </w:t>
      </w:r>
      <w:r w:rsidDel="00000000" w:rsidR="00000000" w:rsidRPr="00000000">
        <w:rPr>
          <w:rFonts w:ascii="Arial" w:cs="Arial" w:eastAsia="Arial" w:hAnsi="Arial"/>
          <w:b w:val="1"/>
          <w:sz w:val="24"/>
          <w:szCs w:val="24"/>
          <w:rtl w:val="0"/>
        </w:rPr>
        <w:t xml:space="preserve">microwork</w:t>
      </w:r>
      <w:r w:rsidDel="00000000" w:rsidR="00000000" w:rsidRPr="00000000">
        <w:rPr>
          <w:rFonts w:ascii="Arial" w:cs="Arial" w:eastAsia="Arial" w:hAnsi="Arial"/>
          <w:sz w:val="24"/>
          <w:szCs w:val="24"/>
          <w:rtl w:val="0"/>
        </w:rPr>
        <w:t xml:space="preserve"> (microtrabalho), uma modalidade de trabalho fragmentado e muitas vezes </w:t>
      </w:r>
      <w:r w:rsidDel="00000000" w:rsidR="00000000" w:rsidRPr="00000000">
        <w:rPr>
          <w:rFonts w:ascii="Arial" w:cs="Arial" w:eastAsia="Arial" w:hAnsi="Arial"/>
          <w:b w:val="1"/>
          <w:sz w:val="24"/>
          <w:szCs w:val="24"/>
          <w:rtl w:val="0"/>
        </w:rPr>
        <w:t xml:space="preserve">invisível</w:t>
      </w:r>
      <w:r w:rsidDel="00000000" w:rsidR="00000000" w:rsidRPr="00000000">
        <w:rPr>
          <w:rFonts w:ascii="Arial" w:cs="Arial" w:eastAsia="Arial" w:hAnsi="Arial"/>
          <w:sz w:val="24"/>
          <w:szCs w:val="24"/>
          <w:rtl w:val="0"/>
        </w:rPr>
        <w:t xml:space="preserve"> para o grande público e até mesmo para os formuladores de políticas públicas.</w:t>
      </w:r>
    </w:p>
    <w:p w:rsidR="00000000" w:rsidDel="00000000" w:rsidP="00000000" w:rsidRDefault="00000000" w:rsidRPr="00000000" w14:paraId="00000008">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transformações do trabalho provocadas por essas plataformas de microtarefas são profundas e multifacetadas. Por um lado, representam a continuidade de um processo histórico de divisão do trabalho em pequenas etapas especializadas, lembrando práticas do </w:t>
      </w:r>
      <w:r w:rsidDel="00000000" w:rsidR="00000000" w:rsidRPr="00000000">
        <w:rPr>
          <w:rFonts w:ascii="Arial" w:cs="Arial" w:eastAsia="Arial" w:hAnsi="Arial"/>
          <w:b w:val="1"/>
          <w:sz w:val="24"/>
          <w:szCs w:val="24"/>
          <w:rtl w:val="0"/>
        </w:rPr>
        <w:t xml:space="preserve">Taylorismo</w:t>
      </w:r>
      <w:r w:rsidDel="00000000" w:rsidR="00000000" w:rsidRPr="00000000">
        <w:rPr>
          <w:rFonts w:ascii="Arial" w:cs="Arial" w:eastAsia="Arial" w:hAnsi="Arial"/>
          <w:sz w:val="24"/>
          <w:szCs w:val="24"/>
          <w:rtl w:val="0"/>
        </w:rPr>
        <w:t xml:space="preserve"> e do trabalho fabril, agora em ambiente digital (</w:t>
      </w:r>
      <w:hyperlink r:id="rId9">
        <w:r w:rsidDel="00000000" w:rsidR="00000000" w:rsidRPr="00000000">
          <w:rPr>
            <w:rFonts w:ascii="Arial" w:cs="Arial" w:eastAsia="Arial" w:hAnsi="Arial"/>
            <w:color w:val="1155cc"/>
            <w:sz w:val="24"/>
            <w:szCs w:val="24"/>
            <w:u w:val="single"/>
            <w:rtl w:val="0"/>
          </w:rPr>
          <w:t xml:space="preserve">The Tyranny of the Task | Josh Gabert-Doyon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9">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outro lado, inserem os trabalhadores em relações laborais </w:t>
      </w:r>
      <w:r w:rsidDel="00000000" w:rsidR="00000000" w:rsidRPr="00000000">
        <w:rPr>
          <w:rFonts w:ascii="Arial" w:cs="Arial" w:eastAsia="Arial" w:hAnsi="Arial"/>
          <w:b w:val="1"/>
          <w:sz w:val="24"/>
          <w:szCs w:val="24"/>
          <w:rtl w:val="0"/>
        </w:rPr>
        <w:t xml:space="preserve">informais e precárias</w:t>
      </w:r>
      <w:r w:rsidDel="00000000" w:rsidR="00000000" w:rsidRPr="00000000">
        <w:rPr>
          <w:rFonts w:ascii="Arial" w:cs="Arial" w:eastAsia="Arial" w:hAnsi="Arial"/>
          <w:sz w:val="24"/>
          <w:szCs w:val="24"/>
          <w:rtl w:val="0"/>
        </w:rPr>
        <w:t xml:space="preserve">, em que não há contrato empregatício formal, prevalece o pagamento por peça e os direitos trabalhistas tradicionais raramente se aplicam (</w:t>
      </w:r>
      <w:hyperlink r:id="rId10">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hyperlink r:id="rId11">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A">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Ademais, a natureza de certas tarefas – por exemplo, a filtragem de conteúdos violentos ou explícitos para “limpar” dados da IA – expõe esses trabalhadores a condições potencialmente </w:t>
      </w:r>
      <w:r w:rsidDel="00000000" w:rsidR="00000000" w:rsidRPr="00000000">
        <w:rPr>
          <w:rFonts w:ascii="Arial" w:cs="Arial" w:eastAsia="Arial" w:hAnsi="Arial"/>
          <w:b w:val="1"/>
          <w:sz w:val="24"/>
          <w:szCs w:val="24"/>
          <w:rtl w:val="0"/>
        </w:rPr>
        <w:t xml:space="preserve">nocivas à saúde mental</w:t>
      </w:r>
      <w:r w:rsidDel="00000000" w:rsidR="00000000" w:rsidRPr="00000000">
        <w:rPr>
          <w:rFonts w:ascii="Arial" w:cs="Arial" w:eastAsia="Arial" w:hAnsi="Arial"/>
          <w:sz w:val="24"/>
          <w:szCs w:val="24"/>
          <w:rtl w:val="0"/>
        </w:rPr>
        <w:t xml:space="preserve"> (</w:t>
      </w:r>
      <w:hyperlink r:id="rId12">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1155cc"/>
            <w:sz w:val="24"/>
            <w:szCs w:val="24"/>
            <w:u w:val="single"/>
            <w:rtl w:val="0"/>
          </w:rPr>
          <w:t xml:space="preserve">‘It’s destroyed me completely’: Kenyan moderators decry toll of training of AI models | Artificial intelligence (AI) | The Guardian</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B">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artigo analisa criticamente essas dinâmicas, combinando uma revisão teórica – ancorada em autores clássicos e contemporâneos das áreas de trabalho, tecnologia e regulação – com uma análise documental de relatos e evidências disponíveis em fóruns digitais e investigações jornalísticas sobre microtrabalhadores. Inicialmente, delineamos o fenômeno do microtrabalho no contexto do treinamento de IA e introduzimos o problema da invisibilidade do trabalhador. Em seguida, discutimos os efeitos da </w:t>
      </w:r>
      <w:r w:rsidDel="00000000" w:rsidR="00000000" w:rsidRPr="00000000">
        <w:rPr>
          <w:rFonts w:ascii="Arial" w:cs="Arial" w:eastAsia="Arial" w:hAnsi="Arial"/>
          <w:b w:val="1"/>
          <w:sz w:val="24"/>
          <w:szCs w:val="24"/>
          <w:rtl w:val="0"/>
        </w:rPr>
        <w:t xml:space="preserve">fragmentação das tarefas</w:t>
      </w:r>
      <w:r w:rsidDel="00000000" w:rsidR="00000000" w:rsidRPr="00000000">
        <w:rPr>
          <w:rFonts w:ascii="Arial" w:cs="Arial" w:eastAsia="Arial" w:hAnsi="Arial"/>
          <w:sz w:val="24"/>
          <w:szCs w:val="24"/>
          <w:rtl w:val="0"/>
        </w:rPr>
        <w:t xml:space="preserve"> e a gestão “taylorista” via plataformas, bem como a </w:t>
      </w:r>
      <w:r w:rsidDel="00000000" w:rsidR="00000000" w:rsidRPr="00000000">
        <w:rPr>
          <w:rFonts w:ascii="Arial" w:cs="Arial" w:eastAsia="Arial" w:hAnsi="Arial"/>
          <w:b w:val="1"/>
          <w:sz w:val="24"/>
          <w:szCs w:val="24"/>
          <w:rtl w:val="0"/>
        </w:rPr>
        <w:t xml:space="preserve">informalidade</w:t>
      </w:r>
      <w:r w:rsidDel="00000000" w:rsidR="00000000" w:rsidRPr="00000000">
        <w:rPr>
          <w:rFonts w:ascii="Arial" w:cs="Arial" w:eastAsia="Arial" w:hAnsi="Arial"/>
          <w:sz w:val="24"/>
          <w:szCs w:val="24"/>
          <w:rtl w:val="0"/>
        </w:rPr>
        <w:t xml:space="preserve"> e precariedade dessas relações laborais. Abordamos também a questão da </w:t>
      </w:r>
      <w:r w:rsidDel="00000000" w:rsidR="00000000" w:rsidRPr="00000000">
        <w:rPr>
          <w:rFonts w:ascii="Arial" w:cs="Arial" w:eastAsia="Arial" w:hAnsi="Arial"/>
          <w:b w:val="1"/>
          <w:sz w:val="24"/>
          <w:szCs w:val="24"/>
          <w:rtl w:val="0"/>
        </w:rPr>
        <w:t xml:space="preserve">invisibilidade histórica e sociológica</w:t>
      </w:r>
      <w:r w:rsidDel="00000000" w:rsidR="00000000" w:rsidRPr="00000000">
        <w:rPr>
          <w:rFonts w:ascii="Arial" w:cs="Arial" w:eastAsia="Arial" w:hAnsi="Arial"/>
          <w:sz w:val="24"/>
          <w:szCs w:val="24"/>
          <w:rtl w:val="0"/>
        </w:rPr>
        <w:t xml:space="preserve"> desses trabalhadores humanos nos processos tecnológicos, e, por fim, examinamos as </w:t>
      </w:r>
      <w:r w:rsidDel="00000000" w:rsidR="00000000" w:rsidRPr="00000000">
        <w:rPr>
          <w:rFonts w:ascii="Arial" w:cs="Arial" w:eastAsia="Arial" w:hAnsi="Arial"/>
          <w:b w:val="1"/>
          <w:sz w:val="24"/>
          <w:szCs w:val="24"/>
          <w:rtl w:val="0"/>
        </w:rPr>
        <w:t xml:space="preserve">consequências para a saúde mental</w:t>
      </w:r>
      <w:r w:rsidDel="00000000" w:rsidR="00000000" w:rsidRPr="00000000">
        <w:rPr>
          <w:rFonts w:ascii="Arial" w:cs="Arial" w:eastAsia="Arial" w:hAnsi="Arial"/>
          <w:sz w:val="24"/>
          <w:szCs w:val="24"/>
          <w:rtl w:val="0"/>
        </w:rPr>
        <w:t xml:space="preserve"> advindas das condições de trabalho em microtarefas.</w:t>
      </w:r>
    </w:p>
    <w:p w:rsidR="00000000" w:rsidDel="00000000" w:rsidP="00000000" w:rsidRDefault="00000000" w:rsidRPr="00000000" w14:paraId="0000000C">
      <w:pPr>
        <w:pStyle w:val="Heading2"/>
        <w:keepNext w:val="0"/>
        <w:spacing w:after="0" w:before="0" w:line="360" w:lineRule="auto"/>
        <w:jc w:val="both"/>
        <w:rPr>
          <w:rFonts w:ascii="Arial" w:cs="Arial" w:eastAsia="Arial" w:hAnsi="Arial"/>
          <w:i w:val="0"/>
          <w:sz w:val="24"/>
          <w:szCs w:val="24"/>
        </w:rPr>
      </w:pPr>
      <w:bookmarkStart w:colFirst="0" w:colLast="0" w:name="_heading=h.1304u6dmx1jf" w:id="3"/>
      <w:bookmarkEnd w:id="3"/>
      <w:r w:rsidDel="00000000" w:rsidR="00000000" w:rsidRPr="00000000">
        <w:rPr>
          <w:rtl w:val="0"/>
        </w:rPr>
      </w:r>
    </w:p>
    <w:p w:rsidR="00000000" w:rsidDel="00000000" w:rsidP="00000000" w:rsidRDefault="00000000" w:rsidRPr="00000000" w14:paraId="0000000D">
      <w:pPr>
        <w:pStyle w:val="Heading2"/>
        <w:keepNext w:val="0"/>
        <w:spacing w:after="0" w:before="0" w:line="360" w:lineRule="auto"/>
        <w:jc w:val="both"/>
        <w:rPr>
          <w:rFonts w:ascii="Arial" w:cs="Arial" w:eastAsia="Arial" w:hAnsi="Arial"/>
          <w:i w:val="0"/>
          <w:sz w:val="24"/>
          <w:szCs w:val="24"/>
        </w:rPr>
      </w:pPr>
      <w:bookmarkStart w:colFirst="0" w:colLast="0" w:name="_heading=h.xfhlwfv8omcv" w:id="4"/>
      <w:bookmarkEnd w:id="4"/>
      <w:r w:rsidDel="00000000" w:rsidR="00000000" w:rsidRPr="00000000">
        <w:rPr>
          <w:rFonts w:ascii="Arial" w:cs="Arial" w:eastAsia="Arial" w:hAnsi="Arial"/>
          <w:i w:val="0"/>
          <w:sz w:val="24"/>
          <w:szCs w:val="24"/>
          <w:rtl w:val="0"/>
        </w:rPr>
        <w:t xml:space="preserve">Metodologia</w:t>
      </w:r>
    </w:p>
    <w:p w:rsidR="00000000" w:rsidDel="00000000" w:rsidP="00000000" w:rsidRDefault="00000000" w:rsidRPr="00000000" w14:paraId="0000000E">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pesquisa foi conduzida por meio de uma abordagem qualitativa, combinando elementos de </w:t>
      </w:r>
      <w:r w:rsidDel="00000000" w:rsidR="00000000" w:rsidRPr="00000000">
        <w:rPr>
          <w:rFonts w:ascii="Arial" w:cs="Arial" w:eastAsia="Arial" w:hAnsi="Arial"/>
          <w:b w:val="1"/>
          <w:sz w:val="24"/>
          <w:szCs w:val="24"/>
          <w:rtl w:val="0"/>
        </w:rPr>
        <w:t xml:space="preserve">ensaio teórico</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b w:val="1"/>
          <w:sz w:val="24"/>
          <w:szCs w:val="24"/>
          <w:rtl w:val="0"/>
        </w:rPr>
        <w:t xml:space="preserve">análise crítica interdisciplinar</w:t>
      </w:r>
      <w:r w:rsidDel="00000000" w:rsidR="00000000" w:rsidRPr="00000000">
        <w:rPr>
          <w:rFonts w:ascii="Arial" w:cs="Arial" w:eastAsia="Arial" w:hAnsi="Arial"/>
          <w:sz w:val="24"/>
          <w:szCs w:val="24"/>
          <w:rtl w:val="0"/>
        </w:rPr>
        <w:t xml:space="preserve">. Primeiramente, realizou-se uma </w:t>
      </w:r>
      <w:r w:rsidDel="00000000" w:rsidR="00000000" w:rsidRPr="00000000">
        <w:rPr>
          <w:rFonts w:ascii="Arial" w:cs="Arial" w:eastAsia="Arial" w:hAnsi="Arial"/>
          <w:b w:val="1"/>
          <w:sz w:val="24"/>
          <w:szCs w:val="24"/>
          <w:rtl w:val="0"/>
        </w:rPr>
        <w:t xml:space="preserve">revisão bibliográfica</w:t>
      </w:r>
      <w:r w:rsidDel="00000000" w:rsidR="00000000" w:rsidRPr="00000000">
        <w:rPr>
          <w:rFonts w:ascii="Arial" w:cs="Arial" w:eastAsia="Arial" w:hAnsi="Arial"/>
          <w:sz w:val="24"/>
          <w:szCs w:val="24"/>
          <w:rtl w:val="0"/>
        </w:rPr>
        <w:t xml:space="preserve"> de literatura clássica sobre divisão do trabalho e alienação (por exemplo, os fundamentos de Karl Marx e Frederick Taylor) e de literatura contemporânea sobre trabalho digital, plataformas e regulação do trabalho (incluindo estudos de Mary Gray &amp; Siddharth Suri, Phil Jones, Antonio Casilli, entre outros). Em paralelo, efetuou-se uma </w:t>
      </w:r>
      <w:r w:rsidDel="00000000" w:rsidR="00000000" w:rsidRPr="00000000">
        <w:rPr>
          <w:rFonts w:ascii="Arial" w:cs="Arial" w:eastAsia="Arial" w:hAnsi="Arial"/>
          <w:b w:val="1"/>
          <w:sz w:val="24"/>
          <w:szCs w:val="24"/>
          <w:rtl w:val="0"/>
        </w:rPr>
        <w:t xml:space="preserve">análise documental</w:t>
      </w:r>
      <w:r w:rsidDel="00000000" w:rsidR="00000000" w:rsidRPr="00000000">
        <w:rPr>
          <w:rFonts w:ascii="Arial" w:cs="Arial" w:eastAsia="Arial" w:hAnsi="Arial"/>
          <w:sz w:val="24"/>
          <w:szCs w:val="24"/>
          <w:rtl w:val="0"/>
        </w:rPr>
        <w:t xml:space="preserve"> de narrativas e testemunhos espontâneos de microtrabalhadores disponíveis em fóruns online e em reportagens investigativas. Foram considerados relatos publicados em comunidades digitais de trabalhadores (por exemplo, discussões de crowdworkers no Reddit) e exposés jornalísticos que trouxeram à tona depoimentos de moderadores de conteúdo e anotadores de dados. A triangulação entre teoria e evidências empíricas visou contextualizar historicamente o microworking, bem como identificar seus principais impactos sociolaborais. Todo o conteúdo coletado foi examinado de forma crítica, buscando articular os conceitos teóricos com as condições concretas vivenciadas pelos trabalhadores nas plataformas. As informações coletadas foram organizadas tematicamente para compor as seções de desenvolvimento do artigo.</w:t>
      </w:r>
    </w:p>
    <w:p w:rsidR="00000000" w:rsidDel="00000000" w:rsidP="00000000" w:rsidRDefault="00000000" w:rsidRPr="00000000" w14:paraId="0000000F">
      <w:pP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pStyle w:val="Heading2"/>
        <w:keepNext w:val="0"/>
        <w:spacing w:after="0" w:before="0" w:line="360" w:lineRule="auto"/>
        <w:jc w:val="both"/>
        <w:rPr>
          <w:rFonts w:ascii="Arial" w:cs="Arial" w:eastAsia="Arial" w:hAnsi="Arial"/>
          <w:i w:val="0"/>
          <w:sz w:val="24"/>
          <w:szCs w:val="24"/>
        </w:rPr>
      </w:pPr>
      <w:bookmarkStart w:colFirst="0" w:colLast="0" w:name="_heading=h.4r1a1rgfbla6" w:id="5"/>
      <w:bookmarkEnd w:id="5"/>
      <w:r w:rsidDel="00000000" w:rsidR="00000000" w:rsidRPr="00000000">
        <w:rPr>
          <w:rFonts w:ascii="Arial" w:cs="Arial" w:eastAsia="Arial" w:hAnsi="Arial"/>
          <w:i w:val="0"/>
          <w:sz w:val="24"/>
          <w:szCs w:val="24"/>
          <w:rtl w:val="0"/>
        </w:rPr>
        <w:t xml:space="preserve">O microtrabalho no treinamento de IA: uma força de trabalho invisível</w:t>
      </w:r>
    </w:p>
    <w:p w:rsidR="00000000" w:rsidDel="00000000" w:rsidP="00000000" w:rsidRDefault="00000000" w:rsidRPr="00000000" w14:paraId="00000011">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promessa de automação plena muitas vezes oculta o fato de que a </w:t>
      </w:r>
      <w:r w:rsidDel="00000000" w:rsidR="00000000" w:rsidRPr="00000000">
        <w:rPr>
          <w:rFonts w:ascii="Arial" w:cs="Arial" w:eastAsia="Arial" w:hAnsi="Arial"/>
          <w:b w:val="1"/>
          <w:sz w:val="24"/>
          <w:szCs w:val="24"/>
          <w:rtl w:val="0"/>
        </w:rPr>
        <w:t xml:space="preserve">IA depende intrinsecamente do trabalho humano</w:t>
      </w:r>
      <w:r w:rsidDel="00000000" w:rsidR="00000000" w:rsidRPr="00000000">
        <w:rPr>
          <w:rFonts w:ascii="Arial" w:cs="Arial" w:eastAsia="Arial" w:hAnsi="Arial"/>
          <w:sz w:val="24"/>
          <w:szCs w:val="24"/>
          <w:rtl w:val="0"/>
        </w:rPr>
        <w:t xml:space="preserve"> para funcionar de maneira eficaz (</w:t>
      </w:r>
      <w:hyperlink r:id="rId14">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Algoritmos de aprendizado de máquina, em especial as redes neurais profundas, requerem volumes massivos de </w:t>
      </w:r>
      <w:r w:rsidDel="00000000" w:rsidR="00000000" w:rsidRPr="00000000">
        <w:rPr>
          <w:rFonts w:ascii="Arial" w:cs="Arial" w:eastAsia="Arial" w:hAnsi="Arial"/>
          <w:b w:val="1"/>
          <w:sz w:val="24"/>
          <w:szCs w:val="24"/>
          <w:rtl w:val="0"/>
        </w:rPr>
        <w:t xml:space="preserve">dados etiquetados e validados manualmente</w:t>
      </w:r>
      <w:r w:rsidDel="00000000" w:rsidR="00000000" w:rsidRPr="00000000">
        <w:rPr>
          <w:rFonts w:ascii="Arial" w:cs="Arial" w:eastAsia="Arial" w:hAnsi="Arial"/>
          <w:sz w:val="24"/>
          <w:szCs w:val="24"/>
          <w:rtl w:val="0"/>
        </w:rPr>
        <w:t xml:space="preserve">. Por exemplo, para que um sistema de visão computacional identifique corretamente objetos em imagens, é necessário antes que milhares de imagens sejam classificadas por pessoas; para que um </w:t>
      </w:r>
      <w:r w:rsidDel="00000000" w:rsidR="00000000" w:rsidRPr="00000000">
        <w:rPr>
          <w:rFonts w:ascii="Arial" w:cs="Arial" w:eastAsia="Arial" w:hAnsi="Arial"/>
          <w:i w:val="1"/>
          <w:sz w:val="24"/>
          <w:szCs w:val="24"/>
          <w:rtl w:val="0"/>
        </w:rPr>
        <w:t xml:space="preserve">chatbot</w:t>
      </w:r>
      <w:r w:rsidDel="00000000" w:rsidR="00000000" w:rsidRPr="00000000">
        <w:rPr>
          <w:rFonts w:ascii="Arial" w:cs="Arial" w:eastAsia="Arial" w:hAnsi="Arial"/>
          <w:sz w:val="24"/>
          <w:szCs w:val="24"/>
          <w:rtl w:val="0"/>
        </w:rPr>
        <w:t xml:space="preserve"> como o ChatGPT saiba evitar linguagem tóxica, humanos tiveram que ler e rotular conteúdos potencialmente ofensivos (</w:t>
      </w:r>
      <w:hyperlink r:id="rId15">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2">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criou-se um mercado emergente de </w:t>
      </w:r>
      <w:r w:rsidDel="00000000" w:rsidR="00000000" w:rsidRPr="00000000">
        <w:rPr>
          <w:rFonts w:ascii="Arial" w:cs="Arial" w:eastAsia="Arial" w:hAnsi="Arial"/>
          <w:b w:val="1"/>
          <w:sz w:val="24"/>
          <w:szCs w:val="24"/>
          <w:rtl w:val="0"/>
        </w:rPr>
        <w:t xml:space="preserve">educação de robôs</w:t>
      </w:r>
      <w:r w:rsidDel="00000000" w:rsidR="00000000" w:rsidRPr="00000000">
        <w:rPr>
          <w:rFonts w:ascii="Arial" w:cs="Arial" w:eastAsia="Arial" w:hAnsi="Arial"/>
          <w:sz w:val="24"/>
          <w:szCs w:val="24"/>
          <w:rtl w:val="0"/>
        </w:rPr>
        <w:t xml:space="preserve"> em que seres humanos realizam tarefas simples e repetitivas que “ensinam” as máquinas (</w:t>
      </w:r>
      <w:hyperlink r:id="rId16">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Esses trabalhadores são frequentemente chamados de </w:t>
      </w:r>
      <w:r w:rsidDel="00000000" w:rsidR="00000000" w:rsidRPr="00000000">
        <w:rPr>
          <w:rFonts w:ascii="Arial" w:cs="Arial" w:eastAsia="Arial" w:hAnsi="Arial"/>
          <w:i w:val="1"/>
          <w:sz w:val="24"/>
          <w:szCs w:val="24"/>
          <w:rtl w:val="0"/>
        </w:rPr>
        <w:t xml:space="preserve">microworkers</w:t>
      </w:r>
      <w:r w:rsidDel="00000000" w:rsidR="00000000" w:rsidRPr="00000000">
        <w:rPr>
          <w:rFonts w:ascii="Arial" w:cs="Arial" w:eastAsia="Arial" w:hAnsi="Arial"/>
          <w:sz w:val="24"/>
          <w:szCs w:val="24"/>
          <w:rtl w:val="0"/>
        </w:rPr>
        <w:t xml:space="preserve"> (microtrabalhadores) ou até de </w:t>
      </w:r>
      <w:r w:rsidDel="00000000" w:rsidR="00000000" w:rsidRPr="00000000">
        <w:rPr>
          <w:rFonts w:ascii="Arial" w:cs="Arial" w:eastAsia="Arial" w:hAnsi="Arial"/>
          <w:b w:val="1"/>
          <w:sz w:val="24"/>
          <w:szCs w:val="24"/>
          <w:rtl w:val="0"/>
        </w:rPr>
        <w:t xml:space="preserve">“ghost workers”</w:t>
      </w:r>
      <w:r w:rsidDel="00000000" w:rsidR="00000000" w:rsidRPr="00000000">
        <w:rPr>
          <w:rFonts w:ascii="Arial" w:cs="Arial" w:eastAsia="Arial" w:hAnsi="Arial"/>
          <w:sz w:val="24"/>
          <w:szCs w:val="24"/>
          <w:rtl w:val="0"/>
        </w:rPr>
        <w:t xml:space="preserve"> – termo cunhado por Gray e Suri para enfatizar a natureza invisível e pouco reconhecida desse labor (</w:t>
      </w:r>
      <w:hyperlink r:id="rId17">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3">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Estima-se que dezenas de milhões de pessoas em todo o mundo participem desse tipo de trabalho online fragmentado (</w:t>
      </w:r>
      <w:hyperlink r:id="rId18">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A maioria encontra-se em países do </w:t>
      </w:r>
      <w:r w:rsidDel="00000000" w:rsidR="00000000" w:rsidRPr="00000000">
        <w:rPr>
          <w:rFonts w:ascii="Arial" w:cs="Arial" w:eastAsia="Arial" w:hAnsi="Arial"/>
          <w:b w:val="1"/>
          <w:sz w:val="24"/>
          <w:szCs w:val="24"/>
          <w:rtl w:val="0"/>
        </w:rPr>
        <w:t xml:space="preserve">Sul Global</w:t>
      </w:r>
      <w:r w:rsidDel="00000000" w:rsidR="00000000" w:rsidRPr="00000000">
        <w:rPr>
          <w:rFonts w:ascii="Arial" w:cs="Arial" w:eastAsia="Arial" w:hAnsi="Arial"/>
          <w:sz w:val="24"/>
          <w:szCs w:val="24"/>
          <w:rtl w:val="0"/>
        </w:rPr>
        <w:t xml:space="preserve">, conectando-se a plataformas na internet para executar microtarefas para grandes corporações de tecnologia (</w:t>
      </w:r>
      <w:hyperlink r:id="rId19">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4">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Plataformas como Amazon Mechanical Turk, Clickworker, Appen, Sama, entre muitas outras, funcionam como </w:t>
      </w:r>
      <w:r w:rsidDel="00000000" w:rsidR="00000000" w:rsidRPr="00000000">
        <w:rPr>
          <w:rFonts w:ascii="Arial" w:cs="Arial" w:eastAsia="Arial" w:hAnsi="Arial"/>
          <w:b w:val="1"/>
          <w:sz w:val="24"/>
          <w:szCs w:val="24"/>
          <w:rtl w:val="0"/>
        </w:rPr>
        <w:t xml:space="preserve">intermediárias</w:t>
      </w:r>
      <w:r w:rsidDel="00000000" w:rsidR="00000000" w:rsidRPr="00000000">
        <w:rPr>
          <w:rFonts w:ascii="Arial" w:cs="Arial" w:eastAsia="Arial" w:hAnsi="Arial"/>
          <w:sz w:val="24"/>
          <w:szCs w:val="24"/>
          <w:rtl w:val="0"/>
        </w:rPr>
        <w:t xml:space="preserve"> entre os contratantes (empresas que demandam as tarefas, tipicamente gigantes de tecnologia ou pesquisadores) e os trabalhadores distribuídos globalmente (</w:t>
      </w:r>
      <w:hyperlink r:id="rId20">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21">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5">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Esses sistemas configuram um novo tipo de </w:t>
      </w:r>
      <w:r w:rsidDel="00000000" w:rsidR="00000000" w:rsidRPr="00000000">
        <w:rPr>
          <w:rFonts w:ascii="Arial" w:cs="Arial" w:eastAsia="Arial" w:hAnsi="Arial"/>
          <w:b w:val="1"/>
          <w:sz w:val="24"/>
          <w:szCs w:val="24"/>
          <w:rtl w:val="0"/>
        </w:rPr>
        <w:t xml:space="preserve">organização do trabalho remotamente distribuído</w:t>
      </w:r>
      <w:r w:rsidDel="00000000" w:rsidR="00000000" w:rsidRPr="00000000">
        <w:rPr>
          <w:rFonts w:ascii="Arial" w:cs="Arial" w:eastAsia="Arial" w:hAnsi="Arial"/>
          <w:sz w:val="24"/>
          <w:szCs w:val="24"/>
          <w:rtl w:val="0"/>
        </w:rPr>
        <w:t xml:space="preserve">, no qual não há local físico de trabalho compartilhado nem contato direto entre trabalhadores e empregadores. Cada trabalhador atua de forma independente, atrás de sua tela, competindo por tarefas postadas anonimamente e recebendo pagamento por cada item concluído.</w:t>
      </w:r>
    </w:p>
    <w:p w:rsidR="00000000" w:rsidDel="00000000" w:rsidP="00000000" w:rsidRDefault="00000000" w:rsidRPr="00000000" w14:paraId="00000016">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b w:val="1"/>
          <w:sz w:val="24"/>
          <w:szCs w:val="24"/>
          <w:rtl w:val="0"/>
        </w:rPr>
        <w:t xml:space="preserve">invisibilidade</w:t>
      </w:r>
      <w:r w:rsidDel="00000000" w:rsidR="00000000" w:rsidRPr="00000000">
        <w:rPr>
          <w:rFonts w:ascii="Arial" w:cs="Arial" w:eastAsia="Arial" w:hAnsi="Arial"/>
          <w:sz w:val="24"/>
          <w:szCs w:val="24"/>
          <w:rtl w:val="0"/>
        </w:rPr>
        <w:t xml:space="preserve"> desses trabalhadores é dupla: do ponto de vista do consumidor final, a impressão é de que as respostas da IA ou a moderação de conteúdo são realizadas automaticamente pela tecnologia, quando na verdade houve um exército de pessoas nos bastidores realizando a “mão de obra” cognitiva (</w:t>
      </w:r>
      <w:hyperlink r:id="rId22">
        <w:r w:rsidDel="00000000" w:rsidR="00000000" w:rsidRPr="00000000">
          <w:rPr>
            <w:rFonts w:ascii="Arial" w:cs="Arial" w:eastAsia="Arial" w:hAnsi="Arial"/>
            <w:color w:val="1155cc"/>
            <w:sz w:val="24"/>
            <w:szCs w:val="24"/>
            <w:u w:val="single"/>
            <w:rtl w:val="0"/>
          </w:rPr>
          <w:t xml:space="preserve">The Tyranny of the Task | Josh Gabert-Doyon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7">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das empresas, muitos desses colaboradores sequer aparecem em suas estruturas formais – são </w:t>
      </w:r>
      <w:r w:rsidDel="00000000" w:rsidR="00000000" w:rsidRPr="00000000">
        <w:rPr>
          <w:rFonts w:ascii="Arial" w:cs="Arial" w:eastAsia="Arial" w:hAnsi="Arial"/>
          <w:b w:val="1"/>
          <w:sz w:val="24"/>
          <w:szCs w:val="24"/>
          <w:rtl w:val="0"/>
        </w:rPr>
        <w:t xml:space="preserve">trabalhadores fantasma</w:t>
      </w:r>
      <w:r w:rsidDel="00000000" w:rsidR="00000000" w:rsidRPr="00000000">
        <w:rPr>
          <w:rFonts w:ascii="Arial" w:cs="Arial" w:eastAsia="Arial" w:hAnsi="Arial"/>
          <w:sz w:val="24"/>
          <w:szCs w:val="24"/>
          <w:rtl w:val="0"/>
        </w:rPr>
        <w:t xml:space="preserve">, sem crédito ou reconhecimento, frequentemente classificados apenas como “usuários” de uma plataforma ou como contratados temporários, ao invés de funcionários. Como observa Phil Jones, essa força de trabalho é o “</w:t>
      </w:r>
      <w:r w:rsidDel="00000000" w:rsidR="00000000" w:rsidRPr="00000000">
        <w:rPr>
          <w:rFonts w:ascii="Arial" w:cs="Arial" w:eastAsia="Arial" w:hAnsi="Arial"/>
          <w:b w:val="1"/>
          <w:sz w:val="24"/>
          <w:szCs w:val="24"/>
          <w:rtl w:val="0"/>
        </w:rPr>
        <w:t xml:space="preserve">abismo oculto da automação</w:t>
      </w:r>
      <w:r w:rsidDel="00000000" w:rsidR="00000000" w:rsidRPr="00000000">
        <w:rPr>
          <w:rFonts w:ascii="Arial" w:cs="Arial" w:eastAsia="Arial" w:hAnsi="Arial"/>
          <w:sz w:val="24"/>
          <w:szCs w:val="24"/>
          <w:rtl w:val="0"/>
        </w:rPr>
        <w:t xml:space="preserve">”, imprescindível para o funcionamento cotidiano e o brilho do setor de tecnologia, embora permaneça quase invisível (</w:t>
      </w:r>
      <w:hyperlink r:id="rId23">
        <w:r w:rsidDel="00000000" w:rsidR="00000000" w:rsidRPr="00000000">
          <w:rPr>
            <w:rFonts w:ascii="Arial" w:cs="Arial" w:eastAsia="Arial" w:hAnsi="Arial"/>
            <w:color w:val="1155cc"/>
            <w:sz w:val="24"/>
            <w:szCs w:val="24"/>
            <w:u w:val="single"/>
            <w:rtl w:val="0"/>
          </w:rPr>
          <w:t xml:space="preserve">The Tyranny of the Task | Josh Gabert-Doyon</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8">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invisibilidade dificulta a valorização do trabalho realizado e também torna mais complexo o escrutínio público sobre as condições em que ele ocorre. Historicamente, há precedentes que ajudam a contextualizar essa dinâmica. No final do século XVIII, o famoso autômato conhecido como </w:t>
      </w:r>
      <w:r w:rsidDel="00000000" w:rsidR="00000000" w:rsidRPr="00000000">
        <w:rPr>
          <w:rFonts w:ascii="Arial" w:cs="Arial" w:eastAsia="Arial" w:hAnsi="Arial"/>
          <w:i w:val="1"/>
          <w:sz w:val="24"/>
          <w:szCs w:val="24"/>
          <w:rtl w:val="0"/>
        </w:rPr>
        <w:t xml:space="preserve">Turco Mecânico</w:t>
      </w:r>
      <w:r w:rsidDel="00000000" w:rsidR="00000000" w:rsidRPr="00000000">
        <w:rPr>
          <w:rFonts w:ascii="Arial" w:cs="Arial" w:eastAsia="Arial" w:hAnsi="Arial"/>
          <w:sz w:val="24"/>
          <w:szCs w:val="24"/>
          <w:rtl w:val="0"/>
        </w:rPr>
        <w:t xml:space="preserve"> simulava jogar xadrez de forma autônoma, mas ocultava um humano em seu interior realizando as jogadas – uma metáfora intrigante para as soluções de IA atuais que dependem de humanos escondidos por trás da “máquina” (</w:t>
      </w:r>
      <w:hyperlink r:id="rId24">
        <w:r w:rsidDel="00000000" w:rsidR="00000000" w:rsidRPr="00000000">
          <w:rPr>
            <w:rFonts w:ascii="Arial" w:cs="Arial" w:eastAsia="Arial" w:hAnsi="Arial"/>
            <w:color w:val="1155cc"/>
            <w:sz w:val="24"/>
            <w:szCs w:val="24"/>
            <w:u w:val="single"/>
            <w:rtl w:val="0"/>
          </w:rPr>
          <w:t xml:space="preserve">Mechanical Turk - Wikipedia</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9">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Analogamente, ao longo do século XX, muitos avanços tecnológicos contaram com trabalho humano oculto ou desvalorizado (como as “computadoras” – mulheres matemáticas que realizavam cálculos antes dos computadores eletrônicos). Esses exemplos ilustram uma tendência de </w:t>
      </w:r>
      <w:r w:rsidDel="00000000" w:rsidR="00000000" w:rsidRPr="00000000">
        <w:rPr>
          <w:rFonts w:ascii="Arial" w:cs="Arial" w:eastAsia="Arial" w:hAnsi="Arial"/>
          <w:b w:val="1"/>
          <w:sz w:val="24"/>
          <w:szCs w:val="24"/>
          <w:rtl w:val="0"/>
        </w:rPr>
        <w:t xml:space="preserve">fetichização da tecnologia</w:t>
      </w:r>
      <w:r w:rsidDel="00000000" w:rsidR="00000000" w:rsidRPr="00000000">
        <w:rPr>
          <w:rFonts w:ascii="Arial" w:cs="Arial" w:eastAsia="Arial" w:hAnsi="Arial"/>
          <w:sz w:val="24"/>
          <w:szCs w:val="24"/>
          <w:rtl w:val="0"/>
        </w:rPr>
        <w:t xml:space="preserve">, em que o produto final de alta tecnologia ofusca e esconde o trabalho humano que o viabiliza. Como colocam Viana Braz e colaboradores, não surpreende que o desenvolvimento de tecnologias “inteligentes” dependa, em diferentes etapas, de uma multidão de trabalhadores </w:t>
      </w:r>
      <w:r w:rsidDel="00000000" w:rsidR="00000000" w:rsidRPr="00000000">
        <w:rPr>
          <w:rFonts w:ascii="Arial" w:cs="Arial" w:eastAsia="Arial" w:hAnsi="Arial"/>
          <w:i w:val="1"/>
          <w:sz w:val="24"/>
          <w:szCs w:val="24"/>
          <w:rtl w:val="0"/>
        </w:rPr>
        <w:t xml:space="preserve">precários, mal pagos e invisíveis</w:t>
      </w:r>
      <w:r w:rsidDel="00000000" w:rsidR="00000000" w:rsidRPr="00000000">
        <w:rPr>
          <w:rFonts w:ascii="Arial" w:cs="Arial" w:eastAsia="Arial" w:hAnsi="Arial"/>
          <w:sz w:val="24"/>
          <w:szCs w:val="24"/>
          <w:rtl w:val="0"/>
        </w:rPr>
        <w:t xml:space="preserve">, dispersos globalmente, que executam atividades repetitivas e fragmentadas, pagas por tarefa e concluídas em poucos segundos (</w:t>
      </w:r>
      <w:hyperlink r:id="rId25">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A">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microtrabalho, portanto, surge como mais um capítulo desse processo de invisibilização do labor humano na história, agora em escala global e mediado por plataformas digitais.</w:t>
      </w:r>
    </w:p>
    <w:p w:rsidR="00000000" w:rsidDel="00000000" w:rsidP="00000000" w:rsidRDefault="00000000" w:rsidRPr="00000000" w14:paraId="0000001B">
      <w:pPr>
        <w:pStyle w:val="Heading2"/>
        <w:keepNext w:val="0"/>
        <w:spacing w:after="0" w:before="0" w:line="360" w:lineRule="auto"/>
        <w:jc w:val="both"/>
        <w:rPr>
          <w:rFonts w:ascii="Arial" w:cs="Arial" w:eastAsia="Arial" w:hAnsi="Arial"/>
          <w:i w:val="0"/>
          <w:sz w:val="24"/>
          <w:szCs w:val="24"/>
        </w:rPr>
      </w:pPr>
      <w:bookmarkStart w:colFirst="0" w:colLast="0" w:name="_heading=h.nfaztyhk418i" w:id="6"/>
      <w:bookmarkEnd w:id="6"/>
      <w:r w:rsidDel="00000000" w:rsidR="00000000" w:rsidRPr="00000000">
        <w:rPr>
          <w:rtl w:val="0"/>
        </w:rPr>
      </w:r>
    </w:p>
    <w:p w:rsidR="00000000" w:rsidDel="00000000" w:rsidP="00000000" w:rsidRDefault="00000000" w:rsidRPr="00000000" w14:paraId="0000001C">
      <w:pPr>
        <w:pStyle w:val="Heading2"/>
        <w:keepNext w:val="0"/>
        <w:spacing w:after="0" w:before="0" w:line="360" w:lineRule="auto"/>
        <w:jc w:val="both"/>
        <w:rPr>
          <w:rFonts w:ascii="Arial" w:cs="Arial" w:eastAsia="Arial" w:hAnsi="Arial"/>
          <w:i w:val="0"/>
          <w:sz w:val="24"/>
          <w:szCs w:val="24"/>
        </w:rPr>
      </w:pPr>
      <w:bookmarkStart w:colFirst="0" w:colLast="0" w:name="_heading=h.ayl9h34xh1p1" w:id="7"/>
      <w:bookmarkEnd w:id="7"/>
      <w:r w:rsidDel="00000000" w:rsidR="00000000" w:rsidRPr="00000000">
        <w:rPr>
          <w:rFonts w:ascii="Arial" w:cs="Arial" w:eastAsia="Arial" w:hAnsi="Arial"/>
          <w:i w:val="0"/>
          <w:sz w:val="24"/>
          <w:szCs w:val="24"/>
          <w:rtl w:val="0"/>
        </w:rPr>
        <w:t xml:space="preserve">Fragmentação das tarefas e gestão digital “taylorista”</w:t>
      </w:r>
    </w:p>
    <w:p w:rsidR="00000000" w:rsidDel="00000000" w:rsidP="00000000" w:rsidRDefault="00000000" w:rsidRPr="00000000" w14:paraId="0000001D">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característica central do microtrabalho em plataformas é a </w:t>
      </w:r>
      <w:r w:rsidDel="00000000" w:rsidR="00000000" w:rsidRPr="00000000">
        <w:rPr>
          <w:rFonts w:ascii="Arial" w:cs="Arial" w:eastAsia="Arial" w:hAnsi="Arial"/>
          <w:b w:val="1"/>
          <w:sz w:val="24"/>
          <w:szCs w:val="24"/>
          <w:rtl w:val="0"/>
        </w:rPr>
        <w:t xml:space="preserve">extrema fragmentação das tarefas</w:t>
      </w:r>
      <w:r w:rsidDel="00000000" w:rsidR="00000000" w:rsidRPr="00000000">
        <w:rPr>
          <w:rFonts w:ascii="Arial" w:cs="Arial" w:eastAsia="Arial" w:hAnsi="Arial"/>
          <w:sz w:val="24"/>
          <w:szCs w:val="24"/>
          <w:rtl w:val="0"/>
        </w:rPr>
        <w:t xml:space="preserve">. As atividades complexas são decompostas em inúmeras microatividades simples, muitas vezes realizáveis em segundos ou poucos minutos (</w:t>
      </w:r>
      <w:hyperlink r:id="rId26">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E">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lógica lembra o princípio do </w:t>
      </w:r>
      <w:r w:rsidDel="00000000" w:rsidR="00000000" w:rsidRPr="00000000">
        <w:rPr>
          <w:rFonts w:ascii="Arial" w:cs="Arial" w:eastAsia="Arial" w:hAnsi="Arial"/>
          <w:b w:val="1"/>
          <w:sz w:val="24"/>
          <w:szCs w:val="24"/>
          <w:rtl w:val="0"/>
        </w:rPr>
        <w:t xml:space="preserve">Taylorismo</w:t>
      </w:r>
      <w:r w:rsidDel="00000000" w:rsidR="00000000" w:rsidRPr="00000000">
        <w:rPr>
          <w:rFonts w:ascii="Arial" w:cs="Arial" w:eastAsia="Arial" w:hAnsi="Arial"/>
          <w:sz w:val="24"/>
          <w:szCs w:val="24"/>
          <w:rtl w:val="0"/>
        </w:rPr>
        <w:t xml:space="preserve"> e da linha de montagem fordista, em que cada trabalhador executa uma etapa específica e repetitiva do processo produtivo, sem ter visão ou controle sobre o produto final. No ambiente digital, fala-se em um </w:t>
      </w:r>
      <w:r w:rsidDel="00000000" w:rsidR="00000000" w:rsidRPr="00000000">
        <w:rPr>
          <w:rFonts w:ascii="Arial" w:cs="Arial" w:eastAsia="Arial" w:hAnsi="Arial"/>
          <w:b w:val="1"/>
          <w:sz w:val="24"/>
          <w:szCs w:val="24"/>
          <w:rtl w:val="0"/>
        </w:rPr>
        <w:t xml:space="preserve">“Taylorismo digital”</w:t>
      </w:r>
      <w:r w:rsidDel="00000000" w:rsidR="00000000" w:rsidRPr="00000000">
        <w:rPr>
          <w:rFonts w:ascii="Arial" w:cs="Arial" w:eastAsia="Arial" w:hAnsi="Arial"/>
          <w:sz w:val="24"/>
          <w:szCs w:val="24"/>
          <w:rtl w:val="0"/>
        </w:rPr>
        <w:t xml:space="preserve">, onde a plataforma assume o papel de gerente científico: define e distribui minúsculas parcelas de trabalho a uma massa de executores, monitorando desempenho e padronizando rigorosamente os procedimentos. Essa fragmentação traz algumas consequências importantes. Do ponto de vista do </w:t>
      </w:r>
      <w:r w:rsidDel="00000000" w:rsidR="00000000" w:rsidRPr="00000000">
        <w:rPr>
          <w:rFonts w:ascii="Arial" w:cs="Arial" w:eastAsia="Arial" w:hAnsi="Arial"/>
          <w:b w:val="1"/>
          <w:sz w:val="24"/>
          <w:szCs w:val="24"/>
          <w:rtl w:val="0"/>
        </w:rPr>
        <w:t xml:space="preserve">pagamento</w:t>
      </w:r>
      <w:r w:rsidDel="00000000" w:rsidR="00000000" w:rsidRPr="00000000">
        <w:rPr>
          <w:rFonts w:ascii="Arial" w:cs="Arial" w:eastAsia="Arial" w:hAnsi="Arial"/>
          <w:sz w:val="24"/>
          <w:szCs w:val="24"/>
          <w:rtl w:val="0"/>
        </w:rPr>
        <w:t xml:space="preserve">, ao se pagar </w:t>
      </w:r>
      <w:r w:rsidDel="00000000" w:rsidR="00000000" w:rsidRPr="00000000">
        <w:rPr>
          <w:rFonts w:ascii="Arial" w:cs="Arial" w:eastAsia="Arial" w:hAnsi="Arial"/>
          <w:b w:val="1"/>
          <w:sz w:val="24"/>
          <w:szCs w:val="24"/>
          <w:rtl w:val="0"/>
        </w:rPr>
        <w:t xml:space="preserve">“por peça”</w:t>
      </w:r>
      <w:r w:rsidDel="00000000" w:rsidR="00000000" w:rsidRPr="00000000">
        <w:rPr>
          <w:rFonts w:ascii="Arial" w:cs="Arial" w:eastAsia="Arial" w:hAnsi="Arial"/>
          <w:sz w:val="24"/>
          <w:szCs w:val="24"/>
          <w:rtl w:val="0"/>
        </w:rPr>
        <w:t xml:space="preserve">, cada microtarefa é remunerada com valores irrisórios – muitas delas por alguns centavos de dólar (</w:t>
      </w:r>
      <w:hyperlink r:id="rId27">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28">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F">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justificativa implícita é de que, sendo tarefas rápidas e de baixa complexidade, mereceriam remuneração proporcionalmente baixa. Porém, na prática, mesmo trabalhando longas horas e concluindo centenas de microtarefas, muitos microtrabalhadores auferem rendimentos muito baixos. Estudos indicam que a renda horária mediana em algumas plataformas de microtarefas fica em torno de US$1 a US$2 por hora (</w:t>
      </w:r>
      <w:hyperlink r:id="rId29">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0">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um levantamento no Reino Unido, </w:t>
      </w:r>
      <w:r w:rsidDel="00000000" w:rsidR="00000000" w:rsidRPr="00000000">
        <w:rPr>
          <w:rFonts w:ascii="Arial" w:cs="Arial" w:eastAsia="Arial" w:hAnsi="Arial"/>
          <w:b w:val="1"/>
          <w:sz w:val="24"/>
          <w:szCs w:val="24"/>
          <w:rtl w:val="0"/>
        </w:rPr>
        <w:t xml:space="preserve">95%</w:t>
      </w:r>
      <w:r w:rsidDel="00000000" w:rsidR="00000000" w:rsidRPr="00000000">
        <w:rPr>
          <w:rFonts w:ascii="Arial" w:cs="Arial" w:eastAsia="Arial" w:hAnsi="Arial"/>
          <w:sz w:val="24"/>
          <w:szCs w:val="24"/>
          <w:rtl w:val="0"/>
        </w:rPr>
        <w:t xml:space="preserve"> dos microtrabalhadores ganhavam abaixo do salário mínimo local, sendo que quase dois em cada três ganhavam menos de £4 por hora (</w:t>
      </w:r>
      <w:hyperlink r:id="rId30">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No contexto brasileiro, um relatório recente revelou que a média de ganho nessas plataformas é de aproximadamente </w:t>
      </w:r>
      <w:r w:rsidDel="00000000" w:rsidR="00000000" w:rsidRPr="00000000">
        <w:rPr>
          <w:rFonts w:ascii="Arial" w:cs="Arial" w:eastAsia="Arial" w:hAnsi="Arial"/>
          <w:b w:val="1"/>
          <w:sz w:val="24"/>
          <w:szCs w:val="24"/>
          <w:rtl w:val="0"/>
        </w:rPr>
        <w:t xml:space="preserve">R$9,00 por hora</w:t>
      </w:r>
      <w:r w:rsidDel="00000000" w:rsidR="00000000" w:rsidRPr="00000000">
        <w:rPr>
          <w:rFonts w:ascii="Arial" w:cs="Arial" w:eastAsia="Arial" w:hAnsi="Arial"/>
          <w:sz w:val="24"/>
          <w:szCs w:val="24"/>
          <w:rtl w:val="0"/>
        </w:rPr>
        <w:t xml:space="preserve"> (cerca de US$1,70) (</w:t>
      </w:r>
      <w:hyperlink r:id="rId31">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valor inferior ao salário mínimo nacional quando se considera uma jornada completa. Importante notar que muitos trabalhadores gastam tempo adicional não remunerado buscando e disputando tarefas, ou refazendo trabalhos rejeitados, o que reduz ainda mais o cálculo de renda horária efetiva ().</w:t>
      </w:r>
    </w:p>
    <w:p w:rsidR="00000000" w:rsidDel="00000000" w:rsidP="00000000" w:rsidRDefault="00000000" w:rsidRPr="00000000" w14:paraId="00000021">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do </w:t>
      </w:r>
      <w:r w:rsidDel="00000000" w:rsidR="00000000" w:rsidRPr="00000000">
        <w:rPr>
          <w:rFonts w:ascii="Arial" w:cs="Arial" w:eastAsia="Arial" w:hAnsi="Arial"/>
          <w:b w:val="1"/>
          <w:sz w:val="24"/>
          <w:szCs w:val="24"/>
          <w:rtl w:val="0"/>
        </w:rPr>
        <w:t xml:space="preserve">controle do trabalho</w:t>
      </w:r>
      <w:r w:rsidDel="00000000" w:rsidR="00000000" w:rsidRPr="00000000">
        <w:rPr>
          <w:rFonts w:ascii="Arial" w:cs="Arial" w:eastAsia="Arial" w:hAnsi="Arial"/>
          <w:sz w:val="24"/>
          <w:szCs w:val="24"/>
          <w:rtl w:val="0"/>
        </w:rPr>
        <w:t xml:space="preserve">, a fragmentação viabiliza um nível de monitoramento e direcionamento granular. As plataformas frequentemente impõem </w:t>
      </w:r>
      <w:r w:rsidDel="00000000" w:rsidR="00000000" w:rsidRPr="00000000">
        <w:rPr>
          <w:rFonts w:ascii="Arial" w:cs="Arial" w:eastAsia="Arial" w:hAnsi="Arial"/>
          <w:b w:val="1"/>
          <w:sz w:val="24"/>
          <w:szCs w:val="24"/>
          <w:rtl w:val="0"/>
        </w:rPr>
        <w:t xml:space="preserve">metas de velocidade e acurácia</w:t>
      </w:r>
      <w:r w:rsidDel="00000000" w:rsidR="00000000" w:rsidRPr="00000000">
        <w:rPr>
          <w:rFonts w:ascii="Arial" w:cs="Arial" w:eastAsia="Arial" w:hAnsi="Arial"/>
          <w:sz w:val="24"/>
          <w:szCs w:val="24"/>
          <w:rtl w:val="0"/>
        </w:rPr>
        <w:t xml:space="preserve"> nas tarefas, avaliando os resultados dos trabalhadores continuamente. Algoritmos de reputação e avaliação por parte dos contratantes criam uma </w:t>
      </w:r>
      <w:r w:rsidDel="00000000" w:rsidR="00000000" w:rsidRPr="00000000">
        <w:rPr>
          <w:rFonts w:ascii="Arial" w:cs="Arial" w:eastAsia="Arial" w:hAnsi="Arial"/>
          <w:b w:val="1"/>
          <w:sz w:val="24"/>
          <w:szCs w:val="24"/>
          <w:rtl w:val="0"/>
        </w:rPr>
        <w:t xml:space="preserve">pressão constante por desempenho</w:t>
      </w:r>
      <w:r w:rsidDel="00000000" w:rsidR="00000000" w:rsidRPr="00000000">
        <w:rPr>
          <w:rFonts w:ascii="Arial" w:cs="Arial" w:eastAsia="Arial" w:hAnsi="Arial"/>
          <w:sz w:val="24"/>
          <w:szCs w:val="24"/>
          <w:rtl w:val="0"/>
        </w:rPr>
        <w:t xml:space="preserve">: um erro ou atraso pode resultar em avaliações negativas, reduzindo futuras oportunidades de trabalho (</w:t>
      </w:r>
      <w:hyperlink r:id="rId32">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2">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microtrabalhadores, portanto, sentem-se compelidos a manter um ritmo intenso e vigilância permanente em busca de novas tarefas disponíveis – já que as melhores tarefas são escassas e muito disputadas globalmente (</w:t>
      </w:r>
      <w:hyperlink r:id="rId33">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Essa dinâmica leva a jornadas por vezes extensas e irregulares, em que o trabalhador permanece </w:t>
      </w:r>
      <w:r w:rsidDel="00000000" w:rsidR="00000000" w:rsidRPr="00000000">
        <w:rPr>
          <w:rFonts w:ascii="Arial" w:cs="Arial" w:eastAsia="Arial" w:hAnsi="Arial"/>
          <w:b w:val="1"/>
          <w:sz w:val="24"/>
          <w:szCs w:val="24"/>
          <w:rtl w:val="0"/>
        </w:rPr>
        <w:t xml:space="preserve">conectado à plataforma o tempo todo</w:t>
      </w:r>
      <w:r w:rsidDel="00000000" w:rsidR="00000000" w:rsidRPr="00000000">
        <w:rPr>
          <w:rFonts w:ascii="Arial" w:cs="Arial" w:eastAsia="Arial" w:hAnsi="Arial"/>
          <w:sz w:val="24"/>
          <w:szCs w:val="24"/>
          <w:rtl w:val="0"/>
        </w:rPr>
        <w:t xml:space="preserve">, pronto a agarrar o próximo microserviço assim que aparece, sob pena de perder renda. Trata-se de uma intensificação do trabalho que lembra a </w:t>
      </w:r>
      <w:r w:rsidDel="00000000" w:rsidR="00000000" w:rsidRPr="00000000">
        <w:rPr>
          <w:rFonts w:ascii="Arial" w:cs="Arial" w:eastAsia="Arial" w:hAnsi="Arial"/>
          <w:i w:val="1"/>
          <w:sz w:val="24"/>
          <w:szCs w:val="24"/>
          <w:rtl w:val="0"/>
        </w:rPr>
        <w:t xml:space="preserve">“tirania das pequenas tarefas”</w:t>
      </w:r>
      <w:r w:rsidDel="00000000" w:rsidR="00000000" w:rsidRPr="00000000">
        <w:rPr>
          <w:rFonts w:ascii="Arial" w:cs="Arial" w:eastAsia="Arial" w:hAnsi="Arial"/>
          <w:sz w:val="24"/>
          <w:szCs w:val="24"/>
          <w:rtl w:val="0"/>
        </w:rPr>
        <w:t xml:space="preserve">, exigindo hiperfoco e resposta imediata a demandas voláteis.</w:t>
      </w:r>
    </w:p>
    <w:p w:rsidR="00000000" w:rsidDel="00000000" w:rsidP="00000000" w:rsidRDefault="00000000" w:rsidRPr="00000000" w14:paraId="00000023">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w:t>
      </w:r>
      <w:r w:rsidDel="00000000" w:rsidR="00000000" w:rsidRPr="00000000">
        <w:rPr>
          <w:rFonts w:ascii="Arial" w:cs="Arial" w:eastAsia="Arial" w:hAnsi="Arial"/>
          <w:b w:val="1"/>
          <w:sz w:val="24"/>
          <w:szCs w:val="24"/>
          <w:rtl w:val="0"/>
        </w:rPr>
        <w:t xml:space="preserve">natureza isolada e repetitiva</w:t>
      </w:r>
      <w:r w:rsidDel="00000000" w:rsidR="00000000" w:rsidRPr="00000000">
        <w:rPr>
          <w:rFonts w:ascii="Arial" w:cs="Arial" w:eastAsia="Arial" w:hAnsi="Arial"/>
          <w:sz w:val="24"/>
          <w:szCs w:val="24"/>
          <w:rtl w:val="0"/>
        </w:rPr>
        <w:t xml:space="preserve"> das microtarefas pode gerar alto grau de </w:t>
      </w:r>
      <w:r w:rsidDel="00000000" w:rsidR="00000000" w:rsidRPr="00000000">
        <w:rPr>
          <w:rFonts w:ascii="Arial" w:cs="Arial" w:eastAsia="Arial" w:hAnsi="Arial"/>
          <w:b w:val="1"/>
          <w:sz w:val="24"/>
          <w:szCs w:val="24"/>
          <w:rtl w:val="0"/>
        </w:rPr>
        <w:t xml:space="preserve">alienação</w:t>
      </w:r>
      <w:r w:rsidDel="00000000" w:rsidR="00000000" w:rsidRPr="00000000">
        <w:rPr>
          <w:rFonts w:ascii="Arial" w:cs="Arial" w:eastAsia="Arial" w:hAnsi="Arial"/>
          <w:sz w:val="24"/>
          <w:szCs w:val="24"/>
          <w:rtl w:val="0"/>
        </w:rPr>
        <w:t xml:space="preserve">. Cada trabalhador lida sozinho com sua tela, executando comandos predeterminados, sem participação no planejamento ou visão do propósito maior do trabalho. Essa situação remete ao conceito marxista de </w:t>
      </w:r>
      <w:r w:rsidDel="00000000" w:rsidR="00000000" w:rsidRPr="00000000">
        <w:rPr>
          <w:rFonts w:ascii="Arial" w:cs="Arial" w:eastAsia="Arial" w:hAnsi="Arial"/>
          <w:b w:val="1"/>
          <w:sz w:val="24"/>
          <w:szCs w:val="24"/>
          <w:rtl w:val="0"/>
        </w:rPr>
        <w:t xml:space="preserve">alienação do trabalho</w:t>
      </w:r>
      <w:r w:rsidDel="00000000" w:rsidR="00000000" w:rsidRPr="00000000">
        <w:rPr>
          <w:rFonts w:ascii="Arial" w:cs="Arial" w:eastAsia="Arial" w:hAnsi="Arial"/>
          <w:sz w:val="24"/>
          <w:szCs w:val="24"/>
          <w:rtl w:val="0"/>
        </w:rPr>
        <w:t xml:space="preserve"> – aqui exacerbado pela ausência de vínculos coletivos e pela repetição mecanizada. De fato, pesquisas apontam elevadas taxas de sentimento de alienação e solidão entre microtrabalhadores, dadas as condições de trabalho solitário e fragmentado (</w:t>
      </w:r>
      <w:hyperlink r:id="rId34">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4">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fragmentação também dificulta qualquer </w:t>
      </w:r>
      <w:r w:rsidDel="00000000" w:rsidR="00000000" w:rsidRPr="00000000">
        <w:rPr>
          <w:rFonts w:ascii="Arial" w:cs="Arial" w:eastAsia="Arial" w:hAnsi="Arial"/>
          <w:b w:val="1"/>
          <w:sz w:val="24"/>
          <w:szCs w:val="24"/>
          <w:rtl w:val="0"/>
        </w:rPr>
        <w:t xml:space="preserve">ação coletiva ou sindicalização</w:t>
      </w:r>
      <w:r w:rsidDel="00000000" w:rsidR="00000000" w:rsidRPr="00000000">
        <w:rPr>
          <w:rFonts w:ascii="Arial" w:cs="Arial" w:eastAsia="Arial" w:hAnsi="Arial"/>
          <w:sz w:val="24"/>
          <w:szCs w:val="24"/>
          <w:rtl w:val="0"/>
        </w:rPr>
        <w:t xml:space="preserve">: como cada indivíduo realiza uma pequena fração do processo e interage minimamente com outros colegas (muitas vezes nem sabendo quem são seus pares), organizar reivindicações conjuntas torna-se logisticamente complexo (</w:t>
      </w:r>
      <w:hyperlink r:id="rId35">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5">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modelo de microtarefas maximiza a eficiência do ponto de vista da plataforma e do contratante, mas tende a </w:t>
      </w:r>
      <w:r w:rsidDel="00000000" w:rsidR="00000000" w:rsidRPr="00000000">
        <w:rPr>
          <w:rFonts w:ascii="Arial" w:cs="Arial" w:eastAsia="Arial" w:hAnsi="Arial"/>
          <w:b w:val="1"/>
          <w:sz w:val="24"/>
          <w:szCs w:val="24"/>
          <w:rtl w:val="0"/>
        </w:rPr>
        <w:t xml:space="preserve">minimizar a autonomia e o poder de barganha do trabalhador</w:t>
      </w:r>
      <w:r w:rsidDel="00000000" w:rsidR="00000000" w:rsidRPr="00000000">
        <w:rPr>
          <w:rFonts w:ascii="Arial" w:cs="Arial" w:eastAsia="Arial" w:hAnsi="Arial"/>
          <w:sz w:val="24"/>
          <w:szCs w:val="24"/>
          <w:rtl w:val="0"/>
        </w:rPr>
        <w:t xml:space="preserve">, que se vê como peça descartável de um grande quebra-cabeça algoritmicamente gerenciado (</w:t>
      </w:r>
      <w:hyperlink r:id="rId36">
        <w:r w:rsidDel="00000000" w:rsidR="00000000" w:rsidRPr="00000000">
          <w:rPr>
            <w:rFonts w:ascii="Arial" w:cs="Arial" w:eastAsia="Arial" w:hAnsi="Arial"/>
            <w:color w:val="1155cc"/>
            <w:sz w:val="24"/>
            <w:szCs w:val="24"/>
            <w:u w:val="single"/>
            <w:rtl w:val="0"/>
          </w:rPr>
          <w:t xml:space="preserve">The Tyranny of the Task | Josh Gabert-Doyon</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6">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vale ressaltar que essa forma de organização lembra um </w:t>
      </w:r>
      <w:r w:rsidDel="00000000" w:rsidR="00000000" w:rsidRPr="00000000">
        <w:rPr>
          <w:rFonts w:ascii="Arial" w:cs="Arial" w:eastAsia="Arial" w:hAnsi="Arial"/>
          <w:b w:val="1"/>
          <w:sz w:val="24"/>
          <w:szCs w:val="24"/>
          <w:rtl w:val="0"/>
        </w:rPr>
        <w:t xml:space="preserve">retorno ao trabalho à peça</w:t>
      </w:r>
      <w:r w:rsidDel="00000000" w:rsidR="00000000" w:rsidRPr="00000000">
        <w:rPr>
          <w:rFonts w:ascii="Arial" w:cs="Arial" w:eastAsia="Arial" w:hAnsi="Arial"/>
          <w:sz w:val="24"/>
          <w:szCs w:val="24"/>
          <w:rtl w:val="0"/>
        </w:rPr>
        <w:t xml:space="preserve">, prática comum nos primórdios da industrialização, porém </w:t>
      </w:r>
      <w:r w:rsidDel="00000000" w:rsidR="00000000" w:rsidRPr="00000000">
        <w:rPr>
          <w:rFonts w:ascii="Arial" w:cs="Arial" w:eastAsia="Arial" w:hAnsi="Arial"/>
          <w:b w:val="1"/>
          <w:sz w:val="24"/>
          <w:szCs w:val="24"/>
          <w:rtl w:val="0"/>
        </w:rPr>
        <w:t xml:space="preserve">em escala global e mediada por algoritmos</w:t>
      </w:r>
      <w:r w:rsidDel="00000000" w:rsidR="00000000" w:rsidRPr="00000000">
        <w:rPr>
          <w:rFonts w:ascii="Arial" w:cs="Arial" w:eastAsia="Arial" w:hAnsi="Arial"/>
          <w:sz w:val="24"/>
          <w:szCs w:val="24"/>
          <w:rtl w:val="0"/>
        </w:rPr>
        <w:t xml:space="preserve">. A retórica gerencial contemporânea por vezes apresenta as plataformas como veículos de oportunidade e flexibilidade – enfatizando que o trabalhador pode escolher tarefas e horários livremente. Entretanto, autores críticos argumentam que essa “flexibilidade” esconde um retrocesso nas conquistas laborais: reduzir o trabalho a tarefas atomizadas e hiper-vigiadas pode significar um passo atrás em termos de direitos e condições de trabalho (</w:t>
      </w:r>
      <w:hyperlink r:id="rId37">
        <w:r w:rsidDel="00000000" w:rsidR="00000000" w:rsidRPr="00000000">
          <w:rPr>
            <w:rFonts w:ascii="Arial" w:cs="Arial" w:eastAsia="Arial" w:hAnsi="Arial"/>
            <w:color w:val="1155cc"/>
            <w:sz w:val="24"/>
            <w:szCs w:val="24"/>
            <w:u w:val="single"/>
            <w:rtl w:val="0"/>
          </w:rPr>
          <w:t xml:space="preserve">The Tyranny of the Task | Josh Gabert-Doyon</w:t>
        </w:r>
      </w:hyperlink>
      <w:r w:rsidDel="00000000" w:rsidR="00000000" w:rsidRPr="00000000">
        <w:rPr>
          <w:rFonts w:ascii="Arial" w:cs="Arial" w:eastAsia="Arial" w:hAnsi="Arial"/>
          <w:sz w:val="24"/>
          <w:szCs w:val="24"/>
          <w:rtl w:val="0"/>
        </w:rPr>
        <w:t xml:space="preserve">) (</w:t>
      </w:r>
      <w:hyperlink r:id="rId38">
        <w:r w:rsidDel="00000000" w:rsidR="00000000" w:rsidRPr="00000000">
          <w:rPr>
            <w:rFonts w:ascii="Arial" w:cs="Arial" w:eastAsia="Arial" w:hAnsi="Arial"/>
            <w:color w:val="1155cc"/>
            <w:sz w:val="24"/>
            <w:szCs w:val="24"/>
            <w:u w:val="single"/>
            <w:rtl w:val="0"/>
          </w:rPr>
          <w:t xml:space="preserve">The Tyranny of the Task | Josh Gabert-Doyon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7">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próprio título do livro de Phil Jones – </w:t>
      </w:r>
      <w:r w:rsidDel="00000000" w:rsidR="00000000" w:rsidRPr="00000000">
        <w:rPr>
          <w:rFonts w:ascii="Arial" w:cs="Arial" w:eastAsia="Arial" w:hAnsi="Arial"/>
          <w:i w:val="1"/>
          <w:sz w:val="24"/>
          <w:szCs w:val="24"/>
          <w:rtl w:val="0"/>
        </w:rPr>
        <w:t xml:space="preserve">Work Without the Worker</w:t>
      </w:r>
      <w:r w:rsidDel="00000000" w:rsidR="00000000" w:rsidRPr="00000000">
        <w:rPr>
          <w:rFonts w:ascii="Arial" w:cs="Arial" w:eastAsia="Arial" w:hAnsi="Arial"/>
          <w:sz w:val="24"/>
          <w:szCs w:val="24"/>
          <w:rtl w:val="0"/>
        </w:rPr>
        <w:t xml:space="preserve"> (“Trabalho sem o Trabalhador”) – é sugestivo: pinta-se a ilusão de um trabalho automatizado e </w:t>
      </w:r>
      <w:r w:rsidDel="00000000" w:rsidR="00000000" w:rsidRPr="00000000">
        <w:rPr>
          <w:rFonts w:ascii="Arial" w:cs="Arial" w:eastAsia="Arial" w:hAnsi="Arial"/>
          <w:i w:val="1"/>
          <w:sz w:val="24"/>
          <w:szCs w:val="24"/>
          <w:rtl w:val="0"/>
        </w:rPr>
        <w:t xml:space="preserve">sem trabalhadores</w:t>
      </w:r>
      <w:r w:rsidDel="00000000" w:rsidR="00000000" w:rsidRPr="00000000">
        <w:rPr>
          <w:rFonts w:ascii="Arial" w:cs="Arial" w:eastAsia="Arial" w:hAnsi="Arial"/>
          <w:sz w:val="24"/>
          <w:szCs w:val="24"/>
          <w:rtl w:val="0"/>
        </w:rPr>
        <w:t xml:space="preserve">, quando na verdade existem trabalhadores reais, apenas sem reconhecimento e proteção correspondentes.</w:t>
      </w:r>
    </w:p>
    <w:p w:rsidR="00000000" w:rsidDel="00000000" w:rsidP="00000000" w:rsidRDefault="00000000" w:rsidRPr="00000000" w14:paraId="00000028">
      <w:pPr>
        <w:pStyle w:val="Heading2"/>
        <w:keepNext w:val="0"/>
        <w:spacing w:after="0" w:before="0" w:line="360" w:lineRule="auto"/>
        <w:jc w:val="both"/>
        <w:rPr>
          <w:rFonts w:ascii="Arial" w:cs="Arial" w:eastAsia="Arial" w:hAnsi="Arial"/>
          <w:i w:val="0"/>
          <w:sz w:val="24"/>
          <w:szCs w:val="24"/>
        </w:rPr>
      </w:pPr>
      <w:bookmarkStart w:colFirst="0" w:colLast="0" w:name="_heading=h.467vag8jtss4" w:id="8"/>
      <w:bookmarkEnd w:id="8"/>
      <w:r w:rsidDel="00000000" w:rsidR="00000000" w:rsidRPr="00000000">
        <w:rPr>
          <w:rtl w:val="0"/>
        </w:rPr>
      </w:r>
    </w:p>
    <w:p w:rsidR="00000000" w:rsidDel="00000000" w:rsidP="00000000" w:rsidRDefault="00000000" w:rsidRPr="00000000" w14:paraId="00000029">
      <w:pPr>
        <w:pStyle w:val="Heading2"/>
        <w:keepNext w:val="0"/>
        <w:spacing w:after="0" w:before="0" w:line="360" w:lineRule="auto"/>
        <w:jc w:val="both"/>
        <w:rPr>
          <w:rFonts w:ascii="Arial" w:cs="Arial" w:eastAsia="Arial" w:hAnsi="Arial"/>
          <w:i w:val="0"/>
          <w:sz w:val="24"/>
          <w:szCs w:val="24"/>
        </w:rPr>
      </w:pPr>
      <w:bookmarkStart w:colFirst="0" w:colLast="0" w:name="_heading=h.bdeyohk32i40" w:id="9"/>
      <w:bookmarkEnd w:id="9"/>
      <w:r w:rsidDel="00000000" w:rsidR="00000000" w:rsidRPr="00000000">
        <w:rPr>
          <w:rFonts w:ascii="Arial" w:cs="Arial" w:eastAsia="Arial" w:hAnsi="Arial"/>
          <w:i w:val="0"/>
          <w:sz w:val="24"/>
          <w:szCs w:val="24"/>
          <w:rtl w:val="0"/>
        </w:rPr>
        <w:t xml:space="preserve">Precariedade e informalidade nas relações de trabalho em plataformas</w:t>
      </w:r>
    </w:p>
    <w:p w:rsidR="00000000" w:rsidDel="00000000" w:rsidP="00000000" w:rsidRDefault="00000000" w:rsidRPr="00000000" w14:paraId="0000002A">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estrutura do microtrabalho via plataformas digitais acarreta uma </w:t>
      </w:r>
      <w:r w:rsidDel="00000000" w:rsidR="00000000" w:rsidRPr="00000000">
        <w:rPr>
          <w:rFonts w:ascii="Arial" w:cs="Arial" w:eastAsia="Arial" w:hAnsi="Arial"/>
          <w:b w:val="1"/>
          <w:sz w:val="24"/>
          <w:szCs w:val="24"/>
          <w:rtl w:val="0"/>
        </w:rPr>
        <w:t xml:space="preserve">precarização</w:t>
      </w:r>
      <w:r w:rsidDel="00000000" w:rsidR="00000000" w:rsidRPr="00000000">
        <w:rPr>
          <w:rFonts w:ascii="Arial" w:cs="Arial" w:eastAsia="Arial" w:hAnsi="Arial"/>
          <w:sz w:val="24"/>
          <w:szCs w:val="24"/>
          <w:rtl w:val="0"/>
        </w:rPr>
        <w:t xml:space="preserve"> acentuada das relações laborais. Diferentemente de um emprego tradicional, em que há um contrato formal entre empregador e empregado estabelecendo deveres, direitos e continuidade, no microtrabalho </w:t>
      </w:r>
      <w:r w:rsidDel="00000000" w:rsidR="00000000" w:rsidRPr="00000000">
        <w:rPr>
          <w:rFonts w:ascii="Arial" w:cs="Arial" w:eastAsia="Arial" w:hAnsi="Arial"/>
          <w:b w:val="1"/>
          <w:sz w:val="24"/>
          <w:szCs w:val="24"/>
          <w:rtl w:val="0"/>
        </w:rPr>
        <w:t xml:space="preserve">não existe vínculo empregatício reconhecido</w:t>
      </w:r>
      <w:r w:rsidDel="00000000" w:rsidR="00000000" w:rsidRPr="00000000">
        <w:rPr>
          <w:rFonts w:ascii="Arial" w:cs="Arial" w:eastAsia="Arial" w:hAnsi="Arial"/>
          <w:sz w:val="24"/>
          <w:szCs w:val="24"/>
          <w:rtl w:val="0"/>
        </w:rPr>
        <w:t xml:space="preserve"> entre o trabalhador e a empresa que se beneficia de seu labor (</w:t>
      </w:r>
      <w:hyperlink r:id="rId39">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B">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trabalhadores são usualmente classificados como </w:t>
      </w:r>
      <w:r w:rsidDel="00000000" w:rsidR="00000000" w:rsidRPr="00000000">
        <w:rPr>
          <w:rFonts w:ascii="Arial" w:cs="Arial" w:eastAsia="Arial" w:hAnsi="Arial"/>
          <w:b w:val="1"/>
          <w:sz w:val="24"/>
          <w:szCs w:val="24"/>
          <w:rtl w:val="0"/>
        </w:rPr>
        <w:t xml:space="preserve">autônomos, freelancers ou “colaboradores”</w:t>
      </w:r>
      <w:r w:rsidDel="00000000" w:rsidR="00000000" w:rsidRPr="00000000">
        <w:rPr>
          <w:rFonts w:ascii="Arial" w:cs="Arial" w:eastAsia="Arial" w:hAnsi="Arial"/>
          <w:sz w:val="24"/>
          <w:szCs w:val="24"/>
          <w:rtl w:val="0"/>
        </w:rPr>
        <w:t xml:space="preserve"> das plataformas, o que os exclui do amparo das leis trabalhistas convencionais (</w:t>
      </w:r>
      <w:hyperlink r:id="rId40">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Não há garantia de salário mínimo por hora trabalhada, férias remuneradas, contribuições previdenciárias, seguro-saúde ou quaisquer benefícios típicos do emprego formal. Na prática, são </w:t>
      </w:r>
      <w:r w:rsidDel="00000000" w:rsidR="00000000" w:rsidRPr="00000000">
        <w:rPr>
          <w:rFonts w:ascii="Arial" w:cs="Arial" w:eastAsia="Arial" w:hAnsi="Arial"/>
          <w:b w:val="1"/>
          <w:sz w:val="24"/>
          <w:szCs w:val="24"/>
          <w:rtl w:val="0"/>
        </w:rPr>
        <w:t xml:space="preserve">trabalhadores informais</w:t>
      </w:r>
      <w:r w:rsidDel="00000000" w:rsidR="00000000" w:rsidRPr="00000000">
        <w:rPr>
          <w:rFonts w:ascii="Arial" w:cs="Arial" w:eastAsia="Arial" w:hAnsi="Arial"/>
          <w:sz w:val="24"/>
          <w:szCs w:val="24"/>
          <w:rtl w:val="0"/>
        </w:rPr>
        <w:t xml:space="preserve"> em termos de vínculo – embora conectados a empresas multinacionais de tecnologia.</w:t>
      </w:r>
    </w:p>
    <w:p w:rsidR="00000000" w:rsidDel="00000000" w:rsidP="00000000" w:rsidRDefault="00000000" w:rsidRPr="00000000" w14:paraId="0000002C">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informalidade se manifesta em diversos aspectos. O </w:t>
      </w:r>
      <w:r w:rsidDel="00000000" w:rsidR="00000000" w:rsidRPr="00000000">
        <w:rPr>
          <w:rFonts w:ascii="Arial" w:cs="Arial" w:eastAsia="Arial" w:hAnsi="Arial"/>
          <w:b w:val="1"/>
          <w:sz w:val="24"/>
          <w:szCs w:val="24"/>
          <w:rtl w:val="0"/>
        </w:rPr>
        <w:t xml:space="preserve">pagamento por tarefa</w:t>
      </w:r>
      <w:r w:rsidDel="00000000" w:rsidR="00000000" w:rsidRPr="00000000">
        <w:rPr>
          <w:rFonts w:ascii="Arial" w:cs="Arial" w:eastAsia="Arial" w:hAnsi="Arial"/>
          <w:sz w:val="24"/>
          <w:szCs w:val="24"/>
          <w:rtl w:val="0"/>
        </w:rPr>
        <w:t xml:space="preserve"> (peça) significa que a renda é incerta e variável: depende do volume de tarefas disponíveis e aceitas, da concorrência com outros trabalhadores e das taxas definidas unilateralmente pelos contratantes ou pela plataforma. Como não há um salário fixo ou contrato de longo prazo, os microtrabalhadores convivem com a </w:t>
      </w:r>
      <w:r w:rsidDel="00000000" w:rsidR="00000000" w:rsidRPr="00000000">
        <w:rPr>
          <w:rFonts w:ascii="Arial" w:cs="Arial" w:eastAsia="Arial" w:hAnsi="Arial"/>
          <w:b w:val="1"/>
          <w:sz w:val="24"/>
          <w:szCs w:val="24"/>
          <w:rtl w:val="0"/>
        </w:rPr>
        <w:t xml:space="preserve">incerteza constante</w:t>
      </w:r>
      <w:r w:rsidDel="00000000" w:rsidR="00000000" w:rsidRPr="00000000">
        <w:rPr>
          <w:rFonts w:ascii="Arial" w:cs="Arial" w:eastAsia="Arial" w:hAnsi="Arial"/>
          <w:sz w:val="24"/>
          <w:szCs w:val="24"/>
          <w:rtl w:val="0"/>
        </w:rPr>
        <w:t xml:space="preserve"> sobre quanto conseguirão ganhar em um mês (</w:t>
      </w:r>
      <w:hyperlink r:id="rId41">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D">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terço dos microtrabalhadores brasileiros pesquisados indicou </w:t>
      </w:r>
      <w:r w:rsidDel="00000000" w:rsidR="00000000" w:rsidRPr="00000000">
        <w:rPr>
          <w:rFonts w:ascii="Arial" w:cs="Arial" w:eastAsia="Arial" w:hAnsi="Arial"/>
          <w:b w:val="1"/>
          <w:sz w:val="24"/>
          <w:szCs w:val="24"/>
          <w:rtl w:val="0"/>
        </w:rPr>
        <w:t xml:space="preserve">não ter qualquer outra fonte de renda</w:t>
      </w:r>
      <w:r w:rsidDel="00000000" w:rsidR="00000000" w:rsidRPr="00000000">
        <w:rPr>
          <w:rFonts w:ascii="Arial" w:cs="Arial" w:eastAsia="Arial" w:hAnsi="Arial"/>
          <w:sz w:val="24"/>
          <w:szCs w:val="24"/>
          <w:rtl w:val="0"/>
        </w:rPr>
        <w:t xml:space="preserve"> além das plataformas (</w:t>
      </w:r>
      <w:hyperlink r:id="rId42">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o que os torna particularmente vulneráveis à oscilação de oferta de tarefas e a eventuais bloqueios ou banimentos pelas plataformas. </w:t>
      </w:r>
    </w:p>
    <w:p w:rsidR="00000000" w:rsidDel="00000000" w:rsidP="00000000" w:rsidRDefault="00000000" w:rsidRPr="00000000" w14:paraId="0000002E">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Adicionalmente, muitos ingressam nesse tipo de trabalho por falta de alternativas: cerca de 40% dos microtrabalhadores de plataformas no Brasil estavam desempregados ou na informalidade antes de recorrer a essas plataformas (</w:t>
      </w:r>
      <w:hyperlink r:id="rId43">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Ou seja, o microtrabalho surge frequentemente como um </w:t>
      </w:r>
      <w:r w:rsidDel="00000000" w:rsidR="00000000" w:rsidRPr="00000000">
        <w:rPr>
          <w:rFonts w:ascii="Arial" w:cs="Arial" w:eastAsia="Arial" w:hAnsi="Arial"/>
          <w:b w:val="1"/>
          <w:sz w:val="24"/>
          <w:szCs w:val="24"/>
          <w:rtl w:val="0"/>
        </w:rPr>
        <w:t xml:space="preserve">refúgio em contextos de desemprego elevado</w:t>
      </w:r>
      <w:r w:rsidDel="00000000" w:rsidR="00000000" w:rsidRPr="00000000">
        <w:rPr>
          <w:rFonts w:ascii="Arial" w:cs="Arial" w:eastAsia="Arial" w:hAnsi="Arial"/>
          <w:sz w:val="24"/>
          <w:szCs w:val="24"/>
          <w:rtl w:val="0"/>
        </w:rPr>
        <w:t xml:space="preserve">, mas acaba perpetuando a própria condição de informalidade.</w:t>
      </w:r>
    </w:p>
    <w:p w:rsidR="00000000" w:rsidDel="00000000" w:rsidP="00000000" w:rsidRDefault="00000000" w:rsidRPr="00000000" w14:paraId="0000002F">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ausência de contrato formal também implica </w:t>
      </w:r>
      <w:r w:rsidDel="00000000" w:rsidR="00000000" w:rsidRPr="00000000">
        <w:rPr>
          <w:rFonts w:ascii="Arial" w:cs="Arial" w:eastAsia="Arial" w:hAnsi="Arial"/>
          <w:b w:val="1"/>
          <w:sz w:val="24"/>
          <w:szCs w:val="24"/>
          <w:rtl w:val="0"/>
        </w:rPr>
        <w:t xml:space="preserve">falta de proteção legal</w:t>
      </w:r>
      <w:r w:rsidDel="00000000" w:rsidR="00000000" w:rsidRPr="00000000">
        <w:rPr>
          <w:rFonts w:ascii="Arial" w:cs="Arial" w:eastAsia="Arial" w:hAnsi="Arial"/>
          <w:sz w:val="24"/>
          <w:szCs w:val="24"/>
          <w:rtl w:val="0"/>
        </w:rPr>
        <w:t xml:space="preserve"> em caso de abusos ou disputas. Por exemplo, não há instâncias claras para recorrer se um pagamento é retido indevidamente ou se o trabalho entregue é rejeitado sem justificativa (problema recorrente relatado em fóruns de crowdworkers). Muitos microtrabalhadores relatam a sensação de não terem </w:t>
      </w:r>
      <w:r w:rsidDel="00000000" w:rsidR="00000000" w:rsidRPr="00000000">
        <w:rPr>
          <w:rFonts w:ascii="Arial" w:cs="Arial" w:eastAsia="Arial" w:hAnsi="Arial"/>
          <w:b w:val="1"/>
          <w:sz w:val="24"/>
          <w:szCs w:val="24"/>
          <w:rtl w:val="0"/>
        </w:rPr>
        <w:t xml:space="preserve">nenhum direito ou voz</w:t>
      </w:r>
      <w:r w:rsidDel="00000000" w:rsidR="00000000" w:rsidRPr="00000000">
        <w:rPr>
          <w:rFonts w:ascii="Arial" w:cs="Arial" w:eastAsia="Arial" w:hAnsi="Arial"/>
          <w:sz w:val="24"/>
          <w:szCs w:val="24"/>
          <w:rtl w:val="0"/>
        </w:rPr>
        <w:t xml:space="preserve"> diante das plataformas: </w:t>
      </w:r>
      <w:r w:rsidDel="00000000" w:rsidR="00000000" w:rsidRPr="00000000">
        <w:rPr>
          <w:rFonts w:ascii="Arial" w:cs="Arial" w:eastAsia="Arial" w:hAnsi="Arial"/>
          <w:i w:val="1"/>
          <w:sz w:val="24"/>
          <w:szCs w:val="24"/>
          <w:rtl w:val="0"/>
        </w:rPr>
        <w:t xml:space="preserve">“às vezes tenho a sensação de que o trabalhador não tem muitos direitos. Há pouquíssima, se alguma, proteção; tudo é organizado no interesse dos outros”</w:t>
      </w:r>
      <w:r w:rsidDel="00000000" w:rsidR="00000000" w:rsidRPr="00000000">
        <w:rPr>
          <w:rFonts w:ascii="Arial" w:cs="Arial" w:eastAsia="Arial" w:hAnsi="Arial"/>
          <w:sz w:val="24"/>
          <w:szCs w:val="24"/>
          <w:rtl w:val="0"/>
        </w:rPr>
        <w:t xml:space="preserve">, desabafou um participante em uma pesquisa do Instituto Internacional do Trabalho (). Essa frase ilustra o desequilíbrio de poder: as regras do jogo são definidas pelas plataformas e pelos clientes que postam as tarefas, cabendo aos trabalhadores aceitá-las ou serem excluídos do sistema.</w:t>
      </w:r>
    </w:p>
    <w:p w:rsidR="00000000" w:rsidDel="00000000" w:rsidP="00000000" w:rsidRDefault="00000000" w:rsidRPr="00000000" w14:paraId="00000030">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Outro aspecto da precariedade é a </w:t>
      </w:r>
      <w:r w:rsidDel="00000000" w:rsidR="00000000" w:rsidRPr="00000000">
        <w:rPr>
          <w:rFonts w:ascii="Arial" w:cs="Arial" w:eastAsia="Arial" w:hAnsi="Arial"/>
          <w:b w:val="1"/>
          <w:sz w:val="24"/>
          <w:szCs w:val="24"/>
          <w:rtl w:val="0"/>
        </w:rPr>
        <w:t xml:space="preserve">competição global</w:t>
      </w:r>
      <w:r w:rsidDel="00000000" w:rsidR="00000000" w:rsidRPr="00000000">
        <w:rPr>
          <w:rFonts w:ascii="Arial" w:cs="Arial" w:eastAsia="Arial" w:hAnsi="Arial"/>
          <w:sz w:val="24"/>
          <w:szCs w:val="24"/>
          <w:rtl w:val="0"/>
        </w:rPr>
        <w:t xml:space="preserve"> entre trabalhadores. Como as plataformas são online e abertas a participantes de diversos países, forma-se uma </w:t>
      </w:r>
      <w:r w:rsidDel="00000000" w:rsidR="00000000" w:rsidRPr="00000000">
        <w:rPr>
          <w:rFonts w:ascii="Arial" w:cs="Arial" w:eastAsia="Arial" w:hAnsi="Arial"/>
          <w:b w:val="1"/>
          <w:sz w:val="24"/>
          <w:szCs w:val="24"/>
          <w:rtl w:val="0"/>
        </w:rPr>
        <w:t xml:space="preserve">corrida global por remunerações menores</w:t>
      </w:r>
      <w:r w:rsidDel="00000000" w:rsidR="00000000" w:rsidRPr="00000000">
        <w:rPr>
          <w:rFonts w:ascii="Arial" w:cs="Arial" w:eastAsia="Arial" w:hAnsi="Arial"/>
          <w:sz w:val="24"/>
          <w:szCs w:val="24"/>
          <w:rtl w:val="0"/>
        </w:rPr>
        <w:t xml:space="preserve">. Trabalhadores em regiões de menor renda podem aceitar tarefas por valores muito baixos, pressionando para baixo a remuneração média de toda a plataforma. Empresas contratantes, cientes dessa reserva global de mão de obra barata, podem </w:t>
      </w:r>
      <w:r w:rsidDel="00000000" w:rsidR="00000000" w:rsidRPr="00000000">
        <w:rPr>
          <w:rFonts w:ascii="Arial" w:cs="Arial" w:eastAsia="Arial" w:hAnsi="Arial"/>
          <w:b w:val="1"/>
          <w:sz w:val="24"/>
          <w:szCs w:val="24"/>
          <w:rtl w:val="0"/>
        </w:rPr>
        <w:t xml:space="preserve">arbitrar geograficamente</w:t>
      </w:r>
      <w:r w:rsidDel="00000000" w:rsidR="00000000" w:rsidRPr="00000000">
        <w:rPr>
          <w:rFonts w:ascii="Arial" w:cs="Arial" w:eastAsia="Arial" w:hAnsi="Arial"/>
          <w:sz w:val="24"/>
          <w:szCs w:val="24"/>
          <w:rtl w:val="0"/>
        </w:rPr>
        <w:t xml:space="preserve">, direcionando tarefas para países onde o custo é menor e há menos exigências regulatórias (</w:t>
      </w:r>
      <w:hyperlink r:id="rId44">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1">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dinâmica lembra processos de </w:t>
      </w:r>
      <w:r w:rsidDel="00000000" w:rsidR="00000000" w:rsidRPr="00000000">
        <w:rPr>
          <w:rFonts w:ascii="Arial" w:cs="Arial" w:eastAsia="Arial" w:hAnsi="Arial"/>
          <w:b w:val="1"/>
          <w:sz w:val="24"/>
          <w:szCs w:val="24"/>
          <w:rtl w:val="0"/>
        </w:rPr>
        <w:t xml:space="preserve">“colonialismo digital”</w:t>
      </w:r>
      <w:r w:rsidDel="00000000" w:rsidR="00000000" w:rsidRPr="00000000">
        <w:rPr>
          <w:rFonts w:ascii="Arial" w:cs="Arial" w:eastAsia="Arial" w:hAnsi="Arial"/>
          <w:sz w:val="24"/>
          <w:szCs w:val="24"/>
          <w:rtl w:val="0"/>
        </w:rPr>
        <w:t xml:space="preserve">, nos quais corporações do Norte Global exploram força de trabalho do Sul Global em condições de baixa remuneração e proteção, maximizando seus lucros às custas de populações vulneráveis (</w:t>
      </w:r>
      <w:hyperlink r:id="rId45">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Como observou Adrienne Williams, pesquisadora do DAIR Institute, essa é uma história antiga que se repete: </w:t>
      </w:r>
      <w:r w:rsidDel="00000000" w:rsidR="00000000" w:rsidRPr="00000000">
        <w:rPr>
          <w:rFonts w:ascii="Arial" w:cs="Arial" w:eastAsia="Arial" w:hAnsi="Arial"/>
          <w:i w:val="1"/>
          <w:sz w:val="24"/>
          <w:szCs w:val="24"/>
          <w:rtl w:val="0"/>
        </w:rPr>
        <w:t xml:space="preserve">“encontram pessoas com menos recursos, pagam o mínimo que conseguirem e descartam-nas quando não são mais necessárias”</w:t>
      </w:r>
      <w:r w:rsidDel="00000000" w:rsidR="00000000" w:rsidRPr="00000000">
        <w:rPr>
          <w:rFonts w:ascii="Arial" w:cs="Arial" w:eastAsia="Arial" w:hAnsi="Arial"/>
          <w:sz w:val="24"/>
          <w:szCs w:val="24"/>
          <w:rtl w:val="0"/>
        </w:rPr>
        <w:t xml:space="preserve"> (</w:t>
      </w:r>
      <w:hyperlink r:id="rId46">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Não por acaso, países como Quênia, Índia e Filipinas tornaram-se </w:t>
      </w:r>
      <w:r w:rsidDel="00000000" w:rsidR="00000000" w:rsidRPr="00000000">
        <w:rPr>
          <w:rFonts w:ascii="Arial" w:cs="Arial" w:eastAsia="Arial" w:hAnsi="Arial"/>
          <w:b w:val="1"/>
          <w:sz w:val="24"/>
          <w:szCs w:val="24"/>
          <w:rtl w:val="0"/>
        </w:rPr>
        <w:t xml:space="preserve">polos de microtrabalho</w:t>
      </w:r>
      <w:r w:rsidDel="00000000" w:rsidR="00000000" w:rsidRPr="00000000">
        <w:rPr>
          <w:rFonts w:ascii="Arial" w:cs="Arial" w:eastAsia="Arial" w:hAnsi="Arial"/>
          <w:sz w:val="24"/>
          <w:szCs w:val="24"/>
          <w:rtl w:val="0"/>
        </w:rPr>
        <w:t xml:space="preserve">, fornecendo mão de obra barata para tarefas de IA e moderação de conteúdo, aproveitando-se de legislações trabalhistas mais frágeis e altas taxas de desemprego locais (</w:t>
      </w:r>
      <w:hyperlink r:id="rId47">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2">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tocante à </w:t>
      </w:r>
      <w:r w:rsidDel="00000000" w:rsidR="00000000" w:rsidRPr="00000000">
        <w:rPr>
          <w:rFonts w:ascii="Arial" w:cs="Arial" w:eastAsia="Arial" w:hAnsi="Arial"/>
          <w:b w:val="1"/>
          <w:sz w:val="24"/>
          <w:szCs w:val="24"/>
          <w:rtl w:val="0"/>
        </w:rPr>
        <w:t xml:space="preserve">regulação</w:t>
      </w:r>
      <w:r w:rsidDel="00000000" w:rsidR="00000000" w:rsidRPr="00000000">
        <w:rPr>
          <w:rFonts w:ascii="Arial" w:cs="Arial" w:eastAsia="Arial" w:hAnsi="Arial"/>
          <w:sz w:val="24"/>
          <w:szCs w:val="24"/>
          <w:rtl w:val="0"/>
        </w:rPr>
        <w:t xml:space="preserve">, o microtrabalho coloca desafios inéditos. As legislações trabalhistas nacionais, em geral, não reconhecem esses trabalhadores dispersos e intermediados por aplicativos como </w:t>
      </w:r>
      <w:r w:rsidDel="00000000" w:rsidR="00000000" w:rsidRPr="00000000">
        <w:rPr>
          <w:rFonts w:ascii="Arial" w:cs="Arial" w:eastAsia="Arial" w:hAnsi="Arial"/>
          <w:i w:val="1"/>
          <w:sz w:val="24"/>
          <w:szCs w:val="24"/>
          <w:rtl w:val="0"/>
        </w:rPr>
        <w:t xml:space="preserve">empregados</w:t>
      </w:r>
      <w:r w:rsidDel="00000000" w:rsidR="00000000" w:rsidRPr="00000000">
        <w:rPr>
          <w:rFonts w:ascii="Arial" w:cs="Arial" w:eastAsia="Arial" w:hAnsi="Arial"/>
          <w:sz w:val="24"/>
          <w:szCs w:val="24"/>
          <w:rtl w:val="0"/>
        </w:rPr>
        <w:t xml:space="preserve">. Há uma lacuna regulatória: quem seria o empregador responsável? A plataforma que alega ser apenas intermediária? A empresa final que contrata o serviço, muitas vezes localizada em outro país? Essa indefinição dificulta a aplicação de normas existentes de salário mínimo, jornada ou direito à sindicalização. Iniciativas de pesquisa e advocacy, como relatórios da </w:t>
      </w:r>
      <w:r w:rsidDel="00000000" w:rsidR="00000000" w:rsidRPr="00000000">
        <w:rPr>
          <w:rFonts w:ascii="Arial" w:cs="Arial" w:eastAsia="Arial" w:hAnsi="Arial"/>
          <w:b w:val="1"/>
          <w:sz w:val="24"/>
          <w:szCs w:val="24"/>
          <w:rtl w:val="0"/>
        </w:rPr>
        <w:t xml:space="preserve">Organização Internacional do Trabalho (OIT)</w:t>
      </w:r>
      <w:r w:rsidDel="00000000" w:rsidR="00000000" w:rsidRPr="00000000">
        <w:rPr>
          <w:rFonts w:ascii="Arial" w:cs="Arial" w:eastAsia="Arial" w:hAnsi="Arial"/>
          <w:sz w:val="24"/>
          <w:szCs w:val="24"/>
          <w:rtl w:val="0"/>
        </w:rPr>
        <w:t xml:space="preserve">, têm recomendado adaptações nos sistemas de proteção social e na legislação para abarcar o trabalho em plataformas () (). Recomenda-se, por exemplo, estender a cobertura de seguridade social a </w:t>
      </w:r>
      <w:r w:rsidDel="00000000" w:rsidR="00000000" w:rsidRPr="00000000">
        <w:rPr>
          <w:rFonts w:ascii="Arial" w:cs="Arial" w:eastAsia="Arial" w:hAnsi="Arial"/>
          <w:b w:val="1"/>
          <w:sz w:val="24"/>
          <w:szCs w:val="24"/>
          <w:rtl w:val="0"/>
        </w:rPr>
        <w:t xml:space="preserve">todos os trabalhadores, independentemente do regime de contratação</w:t>
      </w:r>
      <w:r w:rsidDel="00000000" w:rsidR="00000000" w:rsidRPr="00000000">
        <w:rPr>
          <w:rFonts w:ascii="Arial" w:cs="Arial" w:eastAsia="Arial" w:hAnsi="Arial"/>
          <w:sz w:val="24"/>
          <w:szCs w:val="24"/>
          <w:rtl w:val="0"/>
        </w:rPr>
        <w:t xml:space="preserve">, e criar mecanismos de representação coletiva transnacional para trabalhadores de plataforma. </w:t>
      </w:r>
    </w:p>
    <w:p w:rsidR="00000000" w:rsidDel="00000000" w:rsidP="00000000" w:rsidRDefault="00000000" w:rsidRPr="00000000" w14:paraId="00000033">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Alguns países e regiões começam a discutir leis para plataformas de </w:t>
      </w:r>
      <w:r w:rsidDel="00000000" w:rsidR="00000000" w:rsidRPr="00000000">
        <w:rPr>
          <w:rFonts w:ascii="Arial" w:cs="Arial" w:eastAsia="Arial" w:hAnsi="Arial"/>
          <w:i w:val="1"/>
          <w:sz w:val="24"/>
          <w:szCs w:val="24"/>
          <w:rtl w:val="0"/>
        </w:rPr>
        <w:t xml:space="preserve">gig economy</w:t>
      </w:r>
      <w:r w:rsidDel="00000000" w:rsidR="00000000" w:rsidRPr="00000000">
        <w:rPr>
          <w:rFonts w:ascii="Arial" w:cs="Arial" w:eastAsia="Arial" w:hAnsi="Arial"/>
          <w:sz w:val="24"/>
          <w:szCs w:val="24"/>
          <w:rtl w:val="0"/>
        </w:rPr>
        <w:t xml:space="preserve"> (economia de bicos), mas o foco frequentemente recai sobre motoristas e entregadores, deixando os microtrabalhadores online menos visíveis no debate público de regulação. Diante disso, pesquisadores argumentam que é urgente trazer essa </w:t>
      </w:r>
      <w:r w:rsidDel="00000000" w:rsidR="00000000" w:rsidRPr="00000000">
        <w:rPr>
          <w:rFonts w:ascii="Arial" w:cs="Arial" w:eastAsia="Arial" w:hAnsi="Arial"/>
          <w:b w:val="1"/>
          <w:sz w:val="24"/>
          <w:szCs w:val="24"/>
          <w:rtl w:val="0"/>
        </w:rPr>
        <w:t xml:space="preserve">“força de trabalho fantasma” à tona</w:t>
      </w:r>
      <w:r w:rsidDel="00000000" w:rsidR="00000000" w:rsidRPr="00000000">
        <w:rPr>
          <w:rFonts w:ascii="Arial" w:cs="Arial" w:eastAsia="Arial" w:hAnsi="Arial"/>
          <w:sz w:val="24"/>
          <w:szCs w:val="24"/>
          <w:rtl w:val="0"/>
        </w:rPr>
        <w:t xml:space="preserve"> – em termos estatísticos, jurídicos e políticos – para que se possa construir caminhos de garantir trabalho decente também no meio digital (</w:t>
      </w:r>
      <w:hyperlink r:id="rId48">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4">
      <w:pPr>
        <w:pStyle w:val="Heading2"/>
        <w:keepNext w:val="0"/>
        <w:spacing w:after="0" w:before="0" w:line="360" w:lineRule="auto"/>
        <w:jc w:val="both"/>
        <w:rPr>
          <w:rFonts w:ascii="Arial" w:cs="Arial" w:eastAsia="Arial" w:hAnsi="Arial"/>
          <w:i w:val="0"/>
          <w:sz w:val="24"/>
          <w:szCs w:val="24"/>
        </w:rPr>
      </w:pPr>
      <w:bookmarkStart w:colFirst="0" w:colLast="0" w:name="_heading=h.9eq3yueh44cs" w:id="10"/>
      <w:bookmarkEnd w:id="10"/>
      <w:r w:rsidDel="00000000" w:rsidR="00000000" w:rsidRPr="00000000">
        <w:rPr>
          <w:rtl w:val="0"/>
        </w:rPr>
      </w:r>
    </w:p>
    <w:p w:rsidR="00000000" w:rsidDel="00000000" w:rsidP="00000000" w:rsidRDefault="00000000" w:rsidRPr="00000000" w14:paraId="00000035">
      <w:pPr>
        <w:pStyle w:val="Heading2"/>
        <w:keepNext w:val="0"/>
        <w:spacing w:after="0" w:before="0" w:line="360" w:lineRule="auto"/>
        <w:jc w:val="both"/>
        <w:rPr>
          <w:rFonts w:ascii="Arial" w:cs="Arial" w:eastAsia="Arial" w:hAnsi="Arial"/>
          <w:i w:val="0"/>
          <w:sz w:val="24"/>
          <w:szCs w:val="24"/>
        </w:rPr>
      </w:pPr>
      <w:bookmarkStart w:colFirst="0" w:colLast="0" w:name="_heading=h.1va8dccqtslv" w:id="11"/>
      <w:bookmarkEnd w:id="11"/>
      <w:r w:rsidDel="00000000" w:rsidR="00000000" w:rsidRPr="00000000">
        <w:rPr>
          <w:rFonts w:ascii="Arial" w:cs="Arial" w:eastAsia="Arial" w:hAnsi="Arial"/>
          <w:i w:val="0"/>
          <w:sz w:val="24"/>
          <w:szCs w:val="24"/>
          <w:rtl w:val="0"/>
        </w:rPr>
        <w:t xml:space="preserve">Microworking e a invisibilidade do trabalhador: perspectiva histórico-sociológica</w:t>
      </w:r>
    </w:p>
    <w:p w:rsidR="00000000" w:rsidDel="00000000" w:rsidP="00000000" w:rsidRDefault="00000000" w:rsidRPr="00000000" w14:paraId="00000036">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b w:val="1"/>
          <w:sz w:val="24"/>
          <w:szCs w:val="24"/>
          <w:rtl w:val="0"/>
        </w:rPr>
        <w:t xml:space="preserve">invisibilidade</w:t>
      </w:r>
      <w:r w:rsidDel="00000000" w:rsidR="00000000" w:rsidRPr="00000000">
        <w:rPr>
          <w:rFonts w:ascii="Arial" w:cs="Arial" w:eastAsia="Arial" w:hAnsi="Arial"/>
          <w:sz w:val="24"/>
          <w:szCs w:val="24"/>
          <w:rtl w:val="0"/>
        </w:rPr>
        <w:t xml:space="preserve"> dos trabalhadores de microtarefas não é apenas uma consequência técnica, mas também um fenômeno com implicações sociológicas e históricas. Esses trabalhadores são, em grande medida, </w:t>
      </w:r>
      <w:r w:rsidDel="00000000" w:rsidR="00000000" w:rsidRPr="00000000">
        <w:rPr>
          <w:rFonts w:ascii="Arial" w:cs="Arial" w:eastAsia="Arial" w:hAnsi="Arial"/>
          <w:b w:val="1"/>
          <w:sz w:val="24"/>
          <w:szCs w:val="24"/>
          <w:rtl w:val="0"/>
        </w:rPr>
        <w:t xml:space="preserve">“invisíveis” socialmente</w:t>
      </w:r>
      <w:r w:rsidDel="00000000" w:rsidR="00000000" w:rsidRPr="00000000">
        <w:rPr>
          <w:rFonts w:ascii="Arial" w:cs="Arial" w:eastAsia="Arial" w:hAnsi="Arial"/>
          <w:sz w:val="24"/>
          <w:szCs w:val="24"/>
          <w:rtl w:val="0"/>
        </w:rPr>
        <w:t xml:space="preserve">: o público consumidor raramente tem consciência de sua existência; as empresas pouco divulgam sua participação; e até mesmo nos discursos sobre IA, costuma-se exaltar a autonomia dos algoritmos sem mencionar as pessoas por trás de sua construção. </w:t>
      </w:r>
    </w:p>
    <w:p w:rsidR="00000000" w:rsidDel="00000000" w:rsidP="00000000" w:rsidRDefault="00000000" w:rsidRPr="00000000" w14:paraId="00000037">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ausência de reconhecimento lembra outras formas de trabalho historicamente invisibilizadas, como o </w:t>
      </w:r>
      <w:r w:rsidDel="00000000" w:rsidR="00000000" w:rsidRPr="00000000">
        <w:rPr>
          <w:rFonts w:ascii="Arial" w:cs="Arial" w:eastAsia="Arial" w:hAnsi="Arial"/>
          <w:b w:val="1"/>
          <w:sz w:val="24"/>
          <w:szCs w:val="24"/>
          <w:rtl w:val="0"/>
        </w:rPr>
        <w:t xml:space="preserve">trabalho doméstico não remunerado</w:t>
      </w:r>
      <w:r w:rsidDel="00000000" w:rsidR="00000000" w:rsidRPr="00000000">
        <w:rPr>
          <w:rFonts w:ascii="Arial" w:cs="Arial" w:eastAsia="Arial" w:hAnsi="Arial"/>
          <w:sz w:val="24"/>
          <w:szCs w:val="24"/>
          <w:rtl w:val="0"/>
        </w:rPr>
        <w:t xml:space="preserve"> (tipicamente realizado por mulheres) ou o trabalho terceirizado e periférico em cadeias produtivas globais. Em todos esses casos, o valor gerado pelos trabalhadores é </w:t>
      </w:r>
      <w:r w:rsidDel="00000000" w:rsidR="00000000" w:rsidRPr="00000000">
        <w:rPr>
          <w:rFonts w:ascii="Arial" w:cs="Arial" w:eastAsia="Arial" w:hAnsi="Arial"/>
          <w:b w:val="1"/>
          <w:sz w:val="24"/>
          <w:szCs w:val="24"/>
          <w:rtl w:val="0"/>
        </w:rPr>
        <w:t xml:space="preserve">apropriado sem que eles apareçam</w:t>
      </w:r>
      <w:r w:rsidDel="00000000" w:rsidR="00000000" w:rsidRPr="00000000">
        <w:rPr>
          <w:rFonts w:ascii="Arial" w:cs="Arial" w:eastAsia="Arial" w:hAnsi="Arial"/>
          <w:sz w:val="24"/>
          <w:szCs w:val="24"/>
          <w:rtl w:val="0"/>
        </w:rPr>
        <w:t xml:space="preserve"> – ou seja, ocorre o que Marx chamaria de </w:t>
      </w:r>
      <w:r w:rsidDel="00000000" w:rsidR="00000000" w:rsidRPr="00000000">
        <w:rPr>
          <w:rFonts w:ascii="Arial" w:cs="Arial" w:eastAsia="Arial" w:hAnsi="Arial"/>
          <w:b w:val="1"/>
          <w:sz w:val="24"/>
          <w:szCs w:val="24"/>
          <w:rtl w:val="0"/>
        </w:rPr>
        <w:t xml:space="preserve">“fetichismo da mercadoria”</w:t>
      </w:r>
      <w:r w:rsidDel="00000000" w:rsidR="00000000" w:rsidRPr="00000000">
        <w:rPr>
          <w:rFonts w:ascii="Arial" w:cs="Arial" w:eastAsia="Arial" w:hAnsi="Arial"/>
          <w:sz w:val="24"/>
          <w:szCs w:val="24"/>
          <w:rtl w:val="0"/>
        </w:rPr>
        <w:t xml:space="preserve">, em que o produto final (seja um bem de consumo ou um sistema de IA) é percebido como algo quase mágico, desvinculado do esforço humano coletivo que o produziu.</w:t>
      </w:r>
    </w:p>
    <w:p w:rsidR="00000000" w:rsidDel="00000000" w:rsidP="00000000" w:rsidRDefault="00000000" w:rsidRPr="00000000" w14:paraId="00000038">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invisibilidade também tem uma dimensão </w:t>
      </w:r>
      <w:r w:rsidDel="00000000" w:rsidR="00000000" w:rsidRPr="00000000">
        <w:rPr>
          <w:rFonts w:ascii="Arial" w:cs="Arial" w:eastAsia="Arial" w:hAnsi="Arial"/>
          <w:b w:val="1"/>
          <w:sz w:val="24"/>
          <w:szCs w:val="24"/>
          <w:rtl w:val="0"/>
        </w:rPr>
        <w:t xml:space="preserve">estrutural e geopolítica</w:t>
      </w:r>
      <w:r w:rsidDel="00000000" w:rsidR="00000000" w:rsidRPr="00000000">
        <w:rPr>
          <w:rFonts w:ascii="Arial" w:cs="Arial" w:eastAsia="Arial" w:hAnsi="Arial"/>
          <w:sz w:val="24"/>
          <w:szCs w:val="24"/>
          <w:rtl w:val="0"/>
        </w:rPr>
        <w:t xml:space="preserve">. Conforme discutido, há um viés em que trabalhadores de países em desenvolvimento são amplamente utilizados para alimentar algoritmos consumidos por usuários (e lucros) nos países desenvolvidos (</w:t>
      </w:r>
      <w:hyperlink r:id="rId49">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50">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9">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Isso configura o que alguns autores denominaram </w:t>
      </w:r>
      <w:r w:rsidDel="00000000" w:rsidR="00000000" w:rsidRPr="00000000">
        <w:rPr>
          <w:rFonts w:ascii="Arial" w:cs="Arial" w:eastAsia="Arial" w:hAnsi="Arial"/>
          <w:b w:val="1"/>
          <w:sz w:val="24"/>
          <w:szCs w:val="24"/>
          <w:rtl w:val="0"/>
        </w:rPr>
        <w:t xml:space="preserve">colonialismo digital</w:t>
      </w:r>
      <w:r w:rsidDel="00000000" w:rsidR="00000000" w:rsidRPr="00000000">
        <w:rPr>
          <w:rFonts w:ascii="Arial" w:cs="Arial" w:eastAsia="Arial" w:hAnsi="Arial"/>
          <w:sz w:val="24"/>
          <w:szCs w:val="24"/>
          <w:rtl w:val="0"/>
        </w:rPr>
        <w:t xml:space="preserve"> ou </w:t>
      </w:r>
      <w:r w:rsidDel="00000000" w:rsidR="00000000" w:rsidRPr="00000000">
        <w:rPr>
          <w:rFonts w:ascii="Arial" w:cs="Arial" w:eastAsia="Arial" w:hAnsi="Arial"/>
          <w:b w:val="1"/>
          <w:sz w:val="24"/>
          <w:szCs w:val="24"/>
          <w:rtl w:val="0"/>
        </w:rPr>
        <w:t xml:space="preserve">colonialismo de dados</w:t>
      </w:r>
      <w:r w:rsidDel="00000000" w:rsidR="00000000" w:rsidRPr="00000000">
        <w:rPr>
          <w:rFonts w:ascii="Arial" w:cs="Arial" w:eastAsia="Arial" w:hAnsi="Arial"/>
          <w:sz w:val="24"/>
          <w:szCs w:val="24"/>
          <w:rtl w:val="0"/>
        </w:rPr>
        <w:t xml:space="preserve">, no qual recursos (dados rotulados, moderação de conteúdo) são extraídos de uma periferia laboral global para benefício do centro. Sob uma perspectiva sociológica crítica, pode-se analisar esse arranjo como parte da lógica do </w:t>
      </w:r>
      <w:r w:rsidDel="00000000" w:rsidR="00000000" w:rsidRPr="00000000">
        <w:rPr>
          <w:rFonts w:ascii="Arial" w:cs="Arial" w:eastAsia="Arial" w:hAnsi="Arial"/>
          <w:b w:val="1"/>
          <w:sz w:val="24"/>
          <w:szCs w:val="24"/>
          <w:rtl w:val="0"/>
        </w:rPr>
        <w:t xml:space="preserve">capitalismo de plataforma</w:t>
      </w:r>
      <w:r w:rsidDel="00000000" w:rsidR="00000000" w:rsidRPr="00000000">
        <w:rPr>
          <w:rFonts w:ascii="Arial" w:cs="Arial" w:eastAsia="Arial" w:hAnsi="Arial"/>
          <w:sz w:val="24"/>
          <w:szCs w:val="24"/>
          <w:rtl w:val="0"/>
        </w:rPr>
        <w:t xml:space="preserve">, que expande antigas dinâmicas de exploração e desigualdade utilizando novos meios tecnológicos. As hierarquias de raça, gênero e classe também se reproduzem: estudos mostram, por exemplo, que uma parcela significativa dos microtrabalhadores globais são mulheres, muitas vezes realizando essas atividades em casa como complemento de renda e enfrentando dupla jornada com trabalhos domésticos não pagos. </w:t>
      </w:r>
    </w:p>
    <w:p w:rsidR="00000000" w:rsidDel="00000000" w:rsidP="00000000" w:rsidRDefault="00000000" w:rsidRPr="00000000" w14:paraId="0000003A">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Brasil, constatou-se que </w:t>
      </w:r>
      <w:r w:rsidDel="00000000" w:rsidR="00000000" w:rsidRPr="00000000">
        <w:rPr>
          <w:rFonts w:ascii="Arial" w:cs="Arial" w:eastAsia="Arial" w:hAnsi="Arial"/>
          <w:b w:val="1"/>
          <w:sz w:val="24"/>
          <w:szCs w:val="24"/>
          <w:rtl w:val="0"/>
        </w:rPr>
        <w:t xml:space="preserve">3 em cada 5 microtrabalhadores de plataformas são mulheres</w:t>
      </w:r>
      <w:r w:rsidDel="00000000" w:rsidR="00000000" w:rsidRPr="00000000">
        <w:rPr>
          <w:rFonts w:ascii="Arial" w:cs="Arial" w:eastAsia="Arial" w:hAnsi="Arial"/>
          <w:sz w:val="24"/>
          <w:szCs w:val="24"/>
          <w:rtl w:val="0"/>
        </w:rPr>
        <w:t xml:space="preserve"> (</w:t>
      </w:r>
      <w:hyperlink r:id="rId51">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invertendo a tendência observada em outros países. Isso sugere que o microtrabalho pode estar ocupando o espaço de trabalho para mulheres em contextos de dificuldade de inserção formal, mas também levanta questões sobre a persistência da divisão sexual do trabalho e a desvalorização do trabalho dito “feminino” – já que, mesmo online, as mulheres continuam majoritárias em atividades pouco remuneradas.</w:t>
      </w:r>
    </w:p>
    <w:p w:rsidR="00000000" w:rsidDel="00000000" w:rsidP="00000000" w:rsidRDefault="00000000" w:rsidRPr="00000000" w14:paraId="0000003B">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Historicamente, também podemos relacionar o microtrabalho a uma </w:t>
      </w:r>
      <w:r w:rsidDel="00000000" w:rsidR="00000000" w:rsidRPr="00000000">
        <w:rPr>
          <w:rFonts w:ascii="Arial" w:cs="Arial" w:eastAsia="Arial" w:hAnsi="Arial"/>
          <w:b w:val="1"/>
          <w:sz w:val="24"/>
          <w:szCs w:val="24"/>
          <w:rtl w:val="0"/>
        </w:rPr>
        <w:t xml:space="preserve">continuidade de modos de exploração</w:t>
      </w:r>
      <w:r w:rsidDel="00000000" w:rsidR="00000000" w:rsidRPr="00000000">
        <w:rPr>
          <w:rFonts w:ascii="Arial" w:cs="Arial" w:eastAsia="Arial" w:hAnsi="Arial"/>
          <w:sz w:val="24"/>
          <w:szCs w:val="24"/>
          <w:rtl w:val="0"/>
        </w:rPr>
        <w:t xml:space="preserve">. O uso de mão de obra </w:t>
      </w:r>
      <w:r w:rsidDel="00000000" w:rsidR="00000000" w:rsidRPr="00000000">
        <w:rPr>
          <w:rFonts w:ascii="Arial" w:cs="Arial" w:eastAsia="Arial" w:hAnsi="Arial"/>
          <w:b w:val="1"/>
          <w:sz w:val="24"/>
          <w:szCs w:val="24"/>
          <w:rtl w:val="0"/>
        </w:rPr>
        <w:t xml:space="preserve">temporária, descartável e desprotegida</w:t>
      </w:r>
      <w:r w:rsidDel="00000000" w:rsidR="00000000" w:rsidRPr="00000000">
        <w:rPr>
          <w:rFonts w:ascii="Arial" w:cs="Arial" w:eastAsia="Arial" w:hAnsi="Arial"/>
          <w:sz w:val="24"/>
          <w:szCs w:val="24"/>
          <w:rtl w:val="0"/>
        </w:rPr>
        <w:t xml:space="preserve"> possui paralelos com práticas do início da era industrial e mesmo anteriores. As </w:t>
      </w:r>
      <w:r w:rsidDel="00000000" w:rsidR="00000000" w:rsidRPr="00000000">
        <w:rPr>
          <w:rFonts w:ascii="Arial" w:cs="Arial" w:eastAsia="Arial" w:hAnsi="Arial"/>
          <w:b w:val="1"/>
          <w:sz w:val="24"/>
          <w:szCs w:val="24"/>
          <w:rtl w:val="0"/>
        </w:rPr>
        <w:t xml:space="preserve">oficinas domésticas</w:t>
      </w:r>
      <w:r w:rsidDel="00000000" w:rsidR="00000000" w:rsidRPr="00000000">
        <w:rPr>
          <w:rFonts w:ascii="Arial" w:cs="Arial" w:eastAsia="Arial" w:hAnsi="Arial"/>
          <w:sz w:val="24"/>
          <w:szCs w:val="24"/>
          <w:rtl w:val="0"/>
        </w:rPr>
        <w:t xml:space="preserve"> e o trabalho a domicílio no século XIX (costureiras, artesãos) recebiam por peça e tinham rendimentos incertos, sem proteção de leis emergentes nas fábricas – tal como os microtrabalhadores de hoje, que laboram em suas casas conectados à internet. A diferença é que agora a </w:t>
      </w:r>
      <w:r w:rsidDel="00000000" w:rsidR="00000000" w:rsidRPr="00000000">
        <w:rPr>
          <w:rFonts w:ascii="Arial" w:cs="Arial" w:eastAsia="Arial" w:hAnsi="Arial"/>
          <w:b w:val="1"/>
          <w:sz w:val="24"/>
          <w:szCs w:val="24"/>
          <w:rtl w:val="0"/>
        </w:rPr>
        <w:t xml:space="preserve">escala é global e instantânea</w:t>
      </w:r>
      <w:r w:rsidDel="00000000" w:rsidR="00000000" w:rsidRPr="00000000">
        <w:rPr>
          <w:rFonts w:ascii="Arial" w:cs="Arial" w:eastAsia="Arial" w:hAnsi="Arial"/>
          <w:sz w:val="24"/>
          <w:szCs w:val="24"/>
          <w:rtl w:val="0"/>
        </w:rPr>
        <w:t xml:space="preserve">: um costureiro do século XIX competia com outros da cidade; já um rotulador de imagens do século XXI compete com milhares espalhados pelo mundo. </w:t>
      </w:r>
    </w:p>
    <w:p w:rsidR="00000000" w:rsidDel="00000000" w:rsidP="00000000" w:rsidRDefault="00000000" w:rsidRPr="00000000" w14:paraId="0000003C">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Outro paralelo está na </w:t>
      </w:r>
      <w:r w:rsidDel="00000000" w:rsidR="00000000" w:rsidRPr="00000000">
        <w:rPr>
          <w:rFonts w:ascii="Arial" w:cs="Arial" w:eastAsia="Arial" w:hAnsi="Arial"/>
          <w:b w:val="1"/>
          <w:sz w:val="24"/>
          <w:szCs w:val="24"/>
          <w:rtl w:val="0"/>
        </w:rPr>
        <w:t xml:space="preserve">despersonalização da relação de trabalho</w:t>
      </w:r>
      <w:r w:rsidDel="00000000" w:rsidR="00000000" w:rsidRPr="00000000">
        <w:rPr>
          <w:rFonts w:ascii="Arial" w:cs="Arial" w:eastAsia="Arial" w:hAnsi="Arial"/>
          <w:sz w:val="24"/>
          <w:szCs w:val="24"/>
          <w:rtl w:val="0"/>
        </w:rPr>
        <w:t xml:space="preserve">. Se na manufatura clássica já se criticava a relação alienada entre capital e trabalho, nas plataformas essa relação é mediada por interfaces digitais e nomes de usuário, tornando-a ainda mais impessoal. O trabalhador lida com </w:t>
      </w:r>
      <w:r w:rsidDel="00000000" w:rsidR="00000000" w:rsidRPr="00000000">
        <w:rPr>
          <w:rFonts w:ascii="Arial" w:cs="Arial" w:eastAsia="Arial" w:hAnsi="Arial"/>
          <w:i w:val="1"/>
          <w:sz w:val="24"/>
          <w:szCs w:val="24"/>
          <w:rtl w:val="0"/>
        </w:rPr>
        <w:t xml:space="preserve">scripts</w:t>
      </w:r>
      <w:r w:rsidDel="00000000" w:rsidR="00000000" w:rsidRPr="00000000">
        <w:rPr>
          <w:rFonts w:ascii="Arial" w:cs="Arial" w:eastAsia="Arial" w:hAnsi="Arial"/>
          <w:sz w:val="24"/>
          <w:szCs w:val="24"/>
          <w:rtl w:val="0"/>
        </w:rPr>
        <w:t xml:space="preserve"> e diretrizes padronizadas, e caso deixe de produzir conforme esperado, pode ser simplesmente desligado pelo sistema (banido da plataforma ou mal avaliado pelos clientes) sem maiores explicações – uma situação que dificulta inclusive a atribuição de responsabilidades trabalhistas claras.</w:t>
      </w:r>
    </w:p>
    <w:p w:rsidR="00000000" w:rsidDel="00000000" w:rsidP="00000000" w:rsidRDefault="00000000" w:rsidRPr="00000000" w14:paraId="0000003D">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invisibilidade tem efeitos práticos na identidade e autoestima desses trabalhadores. Muitos não se reconhecem plenamente como </w:t>
      </w:r>
      <w:r w:rsidDel="00000000" w:rsidR="00000000" w:rsidRPr="00000000">
        <w:rPr>
          <w:rFonts w:ascii="Arial" w:cs="Arial" w:eastAsia="Arial" w:hAnsi="Arial"/>
          <w:b w:val="1"/>
          <w:sz w:val="24"/>
          <w:szCs w:val="24"/>
          <w:rtl w:val="0"/>
        </w:rPr>
        <w:t xml:space="preserve">“trabalhadores” no sentido clássico</w:t>
      </w:r>
      <w:r w:rsidDel="00000000" w:rsidR="00000000" w:rsidRPr="00000000">
        <w:rPr>
          <w:rFonts w:ascii="Arial" w:cs="Arial" w:eastAsia="Arial" w:hAnsi="Arial"/>
          <w:sz w:val="24"/>
          <w:szCs w:val="24"/>
          <w:rtl w:val="0"/>
        </w:rPr>
        <w:t xml:space="preserve">, e sim como algo entre estudantes fazendo bicos, autônomos informais ou colaboradores eventuais. Essa ambiguidade identitária pode diminuir a pressão por direitos – se o próprio indivíduo não se percebe como merecedor de direitos trabalhistas plenos, torna-se menos provável a mobilização. No entanto, há sinais de resistência e formação de comunidades de apoio mútuo. </w:t>
      </w:r>
    </w:p>
    <w:p w:rsidR="00000000" w:rsidDel="00000000" w:rsidP="00000000" w:rsidRDefault="00000000" w:rsidRPr="00000000" w14:paraId="0000003E">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fóruns online, </w:t>
      </w:r>
      <w:r w:rsidDel="00000000" w:rsidR="00000000" w:rsidRPr="00000000">
        <w:rPr>
          <w:rFonts w:ascii="Arial" w:cs="Arial" w:eastAsia="Arial" w:hAnsi="Arial"/>
          <w:i w:val="1"/>
          <w:sz w:val="24"/>
          <w:szCs w:val="24"/>
          <w:rtl w:val="0"/>
        </w:rPr>
        <w:t xml:space="preserve">chat groups</w:t>
      </w:r>
      <w:r w:rsidDel="00000000" w:rsidR="00000000" w:rsidRPr="00000000">
        <w:rPr>
          <w:rFonts w:ascii="Arial" w:cs="Arial" w:eastAsia="Arial" w:hAnsi="Arial"/>
          <w:sz w:val="24"/>
          <w:szCs w:val="24"/>
          <w:rtl w:val="0"/>
        </w:rPr>
        <w:t xml:space="preserve"> e redes sociais, microtrabalhadores compartilham dicas para lidar com as plataformas, expõem más condutas de empregadores anônimos e, em alguns casos, organizam boicotes a determinadas tarefas ou plataformas notoriamente abusivas. Embora incipientes e fragmentadas, tais formas de </w:t>
      </w:r>
      <w:r w:rsidDel="00000000" w:rsidR="00000000" w:rsidRPr="00000000">
        <w:rPr>
          <w:rFonts w:ascii="Arial" w:cs="Arial" w:eastAsia="Arial" w:hAnsi="Arial"/>
          <w:b w:val="1"/>
          <w:sz w:val="24"/>
          <w:szCs w:val="24"/>
          <w:rtl w:val="0"/>
        </w:rPr>
        <w:t xml:space="preserve">ação coletiva digital</w:t>
      </w:r>
      <w:r w:rsidDel="00000000" w:rsidR="00000000" w:rsidRPr="00000000">
        <w:rPr>
          <w:rFonts w:ascii="Arial" w:cs="Arial" w:eastAsia="Arial" w:hAnsi="Arial"/>
          <w:sz w:val="24"/>
          <w:szCs w:val="24"/>
          <w:rtl w:val="0"/>
        </w:rPr>
        <w:t xml:space="preserve"> representam tentativas de romper o isolamento e a invisibilidade impostas. Projetos como o </w:t>
      </w:r>
      <w:r w:rsidDel="00000000" w:rsidR="00000000" w:rsidRPr="00000000">
        <w:rPr>
          <w:rFonts w:ascii="Arial" w:cs="Arial" w:eastAsia="Arial" w:hAnsi="Arial"/>
          <w:b w:val="1"/>
          <w:sz w:val="24"/>
          <w:szCs w:val="24"/>
          <w:rtl w:val="0"/>
        </w:rPr>
        <w:t xml:space="preserve">Turkopticon</w:t>
      </w:r>
      <w:r w:rsidDel="00000000" w:rsidR="00000000" w:rsidRPr="00000000">
        <w:rPr>
          <w:rFonts w:ascii="Arial" w:cs="Arial" w:eastAsia="Arial" w:hAnsi="Arial"/>
          <w:sz w:val="24"/>
          <w:szCs w:val="24"/>
          <w:rtl w:val="0"/>
        </w:rPr>
        <w:t xml:space="preserve">, criado por pesquisadores e trabalhadores do Amazon Mechanical Turk, permitem aos microtrabalhadores avaliar publicamente os solicitantes de tarefas, expondo aqueles que não pagam corretamente ou tratam mal os executores. Essa e outras iniciativas sinalizam caminhos para </w:t>
      </w:r>
      <w:r w:rsidDel="00000000" w:rsidR="00000000" w:rsidRPr="00000000">
        <w:rPr>
          <w:rFonts w:ascii="Arial" w:cs="Arial" w:eastAsia="Arial" w:hAnsi="Arial"/>
          <w:b w:val="1"/>
          <w:sz w:val="24"/>
          <w:szCs w:val="24"/>
          <w:rtl w:val="0"/>
        </w:rPr>
        <w:t xml:space="preserve">dar visibilidade aos invisíveis</w:t>
      </w:r>
      <w:r w:rsidDel="00000000" w:rsidR="00000000" w:rsidRPr="00000000">
        <w:rPr>
          <w:rFonts w:ascii="Arial" w:cs="Arial" w:eastAsia="Arial" w:hAnsi="Arial"/>
          <w:sz w:val="24"/>
          <w:szCs w:val="24"/>
          <w:rtl w:val="0"/>
        </w:rPr>
        <w:t xml:space="preserve"> e construir alguma solidariedade, mesmo diante de um modelo de trabalho pensado para dispersar e anonimizar a força de trabalho.</w:t>
      </w:r>
    </w:p>
    <w:p w:rsidR="00000000" w:rsidDel="00000000" w:rsidP="00000000" w:rsidRDefault="00000000" w:rsidRPr="00000000" w14:paraId="0000003F">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perspectiva histórica e sociológica revela que o microworking, apesar de amparado em alta tecnologia, reflete </w:t>
      </w:r>
      <w:r w:rsidDel="00000000" w:rsidR="00000000" w:rsidRPr="00000000">
        <w:rPr>
          <w:rFonts w:ascii="Arial" w:cs="Arial" w:eastAsia="Arial" w:hAnsi="Arial"/>
          <w:b w:val="1"/>
          <w:sz w:val="24"/>
          <w:szCs w:val="24"/>
          <w:rtl w:val="0"/>
        </w:rPr>
        <w:t xml:space="preserve">padrões clássicos de exploração do trabalho</w:t>
      </w:r>
      <w:r w:rsidDel="00000000" w:rsidR="00000000" w:rsidRPr="00000000">
        <w:rPr>
          <w:rFonts w:ascii="Arial" w:cs="Arial" w:eastAsia="Arial" w:hAnsi="Arial"/>
          <w:sz w:val="24"/>
          <w:szCs w:val="24"/>
          <w:rtl w:val="0"/>
        </w:rPr>
        <w:t xml:space="preserve">. A fragmentação extrema e a intermediação digital inovam nas formas, mas não alteram a essência do desafio: como assegurar dignidade, voz e reconhecimento a trabalhadores cuja contribuição é deliberadamente mantida nas sombras.</w:t>
      </w:r>
    </w:p>
    <w:p w:rsidR="00000000" w:rsidDel="00000000" w:rsidP="00000000" w:rsidRDefault="00000000" w:rsidRPr="00000000" w14:paraId="00000040">
      <w:pPr>
        <w:pStyle w:val="Heading2"/>
        <w:keepNext w:val="0"/>
        <w:spacing w:after="0" w:before="0" w:line="360" w:lineRule="auto"/>
        <w:jc w:val="both"/>
        <w:rPr>
          <w:rFonts w:ascii="Arial" w:cs="Arial" w:eastAsia="Arial" w:hAnsi="Arial"/>
          <w:i w:val="0"/>
          <w:sz w:val="24"/>
          <w:szCs w:val="24"/>
        </w:rPr>
      </w:pPr>
      <w:bookmarkStart w:colFirst="0" w:colLast="0" w:name="_heading=h.v06pb0q1v2q" w:id="12"/>
      <w:bookmarkEnd w:id="12"/>
      <w:r w:rsidDel="00000000" w:rsidR="00000000" w:rsidRPr="00000000">
        <w:rPr>
          <w:rtl w:val="0"/>
        </w:rPr>
      </w:r>
    </w:p>
    <w:p w:rsidR="00000000" w:rsidDel="00000000" w:rsidP="00000000" w:rsidRDefault="00000000" w:rsidRPr="00000000" w14:paraId="00000041">
      <w:pPr>
        <w:pStyle w:val="Heading2"/>
        <w:keepNext w:val="0"/>
        <w:spacing w:after="0" w:before="0" w:line="360" w:lineRule="auto"/>
        <w:jc w:val="both"/>
        <w:rPr>
          <w:rFonts w:ascii="Arial" w:cs="Arial" w:eastAsia="Arial" w:hAnsi="Arial"/>
          <w:i w:val="0"/>
          <w:sz w:val="24"/>
          <w:szCs w:val="24"/>
        </w:rPr>
      </w:pPr>
      <w:bookmarkStart w:colFirst="0" w:colLast="0" w:name="_heading=h.w4d38doi0usb" w:id="13"/>
      <w:bookmarkEnd w:id="13"/>
      <w:r w:rsidDel="00000000" w:rsidR="00000000" w:rsidRPr="00000000">
        <w:rPr>
          <w:rFonts w:ascii="Arial" w:cs="Arial" w:eastAsia="Arial" w:hAnsi="Arial"/>
          <w:i w:val="0"/>
          <w:sz w:val="24"/>
          <w:szCs w:val="24"/>
          <w:rtl w:val="0"/>
        </w:rPr>
        <w:t xml:space="preserve">Impactos nas condições de trabalho e saúde mental</w:t>
      </w:r>
    </w:p>
    <w:p w:rsidR="00000000" w:rsidDel="00000000" w:rsidP="00000000" w:rsidRDefault="00000000" w:rsidRPr="00000000" w14:paraId="00000042">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condições laborais no microtrabalho trazem consigo riscos não apenas econômicos, mas também </w:t>
      </w:r>
      <w:r w:rsidDel="00000000" w:rsidR="00000000" w:rsidRPr="00000000">
        <w:rPr>
          <w:rFonts w:ascii="Arial" w:cs="Arial" w:eastAsia="Arial" w:hAnsi="Arial"/>
          <w:b w:val="1"/>
          <w:sz w:val="24"/>
          <w:szCs w:val="24"/>
          <w:rtl w:val="0"/>
        </w:rPr>
        <w:t xml:space="preserve">psicossociais</w:t>
      </w:r>
      <w:r w:rsidDel="00000000" w:rsidR="00000000" w:rsidRPr="00000000">
        <w:rPr>
          <w:rFonts w:ascii="Arial" w:cs="Arial" w:eastAsia="Arial" w:hAnsi="Arial"/>
          <w:sz w:val="24"/>
          <w:szCs w:val="24"/>
          <w:rtl w:val="0"/>
        </w:rPr>
        <w:t xml:space="preserve">. Muitos microtrabalhadores enfrentam </w:t>
      </w:r>
      <w:r w:rsidDel="00000000" w:rsidR="00000000" w:rsidRPr="00000000">
        <w:rPr>
          <w:rFonts w:ascii="Arial" w:cs="Arial" w:eastAsia="Arial" w:hAnsi="Arial"/>
          <w:b w:val="1"/>
          <w:sz w:val="24"/>
          <w:szCs w:val="24"/>
          <w:rtl w:val="0"/>
        </w:rPr>
        <w:t xml:space="preserve">jornadas extensas, ritmos intensos e isolamento social</w:t>
      </w:r>
      <w:r w:rsidDel="00000000" w:rsidR="00000000" w:rsidRPr="00000000">
        <w:rPr>
          <w:rFonts w:ascii="Arial" w:cs="Arial" w:eastAsia="Arial" w:hAnsi="Arial"/>
          <w:sz w:val="24"/>
          <w:szCs w:val="24"/>
          <w:rtl w:val="0"/>
        </w:rPr>
        <w:t xml:space="preserve">, fatores que podem levar a estresse, ansiedade e outras consequências à saúde mental. Em casos mais extremos, quando as tarefas envolvem conteúdo perturbador, os impactos podem ser severos, equiparáveis a situações de trauma.</w:t>
      </w:r>
    </w:p>
    <w:p w:rsidR="00000000" w:rsidDel="00000000" w:rsidP="00000000" w:rsidRDefault="00000000" w:rsidRPr="00000000" w14:paraId="00000043">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exemplo emblemático diz respeito aos </w:t>
      </w:r>
      <w:r w:rsidDel="00000000" w:rsidR="00000000" w:rsidRPr="00000000">
        <w:rPr>
          <w:rFonts w:ascii="Arial" w:cs="Arial" w:eastAsia="Arial" w:hAnsi="Arial"/>
          <w:b w:val="1"/>
          <w:sz w:val="24"/>
          <w:szCs w:val="24"/>
          <w:rtl w:val="0"/>
        </w:rPr>
        <w:t xml:space="preserve">moderadores de conteúdo</w:t>
      </w:r>
      <w:r w:rsidDel="00000000" w:rsidR="00000000" w:rsidRPr="00000000">
        <w:rPr>
          <w:rFonts w:ascii="Arial" w:cs="Arial" w:eastAsia="Arial" w:hAnsi="Arial"/>
          <w:sz w:val="24"/>
          <w:szCs w:val="24"/>
          <w:rtl w:val="0"/>
        </w:rPr>
        <w:t xml:space="preserve"> e anotadores de dados para filtragem de linguagem tóxica. Investigações revelaram o quão nocivo pode ser esse trabalho. Em 2021-2022, a OpenAI – criadora do ChatGPT – contratou, via a empresa Sama, trabalhadores no Quênia para ler e classificar textos altamente violentos e sexualmente explícitos, visando “ensinar” o modelo de IA a reconhecer e bloquear esse tipo de conteúdo (</w:t>
      </w:r>
      <w:hyperlink r:id="rId52">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53">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4">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Esses funcionários liam centenas de descrições de abuso infantil, bestialidade, tortura e outras cenas grotescas por dia, por um pagamento de cerca de </w:t>
      </w:r>
      <w:r w:rsidDel="00000000" w:rsidR="00000000" w:rsidRPr="00000000">
        <w:rPr>
          <w:rFonts w:ascii="Arial" w:cs="Arial" w:eastAsia="Arial" w:hAnsi="Arial"/>
          <w:b w:val="1"/>
          <w:sz w:val="24"/>
          <w:szCs w:val="24"/>
          <w:rtl w:val="0"/>
        </w:rPr>
        <w:t xml:space="preserve">US$1,50 por hora</w:t>
      </w:r>
      <w:r w:rsidDel="00000000" w:rsidR="00000000" w:rsidRPr="00000000">
        <w:rPr>
          <w:rFonts w:ascii="Arial" w:cs="Arial" w:eastAsia="Arial" w:hAnsi="Arial"/>
          <w:sz w:val="24"/>
          <w:szCs w:val="24"/>
          <w:rtl w:val="0"/>
        </w:rPr>
        <w:t xml:space="preserve"> (</w:t>
      </w:r>
      <w:hyperlink r:id="rId54">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55">
        <w:r w:rsidDel="00000000" w:rsidR="00000000" w:rsidRPr="00000000">
          <w:rPr>
            <w:rFonts w:ascii="Arial" w:cs="Arial" w:eastAsia="Arial" w:hAnsi="Arial"/>
            <w:color w:val="1155cc"/>
            <w:sz w:val="24"/>
            <w:szCs w:val="24"/>
            <w:u w:val="single"/>
            <w:rtl w:val="0"/>
          </w:rPr>
          <w:t xml:space="preserve">OpenAI Used Kenyan Workers on Less Than $2 Per Hour: Exclusive | TIME</w:t>
        </w:r>
      </w:hyperlink>
      <w:r w:rsidDel="00000000" w:rsidR="00000000" w:rsidRPr="00000000">
        <w:rPr>
          <w:rFonts w:ascii="Arial" w:cs="Arial" w:eastAsia="Arial" w:hAnsi="Arial"/>
          <w:sz w:val="24"/>
          <w:szCs w:val="24"/>
          <w:rtl w:val="0"/>
        </w:rPr>
        <w:t xml:space="preserve">). Relatos dos próprios moderadores quenianos indicam danos profundos: </w:t>
      </w:r>
      <w:r w:rsidDel="00000000" w:rsidR="00000000" w:rsidRPr="00000000">
        <w:rPr>
          <w:rFonts w:ascii="Arial" w:cs="Arial" w:eastAsia="Arial" w:hAnsi="Arial"/>
          <w:i w:val="1"/>
          <w:sz w:val="24"/>
          <w:szCs w:val="24"/>
          <w:rtl w:val="0"/>
        </w:rPr>
        <w:t xml:space="preserve">“isso destruiu completamente minha saúde mental”</w:t>
      </w:r>
      <w:r w:rsidDel="00000000" w:rsidR="00000000" w:rsidRPr="00000000">
        <w:rPr>
          <w:rFonts w:ascii="Arial" w:cs="Arial" w:eastAsia="Arial" w:hAnsi="Arial"/>
          <w:sz w:val="24"/>
          <w:szCs w:val="24"/>
          <w:rtl w:val="0"/>
        </w:rPr>
        <w:t xml:space="preserve">, disse um ex-moderador, que passou a sofrer de ansiedade extrema, afastou-se do convívio social e chegou a perder relações familiares em decorrência do trauma acumulado (</w:t>
      </w:r>
      <w:hyperlink r:id="rId56">
        <w:r w:rsidDel="00000000" w:rsidR="00000000" w:rsidRPr="00000000">
          <w:rPr>
            <w:rFonts w:ascii="Arial" w:cs="Arial" w:eastAsia="Arial" w:hAnsi="Arial"/>
            <w:color w:val="1155cc"/>
            <w:sz w:val="24"/>
            <w:szCs w:val="24"/>
            <w:u w:val="single"/>
            <w:rtl w:val="0"/>
          </w:rPr>
          <w:t xml:space="preserve">‘It’s destroyed me completely’: Kenyan moderators decry toll of training of AI models | Artificial intelligence (AI) | The Guardian</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5">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trabalhadores afirmam que não foram devidamente alertados sobre a brutalidade do material a ser revisado e que não receberam suporte psicológico adequado (</w:t>
      </w:r>
      <w:hyperlink r:id="rId57">
        <w:r w:rsidDel="00000000" w:rsidR="00000000" w:rsidRPr="00000000">
          <w:rPr>
            <w:rFonts w:ascii="Arial" w:cs="Arial" w:eastAsia="Arial" w:hAnsi="Arial"/>
            <w:color w:val="1155cc"/>
            <w:sz w:val="24"/>
            <w:szCs w:val="24"/>
            <w:u w:val="single"/>
            <w:rtl w:val="0"/>
          </w:rPr>
          <w:t xml:space="preserve">‘It’s destroyed me completely’: Kenyan moderators decry toll of training of AI models | Artificial intelligence (AI) | The Guardian</w:t>
        </w:r>
      </w:hyperlink>
      <w:r w:rsidDel="00000000" w:rsidR="00000000" w:rsidRPr="00000000">
        <w:rPr>
          <w:rFonts w:ascii="Arial" w:cs="Arial" w:eastAsia="Arial" w:hAnsi="Arial"/>
          <w:sz w:val="24"/>
          <w:szCs w:val="24"/>
          <w:rtl w:val="0"/>
        </w:rPr>
        <w:t xml:space="preserve">). Casos assim levaram a protestos e até ações judiciais contra as empresas envolvidas – os moderadores no Quênia organizaram uma petição ao governo local denunciando condições </w:t>
      </w:r>
      <w:r w:rsidDel="00000000" w:rsidR="00000000" w:rsidRPr="00000000">
        <w:rPr>
          <w:rFonts w:ascii="Arial" w:cs="Arial" w:eastAsia="Arial" w:hAnsi="Arial"/>
          <w:b w:val="1"/>
          <w:sz w:val="24"/>
          <w:szCs w:val="24"/>
          <w:rtl w:val="0"/>
        </w:rPr>
        <w:t xml:space="preserve">exploratórias e danosas</w:t>
      </w:r>
      <w:r w:rsidDel="00000000" w:rsidR="00000000" w:rsidRPr="00000000">
        <w:rPr>
          <w:rFonts w:ascii="Arial" w:cs="Arial" w:eastAsia="Arial" w:hAnsi="Arial"/>
          <w:sz w:val="24"/>
          <w:szCs w:val="24"/>
          <w:rtl w:val="0"/>
        </w:rPr>
        <w:t xml:space="preserve"> nos contratos de moderação para IA (</w:t>
      </w:r>
      <w:hyperlink r:id="rId58">
        <w:r w:rsidDel="00000000" w:rsidR="00000000" w:rsidRPr="00000000">
          <w:rPr>
            <w:rFonts w:ascii="Arial" w:cs="Arial" w:eastAsia="Arial" w:hAnsi="Arial"/>
            <w:color w:val="1155cc"/>
            <w:sz w:val="24"/>
            <w:szCs w:val="24"/>
            <w:u w:val="single"/>
            <w:rtl w:val="0"/>
          </w:rPr>
          <w:t xml:space="preserve">‘It’s destroyed me completely’: Kenyan moderators decry toll of training of AI models | Artificial intelligence (AI) | The Guardian</w:t>
        </w:r>
      </w:hyperlink>
      <w:r w:rsidDel="00000000" w:rsidR="00000000" w:rsidRPr="00000000">
        <w:rPr>
          <w:rFonts w:ascii="Arial" w:cs="Arial" w:eastAsia="Arial" w:hAnsi="Arial"/>
          <w:sz w:val="24"/>
          <w:szCs w:val="24"/>
          <w:rtl w:val="0"/>
        </w:rPr>
        <w:t xml:space="preserve">) (</w:t>
      </w:r>
      <w:hyperlink r:id="rId59">
        <w:r w:rsidDel="00000000" w:rsidR="00000000" w:rsidRPr="00000000">
          <w:rPr>
            <w:rFonts w:ascii="Arial" w:cs="Arial" w:eastAsia="Arial" w:hAnsi="Arial"/>
            <w:color w:val="1155cc"/>
            <w:sz w:val="24"/>
            <w:szCs w:val="24"/>
            <w:u w:val="single"/>
            <w:rtl w:val="0"/>
          </w:rPr>
          <w:t xml:space="preserve">‘It’s destroyed me completely’: Kenyan moderators decry toll of training of AI models | Artificial intelligence (AI) | The Guardian</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6">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 não é preciso ir a situações tão extremas para identificar </w:t>
      </w:r>
      <w:r w:rsidDel="00000000" w:rsidR="00000000" w:rsidRPr="00000000">
        <w:rPr>
          <w:rFonts w:ascii="Arial" w:cs="Arial" w:eastAsia="Arial" w:hAnsi="Arial"/>
          <w:b w:val="1"/>
          <w:sz w:val="24"/>
          <w:szCs w:val="24"/>
          <w:rtl w:val="0"/>
        </w:rPr>
        <w:t xml:space="preserve">efeitos deletérios</w:t>
      </w:r>
      <w:r w:rsidDel="00000000" w:rsidR="00000000" w:rsidRPr="00000000">
        <w:rPr>
          <w:rFonts w:ascii="Arial" w:cs="Arial" w:eastAsia="Arial" w:hAnsi="Arial"/>
          <w:sz w:val="24"/>
          <w:szCs w:val="24"/>
          <w:rtl w:val="0"/>
        </w:rPr>
        <w:t xml:space="preserve">. Mesmo tarefas aparentemente banais, como avaliar centenas de fotos ou registros por dia, podem causar </w:t>
      </w:r>
      <w:r w:rsidDel="00000000" w:rsidR="00000000" w:rsidRPr="00000000">
        <w:rPr>
          <w:rFonts w:ascii="Arial" w:cs="Arial" w:eastAsia="Arial" w:hAnsi="Arial"/>
          <w:b w:val="1"/>
          <w:sz w:val="24"/>
          <w:szCs w:val="24"/>
          <w:rtl w:val="0"/>
        </w:rPr>
        <w:t xml:space="preserve">fadiga mental e física</w:t>
      </w:r>
      <w:r w:rsidDel="00000000" w:rsidR="00000000" w:rsidRPr="00000000">
        <w:rPr>
          <w:rFonts w:ascii="Arial" w:cs="Arial" w:eastAsia="Arial" w:hAnsi="Arial"/>
          <w:sz w:val="24"/>
          <w:szCs w:val="24"/>
          <w:rtl w:val="0"/>
        </w:rPr>
        <w:t xml:space="preserve">. Trabalhadores relatam exaustão e dores devido a longos períodos diante do computador sem pausas, bem como uma sensação de </w:t>
      </w:r>
      <w:r w:rsidDel="00000000" w:rsidR="00000000" w:rsidRPr="00000000">
        <w:rPr>
          <w:rFonts w:ascii="Arial" w:cs="Arial" w:eastAsia="Arial" w:hAnsi="Arial"/>
          <w:b w:val="1"/>
          <w:sz w:val="24"/>
          <w:szCs w:val="24"/>
          <w:rtl w:val="0"/>
        </w:rPr>
        <w:t xml:space="preserve">“entorpecimento” cognitivo</w:t>
      </w:r>
      <w:r w:rsidDel="00000000" w:rsidR="00000000" w:rsidRPr="00000000">
        <w:rPr>
          <w:rFonts w:ascii="Arial" w:cs="Arial" w:eastAsia="Arial" w:hAnsi="Arial"/>
          <w:sz w:val="24"/>
          <w:szCs w:val="24"/>
          <w:rtl w:val="0"/>
        </w:rPr>
        <w:t xml:space="preserve"> pela repetição incessante de tarefas monótonas. No estudo de Viana Braz et al., as principais queixas dos microtrabalhadores incluíram </w:t>
      </w:r>
      <w:r w:rsidDel="00000000" w:rsidR="00000000" w:rsidRPr="00000000">
        <w:rPr>
          <w:rFonts w:ascii="Arial" w:cs="Arial" w:eastAsia="Arial" w:hAnsi="Arial"/>
          <w:i w:val="1"/>
          <w:sz w:val="24"/>
          <w:szCs w:val="24"/>
          <w:rtl w:val="0"/>
        </w:rPr>
        <w:t xml:space="preserve">incerteza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falta de transparência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insegurança no trabalho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cansaço</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i w:val="1"/>
          <w:sz w:val="24"/>
          <w:szCs w:val="24"/>
          <w:rtl w:val="0"/>
        </w:rPr>
        <w:t xml:space="preserve">falta de interação social</w:t>
      </w:r>
      <w:r w:rsidDel="00000000" w:rsidR="00000000" w:rsidRPr="00000000">
        <w:rPr>
          <w:rFonts w:ascii="Arial" w:cs="Arial" w:eastAsia="Arial" w:hAnsi="Arial"/>
          <w:sz w:val="24"/>
          <w:szCs w:val="24"/>
          <w:rtl w:val="0"/>
        </w:rPr>
        <w:t xml:space="preserve"> nas plataformas (</w:t>
      </w:r>
      <w:hyperlink r:id="rId60">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7">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 seja, além da pressão econômica, há um peso psicológico de trabalhar num ambiente incerto, vigiado e sem contato humano. A falta de interação social pode alimentar sentimentos de isolamento e solidão, enquanto a imprevisibilidade do fluxo de tarefas gera ansiedade constante sobre o sustento diário.</w:t>
      </w:r>
    </w:p>
    <w:p w:rsidR="00000000" w:rsidDel="00000000" w:rsidP="00000000" w:rsidRDefault="00000000" w:rsidRPr="00000000" w14:paraId="00000048">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Outro fator de estresse é o sistema de </w:t>
      </w:r>
      <w:r w:rsidDel="00000000" w:rsidR="00000000" w:rsidRPr="00000000">
        <w:rPr>
          <w:rFonts w:ascii="Arial" w:cs="Arial" w:eastAsia="Arial" w:hAnsi="Arial"/>
          <w:b w:val="1"/>
          <w:sz w:val="24"/>
          <w:szCs w:val="24"/>
          <w:rtl w:val="0"/>
        </w:rPr>
        <w:t xml:space="preserve">avaliação e reputação</w:t>
      </w:r>
      <w:r w:rsidDel="00000000" w:rsidR="00000000" w:rsidRPr="00000000">
        <w:rPr>
          <w:rFonts w:ascii="Arial" w:cs="Arial" w:eastAsia="Arial" w:hAnsi="Arial"/>
          <w:sz w:val="24"/>
          <w:szCs w:val="24"/>
          <w:rtl w:val="0"/>
        </w:rPr>
        <w:t xml:space="preserve"> nas plataformas. Como mencionado, a dependência de boas avaliações para continuar tendo acesso a tarefas força os trabalhadores a manterem um desempenho extenuante. Essa dinâmica assemelha-se a uma </w:t>
      </w:r>
      <w:r w:rsidDel="00000000" w:rsidR="00000000" w:rsidRPr="00000000">
        <w:rPr>
          <w:rFonts w:ascii="Arial" w:cs="Arial" w:eastAsia="Arial" w:hAnsi="Arial"/>
          <w:i w:val="1"/>
          <w:sz w:val="24"/>
          <w:szCs w:val="24"/>
          <w:rtl w:val="0"/>
        </w:rPr>
        <w:t xml:space="preserve">gamificação</w:t>
      </w:r>
      <w:r w:rsidDel="00000000" w:rsidR="00000000" w:rsidRPr="00000000">
        <w:rPr>
          <w:rFonts w:ascii="Arial" w:cs="Arial" w:eastAsia="Arial" w:hAnsi="Arial"/>
          <w:sz w:val="24"/>
          <w:szCs w:val="24"/>
          <w:rtl w:val="0"/>
        </w:rPr>
        <w:t xml:space="preserve"> perversa do trabalho, em que cada erro pode custar caro. </w:t>
      </w:r>
    </w:p>
    <w:p w:rsidR="00000000" w:rsidDel="00000000" w:rsidP="00000000" w:rsidRDefault="00000000" w:rsidRPr="00000000" w14:paraId="00000049">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pressão para estar sempre disponível e atingir metas quantitativas pode levar a </w:t>
      </w:r>
      <w:r w:rsidDel="00000000" w:rsidR="00000000" w:rsidRPr="00000000">
        <w:rPr>
          <w:rFonts w:ascii="Arial" w:cs="Arial" w:eastAsia="Arial" w:hAnsi="Arial"/>
          <w:b w:val="1"/>
          <w:sz w:val="24"/>
          <w:szCs w:val="24"/>
          <w:rtl w:val="0"/>
        </w:rPr>
        <w:t xml:space="preserve">esgotamento (burnout)</w:t>
      </w:r>
      <w:r w:rsidDel="00000000" w:rsidR="00000000" w:rsidRPr="00000000">
        <w:rPr>
          <w:rFonts w:ascii="Arial" w:cs="Arial" w:eastAsia="Arial" w:hAnsi="Arial"/>
          <w:sz w:val="24"/>
          <w:szCs w:val="24"/>
          <w:rtl w:val="0"/>
        </w:rPr>
        <w:t xml:space="preserve"> mesmo em trabalhos realizados em casa, supostamente em ambiente confortável. Estudos identificam que microtrabalhadores frequentemente relatam dificuldade em </w:t>
      </w:r>
      <w:r w:rsidDel="00000000" w:rsidR="00000000" w:rsidRPr="00000000">
        <w:rPr>
          <w:rFonts w:ascii="Arial" w:cs="Arial" w:eastAsia="Arial" w:hAnsi="Arial"/>
          <w:b w:val="1"/>
          <w:sz w:val="24"/>
          <w:szCs w:val="24"/>
          <w:rtl w:val="0"/>
        </w:rPr>
        <w:t xml:space="preserve">desconectar-se do trabalho</w:t>
      </w:r>
      <w:r w:rsidDel="00000000" w:rsidR="00000000" w:rsidRPr="00000000">
        <w:rPr>
          <w:rFonts w:ascii="Arial" w:cs="Arial" w:eastAsia="Arial" w:hAnsi="Arial"/>
          <w:sz w:val="24"/>
          <w:szCs w:val="24"/>
          <w:rtl w:val="0"/>
        </w:rPr>
        <w:t xml:space="preserve">, já que a distinção entre tempo de trabalho e tempo livre torna-se difusa – a plataforma está sempre “ligada” e pode oferecer tarefas a qualquer momento, induzindo uma vigilância permanente. Tal situação compromete o equilíbrio </w:t>
      </w:r>
      <w:r w:rsidDel="00000000" w:rsidR="00000000" w:rsidRPr="00000000">
        <w:rPr>
          <w:rFonts w:ascii="Arial" w:cs="Arial" w:eastAsia="Arial" w:hAnsi="Arial"/>
          <w:b w:val="1"/>
          <w:sz w:val="24"/>
          <w:szCs w:val="24"/>
          <w:rtl w:val="0"/>
        </w:rPr>
        <w:t xml:space="preserve">trabalho-vida pessoal</w:t>
      </w:r>
      <w:r w:rsidDel="00000000" w:rsidR="00000000" w:rsidRPr="00000000">
        <w:rPr>
          <w:rFonts w:ascii="Arial" w:cs="Arial" w:eastAsia="Arial" w:hAnsi="Arial"/>
          <w:sz w:val="24"/>
          <w:szCs w:val="24"/>
          <w:rtl w:val="0"/>
        </w:rPr>
        <w:t xml:space="preserve">, afetando sono, lazer e convívio social.</w:t>
      </w:r>
    </w:p>
    <w:p w:rsidR="00000000" w:rsidDel="00000000" w:rsidP="00000000" w:rsidRDefault="00000000" w:rsidRPr="00000000" w14:paraId="0000004A">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 casos mais graves, envolvendo conteúdo gráfico, têm-se observado sintomas clínicos de </w:t>
      </w:r>
      <w:r w:rsidDel="00000000" w:rsidR="00000000" w:rsidRPr="00000000">
        <w:rPr>
          <w:rFonts w:ascii="Arial" w:cs="Arial" w:eastAsia="Arial" w:hAnsi="Arial"/>
          <w:b w:val="1"/>
          <w:sz w:val="24"/>
          <w:szCs w:val="24"/>
          <w:rtl w:val="0"/>
        </w:rPr>
        <w:t xml:space="preserve">transtorno de estresse pós-traumático (TEPT)</w:t>
      </w:r>
      <w:r w:rsidDel="00000000" w:rsidR="00000000" w:rsidRPr="00000000">
        <w:rPr>
          <w:rFonts w:ascii="Arial" w:cs="Arial" w:eastAsia="Arial" w:hAnsi="Arial"/>
          <w:sz w:val="24"/>
          <w:szCs w:val="24"/>
          <w:rtl w:val="0"/>
        </w:rPr>
        <w:t xml:space="preserve"> em moderadores de conteúdo. Um caso notório foi o de moderadores contratados do Facebook nos Estados Unidos que processaram a empresa por danos psicológicos; em 2020, a empresa concordou em pagar </w:t>
      </w:r>
      <w:r w:rsidDel="00000000" w:rsidR="00000000" w:rsidRPr="00000000">
        <w:rPr>
          <w:rFonts w:ascii="Arial" w:cs="Arial" w:eastAsia="Arial" w:hAnsi="Arial"/>
          <w:b w:val="1"/>
          <w:sz w:val="24"/>
          <w:szCs w:val="24"/>
          <w:rtl w:val="0"/>
        </w:rPr>
        <w:t xml:space="preserve">US$52 milhões em indenizações</w:t>
      </w:r>
      <w:r w:rsidDel="00000000" w:rsidR="00000000" w:rsidRPr="00000000">
        <w:rPr>
          <w:rFonts w:ascii="Arial" w:cs="Arial" w:eastAsia="Arial" w:hAnsi="Arial"/>
          <w:sz w:val="24"/>
          <w:szCs w:val="24"/>
          <w:rtl w:val="0"/>
        </w:rPr>
        <w:t xml:space="preserve"> a milhares de moderadores, reconhecendo em parte o problema (</w:t>
      </w:r>
      <w:hyperlink r:id="rId61">
        <w:r w:rsidDel="00000000" w:rsidR="00000000" w:rsidRPr="00000000">
          <w:rPr>
            <w:rFonts w:ascii="Arial" w:cs="Arial" w:eastAsia="Arial" w:hAnsi="Arial"/>
            <w:color w:val="1155cc"/>
            <w:sz w:val="24"/>
            <w:szCs w:val="24"/>
            <w:u w:val="single"/>
            <w:rtl w:val="0"/>
          </w:rPr>
          <w:t xml:space="preserve">Facebook will pay $52 million in settlement with moderators who ...</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B">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Embora esse caso envolva moderadores empregados por terceirizadas em regime mais formal, situa-se no mesmo continuum dos efeitos que muitos microtrabalhadores independentes também enfrentam, porém sem qualquer amparo ou compensação. A inexistência de vínculos empregatícios formais torna ainda mais difícil responsabilizar plataformas pelos danos à saúde dos microtrabalhadores. Em geral, essas empresas se eximem afirmando fornecer, no máximo, orientações genéricas de </w:t>
      </w:r>
      <w:r w:rsidDel="00000000" w:rsidR="00000000" w:rsidRPr="00000000">
        <w:rPr>
          <w:rFonts w:ascii="Arial" w:cs="Arial" w:eastAsia="Arial" w:hAnsi="Arial"/>
          <w:i w:val="1"/>
          <w:sz w:val="24"/>
          <w:szCs w:val="24"/>
          <w:rtl w:val="0"/>
        </w:rPr>
        <w:t xml:space="preserve">bem-estar</w:t>
      </w:r>
      <w:r w:rsidDel="00000000" w:rsidR="00000000" w:rsidRPr="00000000">
        <w:rPr>
          <w:rFonts w:ascii="Arial" w:cs="Arial" w:eastAsia="Arial" w:hAnsi="Arial"/>
          <w:sz w:val="24"/>
          <w:szCs w:val="24"/>
          <w:rtl w:val="0"/>
        </w:rPr>
        <w:t xml:space="preserve"> e a liberdade do trabalhador de recusar tarefas consideradas sensíveis (</w:t>
      </w:r>
      <w:hyperlink r:id="rId62">
        <w:r w:rsidDel="00000000" w:rsidR="00000000" w:rsidRPr="00000000">
          <w:rPr>
            <w:rFonts w:ascii="Arial" w:cs="Arial" w:eastAsia="Arial" w:hAnsi="Arial"/>
            <w:color w:val="1155cc"/>
            <w:sz w:val="24"/>
            <w:szCs w:val="24"/>
            <w:u w:val="single"/>
            <w:rtl w:val="0"/>
          </w:rPr>
          <w:t xml:space="preserve">OpenAI Used Kenyan Workers on Less Than $2 Per Hour: Exclusive | TIME</w:t>
        </w:r>
      </w:hyperlink>
      <w:r w:rsidDel="00000000" w:rsidR="00000000" w:rsidRPr="00000000">
        <w:rPr>
          <w:rFonts w:ascii="Arial" w:cs="Arial" w:eastAsia="Arial" w:hAnsi="Arial"/>
          <w:sz w:val="24"/>
          <w:szCs w:val="24"/>
          <w:rtl w:val="0"/>
        </w:rPr>
        <w:t xml:space="preserve">). Na prática, entretanto, recusar tarefas pode significar perder renda e futuras oportunidades, levando muitos a se exporem a conteúdos nocivos por necessidade financeira.</w:t>
      </w:r>
    </w:p>
    <w:p w:rsidR="00000000" w:rsidDel="00000000" w:rsidP="00000000" w:rsidRDefault="00000000" w:rsidRPr="00000000" w14:paraId="0000004C">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da </w:t>
      </w:r>
      <w:r w:rsidDel="00000000" w:rsidR="00000000" w:rsidRPr="00000000">
        <w:rPr>
          <w:rFonts w:ascii="Arial" w:cs="Arial" w:eastAsia="Arial" w:hAnsi="Arial"/>
          <w:b w:val="1"/>
          <w:sz w:val="24"/>
          <w:szCs w:val="24"/>
          <w:rtl w:val="0"/>
        </w:rPr>
        <w:t xml:space="preserve">regulação da saúde ocupacional</w:t>
      </w:r>
      <w:r w:rsidDel="00000000" w:rsidR="00000000" w:rsidRPr="00000000">
        <w:rPr>
          <w:rFonts w:ascii="Arial" w:cs="Arial" w:eastAsia="Arial" w:hAnsi="Arial"/>
          <w:sz w:val="24"/>
          <w:szCs w:val="24"/>
          <w:rtl w:val="0"/>
        </w:rPr>
        <w:t xml:space="preserve">, este é um território pouco explorado. Normas de saúde e segurança no trabalho costumam não alcançar trabalhadores autônomos remotos. Não há, por exemplo, limite regulamentado de quantas imagens violentas uma pessoa pode ser exposta por dia, ou obrigação de rodízio de tarefas para mitigar impacto psicológico – medidas que, em um contexto de trabalho formal perigoso, seriam consideradas. Assim, os microtrabalhadores ficam dependentes de eventuais políticas voluntárias das plataformas (que, até o momento, têm se mostrado insuficientes). Iniciativas de organizações civis e pesquisadores defendem a adoção de </w:t>
      </w:r>
      <w:r w:rsidDel="00000000" w:rsidR="00000000" w:rsidRPr="00000000">
        <w:rPr>
          <w:rFonts w:ascii="Arial" w:cs="Arial" w:eastAsia="Arial" w:hAnsi="Arial"/>
          <w:b w:val="1"/>
          <w:sz w:val="24"/>
          <w:szCs w:val="24"/>
          <w:rtl w:val="0"/>
        </w:rPr>
        <w:t xml:space="preserve">protocolos de cuidado</w:t>
      </w:r>
      <w:r w:rsidDel="00000000" w:rsidR="00000000" w:rsidRPr="00000000">
        <w:rPr>
          <w:rFonts w:ascii="Arial" w:cs="Arial" w:eastAsia="Arial" w:hAnsi="Arial"/>
          <w:sz w:val="24"/>
          <w:szCs w:val="24"/>
          <w:rtl w:val="0"/>
        </w:rPr>
        <w:t xml:space="preserve"> para trabalhadores de moderação de conteúdo e outros microtrabalhadores expostos a estressores, incluindo apoio psicológico, grupos de apoio mútuo e clara comunicação sobre os riscos das tarefas antes de sua aceitação.</w:t>
      </w:r>
    </w:p>
    <w:p w:rsidR="00000000" w:rsidDel="00000000" w:rsidP="00000000" w:rsidRDefault="00000000" w:rsidRPr="00000000" w14:paraId="0000004D">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síntese, os impactos à saúde mental e às condições de trabalho dos microtrabalhadores são uma preocupação crescente. Seja pela </w:t>
      </w:r>
      <w:r w:rsidDel="00000000" w:rsidR="00000000" w:rsidRPr="00000000">
        <w:rPr>
          <w:rFonts w:ascii="Arial" w:cs="Arial" w:eastAsia="Arial" w:hAnsi="Arial"/>
          <w:b w:val="1"/>
          <w:sz w:val="24"/>
          <w:szCs w:val="24"/>
          <w:rtl w:val="0"/>
        </w:rPr>
        <w:t xml:space="preserve">monotonia exaustiva</w:t>
      </w:r>
      <w:r w:rsidDel="00000000" w:rsidR="00000000" w:rsidRPr="00000000">
        <w:rPr>
          <w:rFonts w:ascii="Arial" w:cs="Arial" w:eastAsia="Arial" w:hAnsi="Arial"/>
          <w:sz w:val="24"/>
          <w:szCs w:val="24"/>
          <w:rtl w:val="0"/>
        </w:rPr>
        <w:t xml:space="preserve">, pela </w:t>
      </w:r>
      <w:r w:rsidDel="00000000" w:rsidR="00000000" w:rsidRPr="00000000">
        <w:rPr>
          <w:rFonts w:ascii="Arial" w:cs="Arial" w:eastAsia="Arial" w:hAnsi="Arial"/>
          <w:b w:val="1"/>
          <w:sz w:val="24"/>
          <w:szCs w:val="24"/>
          <w:rtl w:val="0"/>
        </w:rPr>
        <w:t xml:space="preserve">pressão por desempenho</w:t>
      </w:r>
      <w:r w:rsidDel="00000000" w:rsidR="00000000" w:rsidRPr="00000000">
        <w:rPr>
          <w:rFonts w:ascii="Arial" w:cs="Arial" w:eastAsia="Arial" w:hAnsi="Arial"/>
          <w:sz w:val="24"/>
          <w:szCs w:val="24"/>
          <w:rtl w:val="0"/>
        </w:rPr>
        <w:t xml:space="preserve"> ou pela </w:t>
      </w:r>
      <w:r w:rsidDel="00000000" w:rsidR="00000000" w:rsidRPr="00000000">
        <w:rPr>
          <w:rFonts w:ascii="Arial" w:cs="Arial" w:eastAsia="Arial" w:hAnsi="Arial"/>
          <w:b w:val="1"/>
          <w:sz w:val="24"/>
          <w:szCs w:val="24"/>
          <w:rtl w:val="0"/>
        </w:rPr>
        <w:t xml:space="preserve">exposição a material traumático</w:t>
      </w:r>
      <w:r w:rsidDel="00000000" w:rsidR="00000000" w:rsidRPr="00000000">
        <w:rPr>
          <w:rFonts w:ascii="Arial" w:cs="Arial" w:eastAsia="Arial" w:hAnsi="Arial"/>
          <w:sz w:val="24"/>
          <w:szCs w:val="24"/>
          <w:rtl w:val="0"/>
        </w:rPr>
        <w:t xml:space="preserve">, esse modelo de trabalho contém múltiplos fatores de risco psicossocial. Reconhecer esses problemas é o primeiro passo para discutir soluções – que podem incluir desde melhorias no desenho das plataformas (por exemplo, inserção de pausas obrigatórias, filtragem prévia de conteúdos extremos) até a ampliação de direitos e proteções a esses trabalhadores, equiparando-os, no que couber, a outros profissionais de atividades insalubres ou penosas.</w:t>
      </w:r>
    </w:p>
    <w:p w:rsidR="00000000" w:rsidDel="00000000" w:rsidP="00000000" w:rsidRDefault="00000000" w:rsidRPr="00000000" w14:paraId="0000004E">
      <w:pPr>
        <w:pStyle w:val="Heading2"/>
        <w:keepNext w:val="0"/>
        <w:spacing w:after="0" w:before="0" w:line="360" w:lineRule="auto"/>
        <w:jc w:val="both"/>
        <w:rPr>
          <w:rFonts w:ascii="Arial" w:cs="Arial" w:eastAsia="Arial" w:hAnsi="Arial"/>
          <w:i w:val="0"/>
          <w:sz w:val="24"/>
          <w:szCs w:val="24"/>
        </w:rPr>
      </w:pPr>
      <w:bookmarkStart w:colFirst="0" w:colLast="0" w:name="_heading=h.m02i9g28tsca" w:id="14"/>
      <w:bookmarkEnd w:id="14"/>
      <w:r w:rsidDel="00000000" w:rsidR="00000000" w:rsidRPr="00000000">
        <w:rPr>
          <w:rtl w:val="0"/>
        </w:rPr>
      </w:r>
    </w:p>
    <w:p w:rsidR="00000000" w:rsidDel="00000000" w:rsidP="00000000" w:rsidRDefault="00000000" w:rsidRPr="00000000" w14:paraId="0000004F">
      <w:pPr>
        <w:pStyle w:val="Heading2"/>
        <w:keepNext w:val="0"/>
        <w:spacing w:after="0" w:before="0" w:line="360" w:lineRule="auto"/>
        <w:jc w:val="both"/>
        <w:rPr>
          <w:rFonts w:ascii="Arial" w:cs="Arial" w:eastAsia="Arial" w:hAnsi="Arial"/>
          <w:i w:val="0"/>
          <w:sz w:val="24"/>
          <w:szCs w:val="24"/>
        </w:rPr>
      </w:pPr>
      <w:bookmarkStart w:colFirst="0" w:colLast="0" w:name="_heading=h.tpxz8tez7bh2" w:id="15"/>
      <w:bookmarkEnd w:id="15"/>
      <w:r w:rsidDel="00000000" w:rsidR="00000000" w:rsidRPr="00000000">
        <w:rPr>
          <w:rFonts w:ascii="Arial" w:cs="Arial" w:eastAsia="Arial" w:hAnsi="Arial"/>
          <w:i w:val="0"/>
          <w:sz w:val="24"/>
          <w:szCs w:val="24"/>
          <w:rtl w:val="0"/>
        </w:rPr>
        <w:t xml:space="preserve">Considerações finais</w:t>
      </w:r>
    </w:p>
    <w:p w:rsidR="00000000" w:rsidDel="00000000" w:rsidP="00000000" w:rsidRDefault="00000000" w:rsidRPr="00000000" w14:paraId="00000050">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plataformas digitais de microtarefas, motor oculto do treinamento de muitos sistemas de IA, estão redefinindo aspectos centrais do trabalho humano no século XXI. Neste artigo, exploramos como esse fenômeno do </w:t>
      </w:r>
      <w:r w:rsidDel="00000000" w:rsidR="00000000" w:rsidRPr="00000000">
        <w:rPr>
          <w:rFonts w:ascii="Arial" w:cs="Arial" w:eastAsia="Arial" w:hAnsi="Arial"/>
          <w:b w:val="1"/>
          <w:sz w:val="24"/>
          <w:szCs w:val="24"/>
          <w:rtl w:val="0"/>
        </w:rPr>
        <w:t xml:space="preserve">microwork</w:t>
      </w:r>
      <w:r w:rsidDel="00000000" w:rsidR="00000000" w:rsidRPr="00000000">
        <w:rPr>
          <w:rFonts w:ascii="Arial" w:cs="Arial" w:eastAsia="Arial" w:hAnsi="Arial"/>
          <w:sz w:val="24"/>
          <w:szCs w:val="24"/>
          <w:rtl w:val="0"/>
        </w:rPr>
        <w:t xml:space="preserve"> traz à tona transformações e desafios que, embora embalados em novidade tecnológica, remontam a velhos problemas sociolaborais. </w:t>
      </w:r>
    </w:p>
    <w:p w:rsidR="00000000" w:rsidDel="00000000" w:rsidP="00000000" w:rsidRDefault="00000000" w:rsidRPr="00000000" w14:paraId="00000051">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Observamos que a </w:t>
      </w:r>
      <w:r w:rsidDel="00000000" w:rsidR="00000000" w:rsidRPr="00000000">
        <w:rPr>
          <w:rFonts w:ascii="Arial" w:cs="Arial" w:eastAsia="Arial" w:hAnsi="Arial"/>
          <w:b w:val="1"/>
          <w:sz w:val="24"/>
          <w:szCs w:val="24"/>
          <w:rtl w:val="0"/>
        </w:rPr>
        <w:t xml:space="preserve">fragmentação extrema</w:t>
      </w:r>
      <w:r w:rsidDel="00000000" w:rsidR="00000000" w:rsidRPr="00000000">
        <w:rPr>
          <w:rFonts w:ascii="Arial" w:cs="Arial" w:eastAsia="Arial" w:hAnsi="Arial"/>
          <w:sz w:val="24"/>
          <w:szCs w:val="24"/>
          <w:rtl w:val="0"/>
        </w:rPr>
        <w:t xml:space="preserve"> do trabalho em microtarefas, facilitada por algoritmos de gestão, ecoa o Taylorismo e aprofunda a alienação do trabalhador em relação ao produto final. Identificamos que a </w:t>
      </w:r>
      <w:r w:rsidDel="00000000" w:rsidR="00000000" w:rsidRPr="00000000">
        <w:rPr>
          <w:rFonts w:ascii="Arial" w:cs="Arial" w:eastAsia="Arial" w:hAnsi="Arial"/>
          <w:b w:val="1"/>
          <w:sz w:val="24"/>
          <w:szCs w:val="24"/>
          <w:rtl w:val="0"/>
        </w:rPr>
        <w:t xml:space="preserve">informalidade e precariedade</w:t>
      </w:r>
      <w:r w:rsidDel="00000000" w:rsidR="00000000" w:rsidRPr="00000000">
        <w:rPr>
          <w:rFonts w:ascii="Arial" w:cs="Arial" w:eastAsia="Arial" w:hAnsi="Arial"/>
          <w:sz w:val="24"/>
          <w:szCs w:val="24"/>
          <w:rtl w:val="0"/>
        </w:rPr>
        <w:t xml:space="preserve"> dominam essas relações: milhões de trabalhadores atuam sem contrato ou proteção, remunerados por peça em um esquema global de oferta de mão de obra barata. </w:t>
      </w:r>
    </w:p>
    <w:p w:rsidR="00000000" w:rsidDel="00000000" w:rsidP="00000000" w:rsidRDefault="00000000" w:rsidRPr="00000000" w14:paraId="00000052">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Discutimos, a partir de uma lente histórica e sociológica, a </w:t>
      </w:r>
      <w:r w:rsidDel="00000000" w:rsidR="00000000" w:rsidRPr="00000000">
        <w:rPr>
          <w:rFonts w:ascii="Arial" w:cs="Arial" w:eastAsia="Arial" w:hAnsi="Arial"/>
          <w:b w:val="1"/>
          <w:sz w:val="24"/>
          <w:szCs w:val="24"/>
          <w:rtl w:val="0"/>
        </w:rPr>
        <w:t xml:space="preserve">invisibilidade</w:t>
      </w:r>
      <w:r w:rsidDel="00000000" w:rsidR="00000000" w:rsidRPr="00000000">
        <w:rPr>
          <w:rFonts w:ascii="Arial" w:cs="Arial" w:eastAsia="Arial" w:hAnsi="Arial"/>
          <w:sz w:val="24"/>
          <w:szCs w:val="24"/>
          <w:rtl w:val="0"/>
        </w:rPr>
        <w:t xml:space="preserve"> desses trabalhadores – comparando-os a outras classes laborais invisibilizadas no passado e inserindo-os no contexto maior de desigualdade no capitalismo de plataforma. Por fim, destacamos os </w:t>
      </w:r>
      <w:r w:rsidDel="00000000" w:rsidR="00000000" w:rsidRPr="00000000">
        <w:rPr>
          <w:rFonts w:ascii="Arial" w:cs="Arial" w:eastAsia="Arial" w:hAnsi="Arial"/>
          <w:b w:val="1"/>
          <w:sz w:val="24"/>
          <w:szCs w:val="24"/>
          <w:rtl w:val="0"/>
        </w:rPr>
        <w:t xml:space="preserve">efeitos nocivos</w:t>
      </w:r>
      <w:r w:rsidDel="00000000" w:rsidR="00000000" w:rsidRPr="00000000">
        <w:rPr>
          <w:rFonts w:ascii="Arial" w:cs="Arial" w:eastAsia="Arial" w:hAnsi="Arial"/>
          <w:sz w:val="24"/>
          <w:szCs w:val="24"/>
          <w:rtl w:val="0"/>
        </w:rPr>
        <w:t xml:space="preserve"> que emergem desse arranjo, incluindo o desgaste mental, o estresse e até traumas psíquicos vivenciados por aqueles que realizam as tarefas mais espinhosas, como a moderação de conteúdos violentos.</w:t>
      </w:r>
    </w:p>
    <w:p w:rsidR="00000000" w:rsidDel="00000000" w:rsidP="00000000" w:rsidRDefault="00000000" w:rsidRPr="00000000" w14:paraId="00000053">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achados sugerem que, apesar de todo o discurso de disrupção trazido pela IA, há uma linha de continuidade preocupante: a tendência de explorar o trabalho humano enquanto se minimiza seu valor e visibilidade. A economia digital, ao mesmo tempo em que inova em processos, parece </w:t>
      </w:r>
      <w:r w:rsidDel="00000000" w:rsidR="00000000" w:rsidRPr="00000000">
        <w:rPr>
          <w:rFonts w:ascii="Arial" w:cs="Arial" w:eastAsia="Arial" w:hAnsi="Arial"/>
          <w:b w:val="1"/>
          <w:sz w:val="24"/>
          <w:szCs w:val="24"/>
          <w:rtl w:val="0"/>
        </w:rPr>
        <w:t xml:space="preserve">reproduzir e amplificar vulnerabilidades</w:t>
      </w:r>
      <w:r w:rsidDel="00000000" w:rsidR="00000000" w:rsidRPr="00000000">
        <w:rPr>
          <w:rFonts w:ascii="Arial" w:cs="Arial" w:eastAsia="Arial" w:hAnsi="Arial"/>
          <w:sz w:val="24"/>
          <w:szCs w:val="24"/>
          <w:rtl w:val="0"/>
        </w:rPr>
        <w:t xml:space="preserve"> já conhecidas – terceirizando riscos e custos para uma força de trabalho difusa e desprotegida. </w:t>
      </w:r>
    </w:p>
    <w:p w:rsidR="00000000" w:rsidDel="00000000" w:rsidP="00000000" w:rsidRDefault="00000000" w:rsidRPr="00000000" w14:paraId="00000054">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constatação aponta para a necessidade urgente de </w:t>
      </w:r>
      <w:r w:rsidDel="00000000" w:rsidR="00000000" w:rsidRPr="00000000">
        <w:rPr>
          <w:rFonts w:ascii="Arial" w:cs="Arial" w:eastAsia="Arial" w:hAnsi="Arial"/>
          <w:b w:val="1"/>
          <w:sz w:val="24"/>
          <w:szCs w:val="24"/>
          <w:rtl w:val="0"/>
        </w:rPr>
        <w:t xml:space="preserve">repensar a regulação e a ética</w:t>
      </w:r>
      <w:r w:rsidDel="00000000" w:rsidR="00000000" w:rsidRPr="00000000">
        <w:rPr>
          <w:rFonts w:ascii="Arial" w:cs="Arial" w:eastAsia="Arial" w:hAnsi="Arial"/>
          <w:sz w:val="24"/>
          <w:szCs w:val="24"/>
          <w:rtl w:val="0"/>
        </w:rPr>
        <w:t xml:space="preserve"> em torno do trabalho em plataformas. Impulsionar a transparência sobre o papel indispensável dos trabalhadores humanos no funcionamento da IA é fundamental. Sem tal transparência, fica difícil mobilizar mudanças institucionais ou culturais que assegurem condições mais justas.</w:t>
      </w:r>
    </w:p>
    <w:p w:rsidR="00000000" w:rsidDel="00000000" w:rsidP="00000000" w:rsidRDefault="00000000" w:rsidRPr="00000000" w14:paraId="00000055">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próximas etapas, vislumbram-se alguns caminhos. Do ponto de vista da </w:t>
      </w:r>
      <w:r w:rsidDel="00000000" w:rsidR="00000000" w:rsidRPr="00000000">
        <w:rPr>
          <w:rFonts w:ascii="Arial" w:cs="Arial" w:eastAsia="Arial" w:hAnsi="Arial"/>
          <w:b w:val="1"/>
          <w:sz w:val="24"/>
          <w:szCs w:val="24"/>
          <w:rtl w:val="0"/>
        </w:rPr>
        <w:t xml:space="preserve">pesquisa acadêmica</w:t>
      </w:r>
      <w:r w:rsidDel="00000000" w:rsidR="00000000" w:rsidRPr="00000000">
        <w:rPr>
          <w:rFonts w:ascii="Arial" w:cs="Arial" w:eastAsia="Arial" w:hAnsi="Arial"/>
          <w:sz w:val="24"/>
          <w:szCs w:val="24"/>
          <w:rtl w:val="0"/>
        </w:rPr>
        <w:t xml:space="preserve">, há espaço para aprofundar estudos etnográficos junto a comunidades de microtrabalhadores, bem como investigações quantitativas sobre impactos de longo prazo desse trabalho na vida dos indivíduos. Do ponto de vista </w:t>
      </w:r>
      <w:r w:rsidDel="00000000" w:rsidR="00000000" w:rsidRPr="00000000">
        <w:rPr>
          <w:rFonts w:ascii="Arial" w:cs="Arial" w:eastAsia="Arial" w:hAnsi="Arial"/>
          <w:b w:val="1"/>
          <w:sz w:val="24"/>
          <w:szCs w:val="24"/>
          <w:rtl w:val="0"/>
        </w:rPr>
        <w:t xml:space="preserve">regulatório</w:t>
      </w:r>
      <w:r w:rsidDel="00000000" w:rsidR="00000000" w:rsidRPr="00000000">
        <w:rPr>
          <w:rFonts w:ascii="Arial" w:cs="Arial" w:eastAsia="Arial" w:hAnsi="Arial"/>
          <w:sz w:val="24"/>
          <w:szCs w:val="24"/>
          <w:rtl w:val="0"/>
        </w:rPr>
        <w:t xml:space="preserve">, organismos internacionais e governos nacionais precisam discutir marcos que garantam </w:t>
      </w:r>
      <w:r w:rsidDel="00000000" w:rsidR="00000000" w:rsidRPr="00000000">
        <w:rPr>
          <w:rFonts w:ascii="Arial" w:cs="Arial" w:eastAsia="Arial" w:hAnsi="Arial"/>
          <w:b w:val="1"/>
          <w:sz w:val="24"/>
          <w:szCs w:val="24"/>
          <w:rtl w:val="0"/>
        </w:rPr>
        <w:t xml:space="preserve">direitos básicos</w:t>
      </w:r>
      <w:r w:rsidDel="00000000" w:rsidR="00000000" w:rsidRPr="00000000">
        <w:rPr>
          <w:rFonts w:ascii="Arial" w:cs="Arial" w:eastAsia="Arial" w:hAnsi="Arial"/>
          <w:sz w:val="24"/>
          <w:szCs w:val="24"/>
          <w:rtl w:val="0"/>
        </w:rPr>
        <w:t xml:space="preserve"> a esses trabalhadores – sejam eles enquadrados como empregados, autônomos ou uma categoria híbrida. Experiências de cooperativas de trabalho digital e iniciativas de </w:t>
      </w:r>
      <w:r w:rsidDel="00000000" w:rsidR="00000000" w:rsidRPr="00000000">
        <w:rPr>
          <w:rFonts w:ascii="Arial" w:cs="Arial" w:eastAsia="Arial" w:hAnsi="Arial"/>
          <w:b w:val="1"/>
          <w:sz w:val="24"/>
          <w:szCs w:val="24"/>
          <w:rtl w:val="0"/>
        </w:rPr>
        <w:t xml:space="preserve">plataformas alternativas</w:t>
      </w:r>
      <w:r w:rsidDel="00000000" w:rsidR="00000000" w:rsidRPr="00000000">
        <w:rPr>
          <w:rFonts w:ascii="Arial" w:cs="Arial" w:eastAsia="Arial" w:hAnsi="Arial"/>
          <w:sz w:val="24"/>
          <w:szCs w:val="24"/>
          <w:rtl w:val="0"/>
        </w:rPr>
        <w:t xml:space="preserve"> (mais éticas e participativas) também merecem atenção como possíveis soluções para mitigar a exploração.</w:t>
      </w:r>
    </w:p>
    <w:p w:rsidR="00000000" w:rsidDel="00000000" w:rsidP="00000000" w:rsidRDefault="00000000" w:rsidRPr="00000000" w14:paraId="00000056">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última instância, reconhecer que </w:t>
      </w:r>
      <w:r w:rsidDel="00000000" w:rsidR="00000000" w:rsidRPr="00000000">
        <w:rPr>
          <w:rFonts w:ascii="Arial" w:cs="Arial" w:eastAsia="Arial" w:hAnsi="Arial"/>
          <w:i w:val="1"/>
          <w:sz w:val="24"/>
          <w:szCs w:val="24"/>
          <w:rtl w:val="0"/>
        </w:rPr>
        <w:t xml:space="preserve">“a inteligência artificial não vai substituir o trabalho humano porque, em grande medida, ela </w:t>
      </w:r>
      <w:r w:rsidDel="00000000" w:rsidR="00000000" w:rsidRPr="00000000">
        <w:rPr>
          <w:rFonts w:ascii="Arial" w:cs="Arial" w:eastAsia="Arial" w:hAnsi="Arial"/>
          <w:b w:val="1"/>
          <w:i w:val="1"/>
          <w:sz w:val="24"/>
          <w:szCs w:val="24"/>
          <w:rtl w:val="0"/>
        </w:rPr>
        <w:t xml:space="preserve">é</w:t>
      </w:r>
      <w:r w:rsidDel="00000000" w:rsidR="00000000" w:rsidRPr="00000000">
        <w:rPr>
          <w:rFonts w:ascii="Arial" w:cs="Arial" w:eastAsia="Arial" w:hAnsi="Arial"/>
          <w:i w:val="1"/>
          <w:sz w:val="24"/>
          <w:szCs w:val="24"/>
          <w:rtl w:val="0"/>
        </w:rPr>
        <w:t xml:space="preserve"> trabalho humano”</w:t>
      </w:r>
      <w:r w:rsidDel="00000000" w:rsidR="00000000" w:rsidRPr="00000000">
        <w:rPr>
          <w:rFonts w:ascii="Arial" w:cs="Arial" w:eastAsia="Arial" w:hAnsi="Arial"/>
          <w:sz w:val="24"/>
          <w:szCs w:val="24"/>
          <w:rtl w:val="0"/>
        </w:rPr>
        <w:t xml:space="preserve"> (</w:t>
      </w:r>
      <w:hyperlink r:id="rId63">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64">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é um passo crucial. Tornar visível o invisível significa dar crédito e voz a quem hoje treina silenciosamente as máquinas.</w:t>
      </w:r>
    </w:p>
    <w:p w:rsidR="00000000" w:rsidDel="00000000" w:rsidP="00000000" w:rsidRDefault="00000000" w:rsidRPr="00000000" w14:paraId="00000057">
      <w:pPr>
        <w:spacing w:after="0" w:before="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Isso implica valorizar economicamente esse trabalho, estabelecer salvaguardas de saúde e segurança, e incluir os microtrabalhadores nas conversas sobre o futuro do trabalho e da tecnologia. Somente assim poderemos transformar a promessa das plataformas digitais – de inovação e eficiência – em um progresso que não deixe para trás os trabalhadores que, embora ocultos nas sombras dos algoritmos, são a pedra fundamental de toda “inteligência” artificial.</w:t>
      </w:r>
    </w:p>
    <w:p w:rsidR="00000000" w:rsidDel="00000000" w:rsidP="00000000" w:rsidRDefault="00000000" w:rsidRPr="00000000" w14:paraId="00000058">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Referências</w:t>
      </w:r>
    </w:p>
    <w:p w:rsidR="00000000" w:rsidDel="00000000" w:rsidP="00000000" w:rsidRDefault="00000000" w:rsidRPr="00000000" w14:paraId="0000005A">
      <w:pPr>
        <w:spacing w:after="0" w:before="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Gray, M. &amp; Suri, S. (2019). </w:t>
      </w:r>
      <w:r w:rsidDel="00000000" w:rsidR="00000000" w:rsidRPr="00000000">
        <w:rPr>
          <w:rFonts w:ascii="Arial" w:cs="Arial" w:eastAsia="Arial" w:hAnsi="Arial"/>
          <w:i w:val="1"/>
          <w:sz w:val="24"/>
          <w:szCs w:val="24"/>
          <w:rtl w:val="0"/>
        </w:rPr>
        <w:t xml:space="preserve">Ghost Work: How to Stop Silicon Valley from Building a New Global Underclass</w:t>
      </w:r>
      <w:r w:rsidDel="00000000" w:rsidR="00000000" w:rsidRPr="00000000">
        <w:rPr>
          <w:rFonts w:ascii="Arial" w:cs="Arial" w:eastAsia="Arial" w:hAnsi="Arial"/>
          <w:sz w:val="24"/>
          <w:szCs w:val="24"/>
          <w:rtl w:val="0"/>
        </w:rPr>
        <w:t xml:space="preserve">. Houghton Mifflin Harcourt.</w:t>
        <w:br w:type="textWrapping"/>
      </w:r>
    </w:p>
    <w:p w:rsidR="00000000" w:rsidDel="00000000" w:rsidP="00000000" w:rsidRDefault="00000000" w:rsidRPr="00000000" w14:paraId="0000005C">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Berg, J. et al. (2018). </w:t>
      </w:r>
      <w:r w:rsidDel="00000000" w:rsidR="00000000" w:rsidRPr="00000000">
        <w:rPr>
          <w:rFonts w:ascii="Arial" w:cs="Arial" w:eastAsia="Arial" w:hAnsi="Arial"/>
          <w:i w:val="1"/>
          <w:sz w:val="24"/>
          <w:szCs w:val="24"/>
          <w:rtl w:val="0"/>
        </w:rPr>
        <w:t xml:space="preserve">Digital labour platforms and the future of work: Towards decent work in the online world</w:t>
      </w:r>
      <w:r w:rsidDel="00000000" w:rsidR="00000000" w:rsidRPr="00000000">
        <w:rPr>
          <w:rFonts w:ascii="Arial" w:cs="Arial" w:eastAsia="Arial" w:hAnsi="Arial"/>
          <w:sz w:val="24"/>
          <w:szCs w:val="24"/>
          <w:rtl w:val="0"/>
        </w:rPr>
        <w:t xml:space="preserve">. OIT (Organização Internacional do Trabalho).</w:t>
        <w:br w:type="textWrapping"/>
      </w:r>
    </w:p>
    <w:p w:rsidR="00000000" w:rsidDel="00000000" w:rsidP="00000000" w:rsidRDefault="00000000" w:rsidRPr="00000000" w14:paraId="0000005D">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Jones, P. (2021). </w:t>
      </w:r>
      <w:r w:rsidDel="00000000" w:rsidR="00000000" w:rsidRPr="00000000">
        <w:rPr>
          <w:rFonts w:ascii="Arial" w:cs="Arial" w:eastAsia="Arial" w:hAnsi="Arial"/>
          <w:i w:val="1"/>
          <w:sz w:val="24"/>
          <w:szCs w:val="24"/>
          <w:rtl w:val="0"/>
        </w:rPr>
        <w:t xml:space="preserve">Work Without the Worker: Labour in the Age of Platform Capitalism</w:t>
      </w:r>
      <w:r w:rsidDel="00000000" w:rsidR="00000000" w:rsidRPr="00000000">
        <w:rPr>
          <w:rFonts w:ascii="Arial" w:cs="Arial" w:eastAsia="Arial" w:hAnsi="Arial"/>
          <w:sz w:val="24"/>
          <w:szCs w:val="24"/>
          <w:rtl w:val="0"/>
        </w:rPr>
        <w:t xml:space="preserve">. Verso.</w:t>
        <w:br w:type="textWrapping"/>
      </w:r>
    </w:p>
    <w:p w:rsidR="00000000" w:rsidDel="00000000" w:rsidP="00000000" w:rsidRDefault="00000000" w:rsidRPr="00000000" w14:paraId="0000005E">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Viana Braz, M., Tubaro, P., &amp; Casilli, A. (2023). "Microwork in Brazil: Who are the workers behind artificial intelligence?" DiPLab &amp; LaT[[ra]]ps Report (</w:t>
      </w:r>
      <w:hyperlink r:id="rId65">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 (</w:t>
      </w:r>
      <w:hyperlink r:id="rId66">
        <w:r w:rsidDel="00000000" w:rsidR="00000000" w:rsidRPr="00000000">
          <w:rPr>
            <w:rFonts w:ascii="Arial" w:cs="Arial" w:eastAsia="Arial" w:hAnsi="Arial"/>
            <w:color w:val="1155cc"/>
            <w:sz w:val="24"/>
            <w:szCs w:val="24"/>
            <w:u w:val="single"/>
            <w:rtl w:val="0"/>
          </w:rPr>
          <w:t xml:space="preserve">(PDF) Microwork in Brazil. Who are the workers behind artificial intelligence?</w:t>
        </w:r>
      </w:hyperlink>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5F">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Walton, A. (2023). "The ghosts behind AI." </w:t>
      </w:r>
      <w:r w:rsidDel="00000000" w:rsidR="00000000" w:rsidRPr="00000000">
        <w:rPr>
          <w:rFonts w:ascii="Arial" w:cs="Arial" w:eastAsia="Arial" w:hAnsi="Arial"/>
          <w:i w:val="1"/>
          <w:sz w:val="24"/>
          <w:szCs w:val="24"/>
          <w:rtl w:val="0"/>
        </w:rPr>
        <w:t xml:space="preserve">The Lead</w:t>
      </w:r>
      <w:r w:rsidDel="00000000" w:rsidR="00000000" w:rsidRPr="00000000">
        <w:rPr>
          <w:rFonts w:ascii="Arial" w:cs="Arial" w:eastAsia="Arial" w:hAnsi="Arial"/>
          <w:sz w:val="24"/>
          <w:szCs w:val="24"/>
          <w:rtl w:val="0"/>
        </w:rPr>
        <w:t xml:space="preserve"> (</w:t>
      </w:r>
      <w:hyperlink r:id="rId67">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68">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60">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Gabert-Doyon, J. (2022). "The Tyranny of the Task." </w:t>
      </w:r>
      <w:r w:rsidDel="00000000" w:rsidR="00000000" w:rsidRPr="00000000">
        <w:rPr>
          <w:rFonts w:ascii="Arial" w:cs="Arial" w:eastAsia="Arial" w:hAnsi="Arial"/>
          <w:i w:val="1"/>
          <w:sz w:val="24"/>
          <w:szCs w:val="24"/>
          <w:rtl w:val="0"/>
        </w:rPr>
        <w:t xml:space="preserve">The Baffler</w:t>
      </w:r>
      <w:r w:rsidDel="00000000" w:rsidR="00000000" w:rsidRPr="00000000">
        <w:rPr>
          <w:rFonts w:ascii="Arial" w:cs="Arial" w:eastAsia="Arial" w:hAnsi="Arial"/>
          <w:sz w:val="24"/>
          <w:szCs w:val="24"/>
          <w:rtl w:val="0"/>
        </w:rPr>
        <w:t xml:space="preserve"> (</w:t>
      </w:r>
      <w:hyperlink r:id="rId69">
        <w:r w:rsidDel="00000000" w:rsidR="00000000" w:rsidRPr="00000000">
          <w:rPr>
            <w:rFonts w:ascii="Arial" w:cs="Arial" w:eastAsia="Arial" w:hAnsi="Arial"/>
            <w:color w:val="1155cc"/>
            <w:sz w:val="24"/>
            <w:szCs w:val="24"/>
            <w:u w:val="single"/>
            <w:rtl w:val="0"/>
          </w:rPr>
          <w:t xml:space="preserve">The Tyranny of the Task | Josh Gabert-Doyon</w:t>
        </w:r>
      </w:hyperlink>
      <w:r w:rsidDel="00000000" w:rsidR="00000000" w:rsidRPr="00000000">
        <w:rPr>
          <w:rFonts w:ascii="Arial" w:cs="Arial" w:eastAsia="Arial" w:hAnsi="Arial"/>
          <w:sz w:val="24"/>
          <w:szCs w:val="24"/>
          <w:rtl w:val="0"/>
        </w:rPr>
        <w:t xml:space="preserve">) (</w:t>
      </w:r>
      <w:hyperlink r:id="rId70">
        <w:r w:rsidDel="00000000" w:rsidR="00000000" w:rsidRPr="00000000">
          <w:rPr>
            <w:rFonts w:ascii="Arial" w:cs="Arial" w:eastAsia="Arial" w:hAnsi="Arial"/>
            <w:color w:val="1155cc"/>
            <w:sz w:val="24"/>
            <w:szCs w:val="24"/>
            <w:u w:val="single"/>
            <w:rtl w:val="0"/>
          </w:rPr>
          <w:t xml:space="preserve">The Tyranny of the Task | Josh Gabert-Doyon</w:t>
        </w:r>
      </w:hyperlink>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61">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Newton, C. (2020). "Facebook will pay $52 million in settlement with moderators who developed PTSD." </w:t>
      </w:r>
      <w:r w:rsidDel="00000000" w:rsidR="00000000" w:rsidRPr="00000000">
        <w:rPr>
          <w:rFonts w:ascii="Arial" w:cs="Arial" w:eastAsia="Arial" w:hAnsi="Arial"/>
          <w:i w:val="1"/>
          <w:sz w:val="24"/>
          <w:szCs w:val="24"/>
          <w:rtl w:val="0"/>
        </w:rPr>
        <w:t xml:space="preserve">The Verge</w:t>
      </w:r>
      <w:r w:rsidDel="00000000" w:rsidR="00000000" w:rsidRPr="00000000">
        <w:rPr>
          <w:rFonts w:ascii="Arial" w:cs="Arial" w:eastAsia="Arial" w:hAnsi="Arial"/>
          <w:sz w:val="24"/>
          <w:szCs w:val="24"/>
          <w:rtl w:val="0"/>
        </w:rPr>
        <w:t xml:space="preserve"> (</w:t>
      </w:r>
      <w:hyperlink r:id="rId71">
        <w:r w:rsidDel="00000000" w:rsidR="00000000" w:rsidRPr="00000000">
          <w:rPr>
            <w:rFonts w:ascii="Arial" w:cs="Arial" w:eastAsia="Arial" w:hAnsi="Arial"/>
            <w:color w:val="1155cc"/>
            <w:sz w:val="24"/>
            <w:szCs w:val="24"/>
            <w:u w:val="single"/>
            <w:rtl w:val="0"/>
          </w:rPr>
          <w:t xml:space="preserve">Facebook will pay $52 million in settlement with moderators who ...</w:t>
        </w:r>
      </w:hyperlink>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62">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Rowe, N. (2023). "‘It’s destroyed me completely’: Kenyan moderators decry toll of training AI models." </w:t>
      </w:r>
      <w:r w:rsidDel="00000000" w:rsidR="00000000" w:rsidRPr="00000000">
        <w:rPr>
          <w:rFonts w:ascii="Arial" w:cs="Arial" w:eastAsia="Arial" w:hAnsi="Arial"/>
          <w:i w:val="1"/>
          <w:sz w:val="24"/>
          <w:szCs w:val="24"/>
          <w:rtl w:val="0"/>
        </w:rPr>
        <w:t xml:space="preserve">The Guardian</w:t>
      </w:r>
      <w:r w:rsidDel="00000000" w:rsidR="00000000" w:rsidRPr="00000000">
        <w:rPr>
          <w:rFonts w:ascii="Arial" w:cs="Arial" w:eastAsia="Arial" w:hAnsi="Arial"/>
          <w:sz w:val="24"/>
          <w:szCs w:val="24"/>
          <w:rtl w:val="0"/>
        </w:rPr>
        <w:t xml:space="preserve"> (</w:t>
      </w:r>
      <w:hyperlink r:id="rId72">
        <w:r w:rsidDel="00000000" w:rsidR="00000000" w:rsidRPr="00000000">
          <w:rPr>
            <w:rFonts w:ascii="Arial" w:cs="Arial" w:eastAsia="Arial" w:hAnsi="Arial"/>
            <w:color w:val="1155cc"/>
            <w:sz w:val="24"/>
            <w:szCs w:val="24"/>
            <w:u w:val="single"/>
            <w:rtl w:val="0"/>
          </w:rPr>
          <w:t xml:space="preserve">‘It’s destroyed me completely’: Kenyan moderators decry toll of training of AI models | Artificial intelligence (AI) | The Guardian</w:t>
        </w:r>
      </w:hyperlink>
      <w:r w:rsidDel="00000000" w:rsidR="00000000" w:rsidRPr="00000000">
        <w:rPr>
          <w:rFonts w:ascii="Arial" w:cs="Arial" w:eastAsia="Arial" w:hAnsi="Arial"/>
          <w:sz w:val="24"/>
          <w:szCs w:val="24"/>
          <w:rtl w:val="0"/>
        </w:rPr>
        <w:t xml:space="preserve">) (</w:t>
      </w:r>
      <w:hyperlink r:id="rId73">
        <w:r w:rsidDel="00000000" w:rsidR="00000000" w:rsidRPr="00000000">
          <w:rPr>
            <w:rFonts w:ascii="Arial" w:cs="Arial" w:eastAsia="Arial" w:hAnsi="Arial"/>
            <w:color w:val="1155cc"/>
            <w:sz w:val="24"/>
            <w:szCs w:val="24"/>
            <w:u w:val="single"/>
            <w:rtl w:val="0"/>
          </w:rPr>
          <w:t xml:space="preserve">‘It’s destroyed me completely’: Kenyan moderators decry toll of training of AI models | Artificial intelligence (AI) | The Guardian</w:t>
        </w:r>
      </w:hyperlink>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63">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Perrigo, B. (2023). "OpenAI used Kenyan workers on less than $2 per hour to make ChatGPT less toxic." </w:t>
      </w:r>
      <w:r w:rsidDel="00000000" w:rsidR="00000000" w:rsidRPr="00000000">
        <w:rPr>
          <w:rFonts w:ascii="Arial" w:cs="Arial" w:eastAsia="Arial" w:hAnsi="Arial"/>
          <w:i w:val="1"/>
          <w:sz w:val="24"/>
          <w:szCs w:val="24"/>
          <w:rtl w:val="0"/>
        </w:rPr>
        <w:t xml:space="preserve">TIME</w:t>
      </w:r>
      <w:r w:rsidDel="00000000" w:rsidR="00000000" w:rsidRPr="00000000">
        <w:rPr>
          <w:rFonts w:ascii="Arial" w:cs="Arial" w:eastAsia="Arial" w:hAnsi="Arial"/>
          <w:sz w:val="24"/>
          <w:szCs w:val="24"/>
          <w:rtl w:val="0"/>
        </w:rPr>
        <w:t xml:space="preserve"> (</w:t>
      </w:r>
      <w:hyperlink r:id="rId74">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 (</w:t>
      </w:r>
      <w:hyperlink r:id="rId75">
        <w:r w:rsidDel="00000000" w:rsidR="00000000" w:rsidRPr="00000000">
          <w:rPr>
            <w:rFonts w:ascii="Arial" w:cs="Arial" w:eastAsia="Arial" w:hAnsi="Arial"/>
            <w:color w:val="1155cc"/>
            <w:sz w:val="24"/>
            <w:szCs w:val="24"/>
            <w:u w:val="single"/>
            <w:rtl w:val="0"/>
          </w:rPr>
          <w:t xml:space="preserve">OpenAI Used Kenyan Workers on Less Than $2 Per Hour: Exclusive | TIME</w:t>
        </w:r>
      </w:hyperlink>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64">
      <w:pPr>
        <w:spacing w:after="0" w:before="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Autonomy (2022). </w:t>
      </w:r>
      <w:r w:rsidDel="00000000" w:rsidR="00000000" w:rsidRPr="00000000">
        <w:rPr>
          <w:rFonts w:ascii="Arial" w:cs="Arial" w:eastAsia="Arial" w:hAnsi="Arial"/>
          <w:i w:val="1"/>
          <w:sz w:val="24"/>
          <w:szCs w:val="24"/>
          <w:rtl w:val="0"/>
        </w:rPr>
        <w:t xml:space="preserve">Towards a Fairer Future of Microwork</w:t>
      </w:r>
      <w:r w:rsidDel="00000000" w:rsidR="00000000" w:rsidRPr="00000000">
        <w:rPr>
          <w:rFonts w:ascii="Arial" w:cs="Arial" w:eastAsia="Arial" w:hAnsi="Arial"/>
          <w:sz w:val="24"/>
          <w:szCs w:val="24"/>
          <w:rtl w:val="0"/>
        </w:rPr>
        <w:t xml:space="preserve"> (report) (</w:t>
      </w:r>
      <w:hyperlink r:id="rId76">
        <w:r w:rsidDel="00000000" w:rsidR="00000000" w:rsidRPr="00000000">
          <w:rPr>
            <w:rFonts w:ascii="Arial" w:cs="Arial" w:eastAsia="Arial" w:hAnsi="Arial"/>
            <w:color w:val="1155cc"/>
            <w:sz w:val="24"/>
            <w:szCs w:val="24"/>
            <w:u w:val="single"/>
            <w:rtl w:val="0"/>
          </w:rPr>
          <w:t xml:space="preserve">The ghosts behind AI | The Lead</w:t>
        </w:r>
      </w:hyperlink>
      <w:r w:rsidDel="00000000" w:rsidR="00000000" w:rsidRPr="00000000">
        <w:rPr>
          <w:rFonts w:ascii="Arial" w:cs="Arial" w:eastAsia="Arial" w:hAnsi="Arial"/>
          <w:sz w:val="24"/>
          <w:szCs w:val="24"/>
          <w:rtl w:val="0"/>
        </w:rPr>
        <w:t xml:space="preserve">).</w:t>
        <w:br w:type="textWrapping"/>
      </w:r>
    </w:p>
    <w:p w:rsidR="00000000" w:rsidDel="00000000" w:rsidP="00000000" w:rsidRDefault="00000000" w:rsidRPr="00000000" w14:paraId="00000065">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Versão 1</w:t>
      </w:r>
    </w:p>
    <w:p w:rsidR="00000000" w:rsidDel="00000000" w:rsidP="00000000" w:rsidRDefault="00000000" w:rsidRPr="00000000" w14:paraId="00000073">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after="0" w:before="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 IMPACTO DO TREINAMENTO DE INTELIGÊNCIA ARTIFICIAL SOBRE OS TRABALHADORES: PRECARIZAÇÃO E TRANSTORNOS PSICOLÓGICOS</w:t>
      </w:r>
    </w:p>
    <w:p w:rsidR="00000000" w:rsidDel="00000000" w:rsidP="00000000" w:rsidRDefault="00000000" w:rsidRPr="00000000" w14:paraId="00000075">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Resumo</w:t>
      </w:r>
    </w:p>
    <w:p w:rsidR="00000000" w:rsidDel="00000000" w:rsidP="00000000" w:rsidRDefault="00000000" w:rsidRPr="00000000" w14:paraId="00000077">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artigo discute como o desenvolvimento da inteligência artificial se apoia em formas de trabalho que intensificam a precarização e geram impactos negativos à saúde mental dos trabalhadores. A pesquisa analisa a atuação de microtrabalhadores em plataformas digitais como Amazon Mechanical Turk, Clickworker e outras, responsáveis por tarefas repetitivas e mal remuneradas, fundamentais para o funcionamento de sistemas automatizados. Argumenta-se que a fragmentação das atividades, a ausência de vínculos formais e a desregulamentação imposta por essas plataformas criam um ambiente marcado pela insegurança econômica e pelo isolamento. O estudo também aborda os efeitos psicológicos de funções como a moderação de conteúdo, cujos trabalhadores são expostos a materiais perturbadores sem qualquer suporte institucional. A metodologia combina revisão bibliográfica e análise documental com base em relatos espontâneos coletados em fóruns online, permitindo observar as contradições entre o discurso da inovação tecnológica e a realidade de exploração. Conclui-se que o avanço das plataformas digitais promove novas formas de controle e intensifica desigualdades, exigindo atenção regulatória e novas estratégias de proteção ao trabalho.</w:t>
      </w:r>
    </w:p>
    <w:p w:rsidR="00000000" w:rsidDel="00000000" w:rsidP="00000000" w:rsidRDefault="00000000" w:rsidRPr="00000000" w14:paraId="00000078">
      <w:pPr>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Palavras-chave:</w:t>
      </w:r>
      <w:r w:rsidDel="00000000" w:rsidR="00000000" w:rsidRPr="00000000">
        <w:rPr>
          <w:rFonts w:ascii="Arial" w:cs="Arial" w:eastAsia="Arial" w:hAnsi="Arial"/>
          <w:sz w:val="24"/>
          <w:szCs w:val="24"/>
          <w:rtl w:val="0"/>
        </w:rPr>
        <w:t xml:space="preserve"> microtrabalho, plataformas digitais, precarização, inteligência artificial, saúde mental</w:t>
      </w:r>
    </w:p>
    <w:p w:rsidR="00000000" w:rsidDel="00000000" w:rsidP="00000000" w:rsidRDefault="00000000" w:rsidRPr="00000000" w14:paraId="00000079">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before="0" w:line="360" w:lineRule="auto"/>
        <w:jc w:val="right"/>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7B">
      <w:pPr>
        <w:spacing w:after="0" w:before="0" w:line="360" w:lineRule="auto"/>
        <w:rPr>
          <w:rFonts w:ascii="Arial" w:cs="Arial" w:eastAsia="Arial" w:hAnsi="Arial"/>
          <w:color w:val="ff0000"/>
          <w:sz w:val="24"/>
          <w:szCs w:val="24"/>
        </w:rPr>
      </w:pPr>
      <w:r w:rsidDel="00000000" w:rsidR="00000000" w:rsidRPr="00000000">
        <w:rPr>
          <w:rFonts w:ascii="Arial" w:cs="Arial" w:eastAsia="Arial" w:hAnsi="Arial"/>
          <w:b w:val="1"/>
          <w:sz w:val="24"/>
          <w:szCs w:val="24"/>
          <w:rtl w:val="0"/>
        </w:rPr>
        <w:t xml:space="preserve">1 INTRODUÇÃO</w:t>
      </w:r>
      <w:r w:rsidDel="00000000" w:rsidR="00000000" w:rsidRPr="00000000">
        <w:rPr>
          <w:rtl w:val="0"/>
        </w:rPr>
      </w:r>
    </w:p>
    <w:p w:rsidR="00000000" w:rsidDel="00000000" w:rsidP="00000000" w:rsidRDefault="00000000" w:rsidRPr="00000000" w14:paraId="0000007C">
      <w:pPr>
        <w:spacing w:after="0" w:before="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inteligência artificial tem sido apresentada como um avanço tecnológico capaz de aumentar a eficiência e impulsionar a automação em diferentes setores. No entanto, esse processo esconde uma realidade marcada pela dependência de trabalhadores terceirizados, responsáveis por executar tarefas fundamentais para o funcionamento dessas tecnologias. Plataformas de microworking e crowdsourcing, como Amazon Mechanical Turk e Upwork, recrutam milhares de pessoas ao redor do mundo para atividades como rotulação de imagens e moderação de conteúdos digitais, muitas vezes sem oferecer garantias trabalhistas ou remuneração adequada (Jiang, Deng &amp; Wagner, 2024). Esses trabalhadores, apesar de desempenharem um papel essencial no desenvolvimento da IA, permanecem invisíveis dentro da economia digital, reforçando um modelo de exploração pautado pela desvalorização do trabalho humano.</w:t>
      </w:r>
    </w:p>
    <w:p w:rsidR="00000000" w:rsidDel="00000000" w:rsidP="00000000" w:rsidRDefault="00000000" w:rsidRPr="00000000" w14:paraId="0000007D">
      <w:pPr>
        <w:spacing w:after="0" w:before="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modelo de trabalho imposto por essas plataformas reforça a precarização ao fragmentar as tarefas e deslocar para os próprios trabalhadores a responsabilidade por sua segurança econômica. Segundo Jiang, Wagner e Chen (2021), a descentralização dessas atividades permite que as empresas minimizem custos e evitem vínculos empregatícios, promovendo uma falsa ideia de flexibilidade e autonomia, utilizando plataformas de RH online como a “deer” para terceirizar esta função em outra ferramenta de IA. Alkhatib, Bernstein e Levi (2017) destacam que a suposta liberdade dos trabalhadores nas plataformas digitais mascara a ausência de direitos básicos, restringindo sua capacidade de negociar melhores condições de trabalho e contribuindo para um ambiente de desregulamentação.</w:t>
      </w:r>
    </w:p>
    <w:p w:rsidR="00000000" w:rsidDel="00000000" w:rsidP="00000000" w:rsidRDefault="00000000" w:rsidRPr="00000000" w14:paraId="0000007E">
      <w:pPr>
        <w:spacing w:after="0" w:before="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do impacto econômico, os danos psicológicos decorrentes dessas atividades são cada vez mais evidentes. Moderadores de conteúdo, por exemplo, estão constantemente expostos a materiais perturbadores, como imagens violentas e discursos de ódio, o que pode gerar transtornos graves, incluindo estresse pós-traumático (Melz, 2024). A ausência de suporte psicológico e as rígidas cláusulas de confidencialidade impostas por muitas empresas agravam esse cenário, impedindo os trabalhadores de denunciarem as condições degradantes às quais são submetidos (Ferraz &amp; Costa, 2024). Além disso, Pereira (2022) ressalta que o controle exercido pelas plataformas contribui para a alienação dos trabalhadores, tornando o trabalho altamente mecanizado e reduzindo a capacidade de reivindicação por melhores condições.</w:t>
      </w:r>
    </w:p>
    <w:p w:rsidR="00000000" w:rsidDel="00000000" w:rsidP="00000000" w:rsidRDefault="00000000" w:rsidRPr="00000000" w14:paraId="0000007F">
      <w:pPr>
        <w:spacing w:after="0" w:before="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pesquisa busca examinar os impactos do trabalho digital no contexto da economia das plataformas, analisando tanto a precarização econômica quanto os efeitos psicológicos sobre os trabalhadores que participam do treinamento de inteligência artificial. O estudo se propõe a discutir as contradições da economia digital, questionando como as novas dinâmicas do mercado de trabalho influenciam esses profissionais e evidenciando a necessidade de regulamentação para garantir condições dignas. Ao examinar relatos espontâneos de trabalhadores e as discussões acadêmicas sobre microworking, este estudo pretende contribuir para um debate mais aprofundado sobre os desafios éticos e sociais da automação no mundo contemporâneo.</w:t>
      </w:r>
    </w:p>
    <w:p w:rsidR="00000000" w:rsidDel="00000000" w:rsidP="00000000" w:rsidRDefault="00000000" w:rsidRPr="00000000" w14:paraId="00000080">
      <w:pPr>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1">
      <w:pPr>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A INVISIBILIZAÇÃO DO TRABALHO NA ERA DA INTELIGÊNCIA ARTIFICIAL</w:t>
      </w:r>
    </w:p>
    <w:p w:rsidR="00000000" w:rsidDel="00000000" w:rsidP="00000000" w:rsidRDefault="00000000" w:rsidRPr="00000000" w14:paraId="00000082">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narrativa dominante sobre a inteligência artificial frequentemente enfatiza sua capacidade de automatizar processos e reduzir a necessidade de intervenção humana. No entanto, essa perspectiva ignora a dependência dessas tecnologias do trabalho humano, especialmente no contexto das plataformas de microworking e crowdsourcing. Jiang, Deng e Wagner (2024) ressaltam que plataformas como Amazon Mechanical Turk e Upwork utilizam um grande contingente de trabalhadores para realizar tarefas essenciais ao funcionamento da IA, como a marcação de imagens e a categorização de pesquisas. Embora esses trabalhadores sejam indispensáveis, permanecem invisibilizados na economia digital, recebendo pagamentos irrisórios e sem garantias trabalhistas.</w:t>
      </w:r>
    </w:p>
    <w:p w:rsidR="00000000" w:rsidDel="00000000" w:rsidP="00000000" w:rsidRDefault="00000000" w:rsidRPr="00000000" w14:paraId="00000083">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fragmentação das tarefas por meio do microworking transforma o trabalho humano em um insumo descartável, conforme argumentam Jiang, Wagner e Chen (2021). Esses autores destacam que, ao descentralizar as atividades e remunerar os trabalhadores por microtarefas, as plataformas conseguem minimizar seus custos e evitar vínculos empregatícios formais. Essa estrutura reforça a precarização ao deslocar a responsabilidade pelo sustento e bem-estar dos trabalhadores para eles mesmos, sem qualquer forma de proteção social.</w:t>
      </w:r>
    </w:p>
    <w:p w:rsidR="00000000" w:rsidDel="00000000" w:rsidP="00000000" w:rsidRDefault="00000000" w:rsidRPr="00000000" w14:paraId="00000084">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modelo de crowdsourcing aprofunda a desregulamentação das relações laborais. Segundo Alkhatib, Bernstein e Levi (2017), as plataformas digitais criam um ambiente de trabalho que reproduz padrões históricos de exploração, mascarados pelo discurso da flexibilidade e da autonomia. Esse modelo não apenas desconsidera os direitos básicos dos trabalhadores, mas também limita suas possibilidades de reivindicação por melhores condições, uma vez que sua atuação ocorre de maneira dispersa e isolada.</w:t>
      </w:r>
    </w:p>
    <w:p w:rsidR="00000000" w:rsidDel="00000000" w:rsidP="00000000" w:rsidRDefault="00000000" w:rsidRPr="00000000" w14:paraId="00000085">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IMPACTOS PSICOLÓGICOS DA MODERAÇÃO DE CONTEÚDO</w:t>
      </w:r>
    </w:p>
    <w:p w:rsidR="00000000" w:rsidDel="00000000" w:rsidP="00000000" w:rsidRDefault="00000000" w:rsidRPr="00000000" w14:paraId="00000087">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das condições precárias de remuneração e estabilidade, os trabalhadores da economia digital enfrentam riscos significativos à saúde mental. A moderação de conteúdo, função essencial para grandes empresas como Facebook e Instagram, impõe uma carga psicológica intensa aos trabalhadores. De acordo com Melz (2024), os moderadores de conteúdo da Appen relataram impactos negativos em sua saúde mental devido à exposição contínua a materiais perturbadores, incluindo violência extrema, discursos de ódio e pornografia. O estudo evidencia que muitos desses trabalhadores desenvolvem sintomas de transtorno de estresse pós-traumático (TEPT), agravados pela ausência de suporte psicológico adequado.</w:t>
      </w:r>
    </w:p>
    <w:p w:rsidR="00000000" w:rsidDel="00000000" w:rsidP="00000000" w:rsidRDefault="00000000" w:rsidRPr="00000000" w14:paraId="00000088">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Ferraz e Costa (2024) apontam que a invisibilidade desses trabalhadores os torna ainda mais vulneráveis. Sem um suporte institucional ou regulamentação específica, esses profissionais enfrentam dificuldades para relatar os danos psicológicos sofridos, uma vez que muitas empresas impõem cláusulas de confidencialidade rigorosas. Essas restrições impedem que os trabalhadores busquem apoio legal ou psicológico, perpetuando um ciclo de exploração e negligência.</w:t>
      </w:r>
    </w:p>
    <w:p w:rsidR="00000000" w:rsidDel="00000000" w:rsidP="00000000" w:rsidRDefault="00000000" w:rsidRPr="00000000" w14:paraId="00000089">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pesquisa de Pereira (2022) destaca que o controle exercido pelas plataformas sobre os trabalhadores reforça a sensação de alienação e isolamento. No caso da moderação de conteúdo, o trabalho se torna mecanizado, reduzindo os moderadores a meros executores de diretrizes algorítmicas. A falta de reconhecimento e a desumanização do trabalho digital contribuem para o desenvolvimento de quadros de ansiedade, depressão e burnout.</w:t>
      </w:r>
    </w:p>
    <w:p w:rsidR="00000000" w:rsidDel="00000000" w:rsidP="00000000" w:rsidRDefault="00000000" w:rsidRPr="00000000" w14:paraId="0000008A">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MICROWORKING E A NOVA FORMA DE EXPLORAÇÃO LABORAL</w:t>
      </w:r>
    </w:p>
    <w:p w:rsidR="00000000" w:rsidDel="00000000" w:rsidP="00000000" w:rsidRDefault="00000000" w:rsidRPr="00000000" w14:paraId="0000008C">
      <w:pPr>
        <w:spacing w:after="0" w:before="0" w:line="360" w:lineRule="auto"/>
        <w:ind w:firstLine="709"/>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O microworking, caracterizado pela fragmentação extrema das tarefas e pela ausência de vínculos empregatícios, tornou-se um modelo amplamente adotado por empresas de tecnologia. Plataformas como Amazon Mechanical Turk, Clickworker e Figure8 estruturam-se com base na terceirização de tarefas repetitivas e mal remuneradas. Segundo Jiang, Deng e Wagner (2024), a principal justificativa para esse modelo é a flexibilidade, no entanto, a realidade demonstra que os trabalhadores têm pouco controle sobre suas condições laborais e remuneração.</w:t>
      </w:r>
    </w:p>
    <w:p w:rsidR="00000000" w:rsidDel="00000000" w:rsidP="00000000" w:rsidRDefault="00000000" w:rsidRPr="00000000" w14:paraId="0000008D">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color w:val="ff0000"/>
          <w:sz w:val="24"/>
          <w:szCs w:val="24"/>
          <w:rtl w:val="0"/>
        </w:rPr>
        <w:t xml:space="preserve">Melz (2024) argumenta que a ilusão de autonomia criada pelas plataformas máscara um cenário de extrema precarização. A volatilidade da demanda por microtarefas impede que os trabalhadores tenham qualquer previsibilidade sobre seus rendimentos, levando muitos a realizarem jornadas excessivas para obterem uma renda minimamente viável.</w:t>
      </w:r>
      <w:r w:rsidDel="00000000" w:rsidR="00000000" w:rsidRPr="00000000">
        <w:rPr>
          <w:rFonts w:ascii="Arial" w:cs="Arial" w:eastAsia="Arial" w:hAnsi="Arial"/>
          <w:sz w:val="24"/>
          <w:szCs w:val="24"/>
          <w:rtl w:val="0"/>
        </w:rPr>
        <w:t xml:space="preserve"> Esse modelo também aprofunda as desigualdades globais, pois permite que empresas de países desenvolvidos contratem trabalhadores de regiões mais pobres a custos extremamente baixos, sem qualquer garantia de proteção social.</w:t>
      </w:r>
    </w:p>
    <w:p w:rsidR="00000000" w:rsidDel="00000000" w:rsidP="00000000" w:rsidRDefault="00000000" w:rsidRPr="00000000" w14:paraId="0000008E">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percepção dos trabalhadores sobre esse modelo é ambígua. Jiang e Wagner (2021) demonstram que, apesar dos baixos pagamentos, muitos trabalhadores continuam engajados devido à ausência de alternativas viáveis de emprego. A valorização subjetiva do dinheiro ganho e a flexibilidade oferecida pelas plataformas fazem com que os trabalhadores aceitem remunerações abaixo do esperado. No entanto, essa aceitação não significa que as condições sejam satisfatórias, mas sim que a precarização do mercado de trabalho os força a se adaptar a essa nova forma de exploração.</w:t>
      </w:r>
    </w:p>
    <w:p w:rsidR="00000000" w:rsidDel="00000000" w:rsidP="00000000" w:rsidRDefault="00000000" w:rsidRPr="00000000" w14:paraId="0000008F">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dos impactos econômicos, o microworking afeta a dignidade e a saúde mental dos trabalhadores. A fragmentação das tarefas impede que os trabalhadores tenham uma visão do produto final de seu trabalho, aumentando a sensação de alienação. </w:t>
      </w:r>
      <w:r w:rsidDel="00000000" w:rsidR="00000000" w:rsidRPr="00000000">
        <w:rPr>
          <w:rFonts w:ascii="Arial" w:cs="Arial" w:eastAsia="Arial" w:hAnsi="Arial"/>
          <w:color w:val="ff0000"/>
          <w:sz w:val="24"/>
          <w:szCs w:val="24"/>
          <w:rtl w:val="0"/>
        </w:rPr>
        <w:t xml:space="preserve">No caso dos moderadores de conteúdo, esse distanciamento se soma ao trauma da exposição contínua a imagens perturbadoras, criando um ambiente de trabalho extremamente danoso (Melz, 2024).</w:t>
      </w:r>
      <w:r w:rsidDel="00000000" w:rsidR="00000000" w:rsidRPr="00000000">
        <w:rPr>
          <w:rFonts w:ascii="Arial" w:cs="Arial" w:eastAsia="Arial" w:hAnsi="Arial"/>
          <w:sz w:val="24"/>
          <w:szCs w:val="24"/>
          <w:rtl w:val="0"/>
        </w:rPr>
        <w:t xml:space="preserve"> A ausência de regulamentação específica para esse modelo de trabalho permite que as empresas continuem explorando essa mão de obra sem enfrentar qualquer tipo de responsabilização legal.</w:t>
      </w:r>
    </w:p>
    <w:p w:rsidR="00000000" w:rsidDel="00000000" w:rsidP="00000000" w:rsidRDefault="00000000" w:rsidRPr="00000000" w14:paraId="00000090">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Diante desse cenário, Pereira (2022) sugere que a organização coletiva dos trabalhadores pode ser um caminho para reivindicar melhores condições. No entanto, a natureza dispersa do microworking dificulta a formação de redes de apoio e a mobilização para a luta por direitos. A descentralização do trabalho é uma estratégia deliberada das plataformas para enfraquecer qualquer possibilidade de resistência organizada.</w:t>
      </w:r>
    </w:p>
    <w:p w:rsidR="00000000" w:rsidDel="00000000" w:rsidP="00000000" w:rsidRDefault="00000000" w:rsidRPr="00000000" w14:paraId="00000091">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0" w:before="0" w:line="360" w:lineRule="auto"/>
        <w:jc w:val="both"/>
        <w:rPr>
          <w:rFonts w:ascii="Arial" w:cs="Arial" w:eastAsia="Arial" w:hAnsi="Arial"/>
          <w:sz w:val="24"/>
          <w:szCs w:val="24"/>
        </w:rPr>
      </w:pPr>
      <w:bookmarkStart w:colFirst="0" w:colLast="0" w:name="_heading=h.deafjjico4lj" w:id="16"/>
      <w:bookmarkEnd w:id="16"/>
      <w:r w:rsidDel="00000000" w:rsidR="00000000" w:rsidRPr="00000000">
        <w:rPr>
          <w:rFonts w:ascii="Arial" w:cs="Arial" w:eastAsia="Arial" w:hAnsi="Arial"/>
          <w:b w:val="1"/>
          <w:sz w:val="24"/>
          <w:szCs w:val="24"/>
          <w:rtl w:val="0"/>
        </w:rPr>
        <w:t xml:space="preserve">5 PROCEDIMENTOS METODOLÓGICOS </w:t>
      </w:r>
      <w:r w:rsidDel="00000000" w:rsidR="00000000" w:rsidRPr="00000000">
        <w:rPr>
          <w:rtl w:val="0"/>
        </w:rPr>
      </w:r>
    </w:p>
    <w:p w:rsidR="00000000" w:rsidDel="00000000" w:rsidP="00000000" w:rsidRDefault="00000000" w:rsidRPr="00000000" w14:paraId="00000093">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estudo será conduzido a partir de uma abordagem qualitativa, adotando a revisão bibliográfica e a análise documental como principais estratégias metodológicas. A revisão bibliográfica será realizada com base em autores como Gil (2019), que discute a importância desse tipo de pesquisa para a compreensão de fenômenos sociais, e Lakatos e Marconi (2017), que destacam a revisão bibliográfica como um método essencial para a fundamentação teórica de investigações científicas. </w:t>
      </w:r>
    </w:p>
    <w:p w:rsidR="00000000" w:rsidDel="00000000" w:rsidP="00000000" w:rsidRDefault="00000000" w:rsidRPr="00000000" w14:paraId="00000094">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Essa etapa buscará mapear as discussões acadêmicas sobre o modelo de microworking, a invisibilização do trabalho humano na economia digital e os impactos psicológicos da moderação de conteúdo. Para isso, serão analisados artigos científicos, relatórios de organizações internacionais, como a Organização Internacional do Trabalho (OIT), e investigações jornalísticas que abordem a precarização das atividades laborais em plataformas de microtarefas.</w:t>
      </w:r>
    </w:p>
    <w:p w:rsidR="00000000" w:rsidDel="00000000" w:rsidP="00000000" w:rsidRDefault="00000000" w:rsidRPr="00000000" w14:paraId="00000095">
      <w:pPr>
        <w:spacing w:after="0" w:before="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análise documental será realizada a partir da coleta e exame de dados secundários extraídos de fóruns e comunidades online, conforme apontado por Cellard (2008), que enfatiza a análise documental como uma técnica fundamental para compreender práticas sociais e discursos. O Reddit será utilizado como fonte para captar relatos espontâneos de trabalhadores que participam do treinamento de inteligência artificial, especialmente aqueles que atuam em plataformas como Amazon Mechanical Turk, Clickworker e Figure8. Além disso, serão analisadas postagens em plataformas especializadas, como Outlier e Mindrift, que reúnem discussões entre microtrabalhadores sobre suas condições de trabalho, remuneração e impactos psicológicos. Essa abordagem segue os princípios da netnografia, conforme Kozinets (2014), que propõe a análise de interações em comunidades virtuais para compreender experiências e representações sociais.</w:t>
      </w:r>
    </w:p>
    <w:p w:rsidR="00000000" w:rsidDel="00000000" w:rsidP="00000000" w:rsidRDefault="00000000" w:rsidRPr="00000000" w14:paraId="00000096">
      <w:pPr>
        <w:spacing w:after="0" w:before="0" w:line="360" w:lineRule="auto"/>
        <w:ind w:firstLine="709"/>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A triangulação entre revisão bibliográfica e análise documental permitirá uma compreensão mais ampla do impacto das plataformas digitais sobre os trabalhadores, identificando tanto as tendências acadêmicas quanto as percepções e experiências diretas daqueles que vivenciam essa nova forma de trabalho.</w:t>
      </w:r>
      <w:r w:rsidDel="00000000" w:rsidR="00000000" w:rsidRPr="00000000">
        <w:rPr>
          <w:rtl w:val="0"/>
        </w:rPr>
      </w:r>
    </w:p>
    <w:p w:rsidR="00000000" w:rsidDel="00000000" w:rsidP="00000000" w:rsidRDefault="00000000" w:rsidRPr="00000000" w14:paraId="00000097">
      <w:pPr>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8">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CONSIDERAÇÕES FINAIS</w:t>
      </w:r>
      <w:r w:rsidDel="00000000" w:rsidR="00000000" w:rsidRPr="00000000">
        <w:rPr>
          <w:rtl w:val="0"/>
        </w:rPr>
      </w:r>
    </w:p>
    <w:p w:rsidR="00000000" w:rsidDel="00000000" w:rsidP="00000000" w:rsidRDefault="00000000" w:rsidRPr="00000000" w14:paraId="0000009A">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Podemos generalizar os resultados, inferindo que no futuro outros setores podem adotar a estrutura de trabalho das micro tarefas contribuindo para a precarização do trabalho generelizadas.</w:t>
      </w:r>
    </w:p>
    <w:p w:rsidR="00000000" w:rsidDel="00000000" w:rsidP="00000000" w:rsidRDefault="00000000" w:rsidRPr="00000000" w14:paraId="0000009B">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after="0" w:before="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REFERÊNCIAS</w:t>
      </w:r>
    </w:p>
    <w:p w:rsidR="00000000" w:rsidDel="00000000" w:rsidP="00000000" w:rsidRDefault="00000000" w:rsidRPr="00000000" w14:paraId="000000A2">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ALKHATIB, A.; BERNSTEIN, M.; LEVI, M. Examining the Digital Labor Model. Journal of Digital Work Studies, 2017.</w:t>
      </w:r>
    </w:p>
    <w:p w:rsidR="00000000" w:rsidDel="00000000" w:rsidP="00000000" w:rsidRDefault="00000000" w:rsidRPr="00000000" w14:paraId="000000A4">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BRAGA, Renato da Costa; CINTRA, Leandro Pinheiro; BARBOSA, Allan Claudius Queiroz. Transformação digital e gestão de Recursos Humanos - Percepção dos trabalhadores sobre o uso da inteligência artificial para atendimento interno, em um banco brasileiro. Simpósio Recursos Humanos, Inovações e Impactos sobre o Trabalho: as experiências brasileiras e portuguesas, 2021.</w:t>
      </w:r>
    </w:p>
    <w:p w:rsidR="00000000" w:rsidDel="00000000" w:rsidP="00000000" w:rsidRDefault="00000000" w:rsidRPr="00000000" w14:paraId="000000A6">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CELLARD, André. A análise documental. In: POUPART, Jean et al. A pesquisa qualitativa: enfoques epistemológicos e metodológicos. Petrópolis: Vozes, 2008. p. 295-316.</w:t>
      </w:r>
    </w:p>
    <w:p w:rsidR="00000000" w:rsidDel="00000000" w:rsidP="00000000" w:rsidRDefault="00000000" w:rsidRPr="00000000" w14:paraId="000000A8">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DALPRÁ, Juliana Varela de Albuquerque. La protección del trabajo digno mediante los impactos de las nuevas formas de robótica laboral, inteligencia artificial y nuevas tecnologías. Revista Internacional y Comparada de Relaciones Laborales y Derecho del Empleo, v. 8, n. 3, p. 208-234, 2020.</w:t>
      </w:r>
    </w:p>
    <w:p w:rsidR="00000000" w:rsidDel="00000000" w:rsidP="00000000" w:rsidRDefault="00000000" w:rsidRPr="00000000" w14:paraId="000000AA">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FERRAZ, D. B.; COSTA, M. M. M. Microtrabalho na Inteligência Artificial: Direitos Fundamentais das Mulheres e a Ética do Cuidado. Revista Brasileira de Sociologia do Direito, 2024.</w:t>
      </w:r>
    </w:p>
    <w:p w:rsidR="00000000" w:rsidDel="00000000" w:rsidP="00000000" w:rsidRDefault="00000000" w:rsidRPr="00000000" w14:paraId="000000AC">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GIL, Antonio Carlos. Métodos e técnicas de pesquisa social. 7. ed. São Paulo: Atlas, 2019.</w:t>
      </w:r>
    </w:p>
    <w:p w:rsidR="00000000" w:rsidDel="00000000" w:rsidP="00000000" w:rsidRDefault="00000000" w:rsidRPr="00000000" w14:paraId="000000AE">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JIANG, L.; DENG, X.; WAGNER, C. Understanding the individual labor supply and wages on digital labor platforms: A microworker perspective. International Journal of Information Management, 2024.</w:t>
      </w:r>
    </w:p>
    <w:p w:rsidR="00000000" w:rsidDel="00000000" w:rsidP="00000000" w:rsidRDefault="00000000" w:rsidRPr="00000000" w14:paraId="000000B0">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JIANG, L.; WAGNER, C.; CHEN, X. Taking Time into Account: Understanding Microworkers’ Continued Participation in Microtasks. Journal of the Association for Information Systems, 2021.</w:t>
      </w:r>
    </w:p>
    <w:p w:rsidR="00000000" w:rsidDel="00000000" w:rsidP="00000000" w:rsidRDefault="00000000" w:rsidRPr="00000000" w14:paraId="000000B2">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KOZINETS, Robert V. Netnography: doing ethnographic research online. 2. ed. London: Sage Publications, 2014.</w:t>
      </w:r>
    </w:p>
    <w:p w:rsidR="00000000" w:rsidDel="00000000" w:rsidP="00000000" w:rsidRDefault="00000000" w:rsidRPr="00000000" w14:paraId="000000B4">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LAKATOS, Eva Maria; MARCONI, Marina de Andrade. Fundamentos de metodologia científica. 7. ed. São Paulo: Atlas, 2017.</w:t>
      </w:r>
    </w:p>
    <w:p w:rsidR="00000000" w:rsidDel="00000000" w:rsidP="00000000" w:rsidRDefault="00000000" w:rsidRPr="00000000" w14:paraId="000000B6">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MELZ, M. H. Trabalhadores no “Quarto Chinês”: Precarização do trabalho e inteligência artificial no Brasil contemporâneo. Universidade Federal de Santa Catarina, 2024.</w:t>
      </w:r>
    </w:p>
    <w:p w:rsidR="00000000" w:rsidDel="00000000" w:rsidP="00000000" w:rsidRDefault="00000000" w:rsidRPr="00000000" w14:paraId="000000B8">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OLIVEIRA, Murilo Carvalho Sampaio. O Direito do Trabalho (des)conectado nas plataformas digitais. Trabalho, Justiça e Cidadania, v. 4, n. 1, 2021.</w:t>
      </w:r>
    </w:p>
    <w:p w:rsidR="00000000" w:rsidDel="00000000" w:rsidP="00000000" w:rsidRDefault="00000000" w:rsidRPr="00000000" w14:paraId="000000BA">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PEREIRA, F. A. Trabalho, controle e resistência: O caso dos trabalhadores de entrega por aplicativos. PUC-Rio, 2022.</w:t>
      </w:r>
    </w:p>
    <w:p w:rsidR="00000000" w:rsidDel="00000000" w:rsidP="00000000" w:rsidRDefault="00000000" w:rsidRPr="00000000" w14:paraId="000000BC">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SILVA, Alexandre M. da; BARONE, Dante A. C. Inteligência Artificial e o Futuro do Trabalho: entre Fausto e Prometeu. Anais do Workshop de Computação Aplicada em Governo Eletrônico, 2020. </w:t>
      </w:r>
    </w:p>
    <w:p w:rsidR="00000000" w:rsidDel="00000000" w:rsidP="00000000" w:rsidRDefault="00000000" w:rsidRPr="00000000" w14:paraId="000000BE">
      <w:pPr>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SUÁREZ CORUJO, Borja. La gran transición: la economía de plataformas digitales y su proyección en el ámbito laboral y de la seguridad social. Temas laborales: Revista andaluza de trabajo y bienestar social, Sevilla, n. 141, p. 37-66, 2018. </w:t>
      </w:r>
    </w:p>
    <w:p w:rsidR="00000000" w:rsidDel="00000000" w:rsidP="00000000" w:rsidRDefault="00000000" w:rsidRPr="00000000" w14:paraId="000000C0">
      <w:pPr>
        <w:tabs>
          <w:tab w:val="left" w:leader="none" w:pos="851"/>
        </w:tabs>
        <w:spacing w:after="0" w:before="0" w:line="360" w:lineRule="auto"/>
        <w:jc w:val="both"/>
        <w:rPr>
          <w:rFonts w:ascii="Arial" w:cs="Arial" w:eastAsia="Arial" w:hAnsi="Arial"/>
          <w:b w:val="1"/>
          <w:sz w:val="24"/>
          <w:szCs w:val="24"/>
        </w:rPr>
      </w:pPr>
      <w:r w:rsidDel="00000000" w:rsidR="00000000" w:rsidRPr="00000000">
        <w:rPr>
          <w:rtl w:val="0"/>
        </w:rPr>
      </w:r>
    </w:p>
    <w:sectPr>
      <w:headerReference r:id="rId77" w:type="default"/>
      <w:headerReference r:id="rId78" w:type="first"/>
      <w:pgSz w:h="16838" w:w="11906" w:orient="portrait"/>
      <w:pgMar w:bottom="1134" w:top="1701"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line="360" w:lineRule="auto"/>
      <w:jc w:val="center"/>
      <w:rPr>
        <w:rFonts w:ascii="Arial" w:cs="Arial" w:eastAsia="Arial" w:hAnsi="Arial"/>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5728E"/>
    <w:rPr>
      <w:sz w:val="22"/>
      <w:szCs w:val="22"/>
      <w:lang w:eastAsia="en-US"/>
    </w:rPr>
  </w:style>
  <w:style w:type="paragraph" w:styleId="Ttulo2">
    <w:name w:val="heading 2"/>
    <w:basedOn w:val="Normal"/>
    <w:next w:val="Normal"/>
    <w:link w:val="Ttulo2Char"/>
    <w:uiPriority w:val="9"/>
    <w:semiHidden w:val="1"/>
    <w:unhideWhenUsed w:val="1"/>
    <w:qFormat w:val="1"/>
    <w:rsid w:val="00C32053"/>
    <w:pPr>
      <w:keepNext w:val="1"/>
      <w:spacing w:after="60" w:before="240"/>
      <w:outlineLvl w:val="1"/>
    </w:pPr>
    <w:rPr>
      <w:rFonts w:ascii="Calibri Light" w:eastAsia="Times New Roman" w:hAnsi="Calibri Light"/>
      <w:b w:val="1"/>
      <w:bCs w:val="1"/>
      <w:i w:val="1"/>
      <w:iCs w:val="1"/>
      <w:sz w:val="28"/>
      <w:szCs w:val="28"/>
    </w:rPr>
  </w:style>
  <w:style w:type="paragraph" w:styleId="Ttulo3">
    <w:name w:val="heading 3"/>
    <w:basedOn w:val="Normal"/>
    <w:link w:val="Ttulo3Char"/>
    <w:uiPriority w:val="9"/>
    <w:qFormat w:val="1"/>
    <w:rsid w:val="00010399"/>
    <w:pPr>
      <w:spacing w:after="100" w:afterAutospacing="1" w:before="100" w:beforeAutospacing="1"/>
      <w:outlineLvl w:val="2"/>
    </w:pPr>
    <w:rPr>
      <w:rFonts w:ascii="Times New Roman" w:eastAsia="Times New Roman" w:hAnsi="Times New Roman"/>
      <w:b w:val="1"/>
      <w:bCs w:val="1"/>
      <w:sz w:val="27"/>
      <w:szCs w:val="27"/>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1"/>
    <w:qFormat w:val="1"/>
    <w:rsid w:val="00482680"/>
    <w:pPr>
      <w:ind w:left="720"/>
    </w:pPr>
  </w:style>
  <w:style w:type="paragraph" w:styleId="Textodenotaderodap">
    <w:name w:val="footnote text"/>
    <w:basedOn w:val="Normal"/>
    <w:link w:val="TextodenotaderodapChar"/>
    <w:unhideWhenUsed w:val="1"/>
    <w:rsid w:val="00482680"/>
    <w:rPr>
      <w:sz w:val="20"/>
      <w:szCs w:val="20"/>
    </w:rPr>
  </w:style>
  <w:style w:type="character" w:styleId="TextodenotaderodapChar" w:customStyle="1">
    <w:name w:val="Texto de nota de rodapé Char"/>
    <w:link w:val="Textodenotaderodap"/>
    <w:rsid w:val="00482680"/>
    <w:rPr>
      <w:rFonts w:ascii="Calibri" w:cs="Times New Roman" w:eastAsia="Calibri" w:hAnsi="Calibri"/>
      <w:sz w:val="20"/>
      <w:szCs w:val="20"/>
    </w:rPr>
  </w:style>
  <w:style w:type="character" w:styleId="Refdenotaderodap">
    <w:name w:val="footnote reference"/>
    <w:unhideWhenUsed w:val="1"/>
    <w:rsid w:val="00482680"/>
    <w:rPr>
      <w:vertAlign w:val="superscript"/>
    </w:rPr>
  </w:style>
  <w:style w:type="paragraph" w:styleId="Cabealho">
    <w:name w:val="header"/>
    <w:basedOn w:val="Normal"/>
    <w:link w:val="CabealhoChar"/>
    <w:uiPriority w:val="99"/>
    <w:unhideWhenUsed w:val="1"/>
    <w:rsid w:val="00293D4D"/>
    <w:pPr>
      <w:tabs>
        <w:tab w:val="center" w:pos="4252"/>
        <w:tab w:val="right" w:pos="8504"/>
      </w:tabs>
    </w:pPr>
  </w:style>
  <w:style w:type="character" w:styleId="CabealhoChar" w:customStyle="1">
    <w:name w:val="Cabeçalho Char"/>
    <w:link w:val="Cabealho"/>
    <w:uiPriority w:val="99"/>
    <w:rsid w:val="00293D4D"/>
    <w:rPr>
      <w:sz w:val="22"/>
      <w:szCs w:val="22"/>
      <w:lang w:eastAsia="en-US"/>
    </w:rPr>
  </w:style>
  <w:style w:type="paragraph" w:styleId="Rodap">
    <w:name w:val="footer"/>
    <w:basedOn w:val="Normal"/>
    <w:link w:val="RodapChar"/>
    <w:uiPriority w:val="99"/>
    <w:unhideWhenUsed w:val="1"/>
    <w:rsid w:val="00293D4D"/>
    <w:pPr>
      <w:tabs>
        <w:tab w:val="center" w:pos="4252"/>
        <w:tab w:val="right" w:pos="8504"/>
      </w:tabs>
    </w:pPr>
  </w:style>
  <w:style w:type="character" w:styleId="RodapChar" w:customStyle="1">
    <w:name w:val="Rodapé Char"/>
    <w:link w:val="Rodap"/>
    <w:uiPriority w:val="99"/>
    <w:rsid w:val="00293D4D"/>
    <w:rPr>
      <w:sz w:val="22"/>
      <w:szCs w:val="22"/>
      <w:lang w:eastAsia="en-US"/>
    </w:rPr>
  </w:style>
  <w:style w:type="paragraph" w:styleId="Pa4" w:customStyle="1">
    <w:name w:val="Pa4"/>
    <w:basedOn w:val="Normal"/>
    <w:next w:val="Normal"/>
    <w:uiPriority w:val="99"/>
    <w:rsid w:val="0008385C"/>
    <w:pPr>
      <w:autoSpaceDE w:val="0"/>
      <w:autoSpaceDN w:val="0"/>
      <w:adjustRightInd w:val="0"/>
      <w:spacing w:line="221" w:lineRule="atLeast"/>
    </w:pPr>
    <w:rPr>
      <w:rFonts w:ascii="Arial Narrow" w:hAnsi="Arial Narrow"/>
      <w:sz w:val="24"/>
      <w:szCs w:val="24"/>
    </w:rPr>
  </w:style>
  <w:style w:type="paragraph" w:styleId="Pa17" w:customStyle="1">
    <w:name w:val="Pa17"/>
    <w:basedOn w:val="Normal"/>
    <w:next w:val="Normal"/>
    <w:uiPriority w:val="99"/>
    <w:rsid w:val="0008385C"/>
    <w:pPr>
      <w:autoSpaceDE w:val="0"/>
      <w:autoSpaceDN w:val="0"/>
      <w:adjustRightInd w:val="0"/>
      <w:spacing w:line="221" w:lineRule="atLeast"/>
    </w:pPr>
    <w:rPr>
      <w:rFonts w:ascii="Arial Narrow" w:hAnsi="Arial Narrow"/>
      <w:sz w:val="24"/>
      <w:szCs w:val="24"/>
    </w:rPr>
  </w:style>
  <w:style w:type="character" w:styleId="A12" w:customStyle="1">
    <w:name w:val="A12"/>
    <w:uiPriority w:val="99"/>
    <w:rsid w:val="0008385C"/>
    <w:rPr>
      <w:rFonts w:cs="Arial Narrow"/>
      <w:color w:val="211d1e"/>
      <w:sz w:val="18"/>
      <w:szCs w:val="18"/>
    </w:rPr>
  </w:style>
  <w:style w:type="character" w:styleId="Hyperlink">
    <w:name w:val="Hyperlink"/>
    <w:uiPriority w:val="99"/>
    <w:unhideWhenUsed w:val="1"/>
    <w:rsid w:val="00891108"/>
    <w:rPr>
      <w:color w:val="0000ff"/>
      <w:u w:val="single"/>
    </w:rPr>
  </w:style>
  <w:style w:type="paragraph" w:styleId="Default" w:customStyle="1">
    <w:name w:val="Default"/>
    <w:rsid w:val="00F7137A"/>
    <w:pPr>
      <w:autoSpaceDE w:val="0"/>
      <w:autoSpaceDN w:val="0"/>
      <w:adjustRightInd w:val="0"/>
    </w:pPr>
    <w:rPr>
      <w:rFonts w:ascii="Arial" w:cs="Arial" w:hAnsi="Arial"/>
      <w:color w:val="000000"/>
      <w:sz w:val="24"/>
      <w:szCs w:val="24"/>
    </w:rPr>
  </w:style>
  <w:style w:type="character" w:styleId="Ttulo3Char" w:customStyle="1">
    <w:name w:val="Título 3 Char"/>
    <w:link w:val="Ttulo3"/>
    <w:uiPriority w:val="9"/>
    <w:rsid w:val="00010399"/>
    <w:rPr>
      <w:rFonts w:ascii="Times New Roman" w:eastAsia="Times New Roman" w:hAnsi="Times New Roman"/>
      <w:b w:val="1"/>
      <w:bCs w:val="1"/>
      <w:sz w:val="27"/>
      <w:szCs w:val="27"/>
    </w:rPr>
  </w:style>
  <w:style w:type="table" w:styleId="Tabelacomgrade">
    <w:name w:val="Table Grid"/>
    <w:basedOn w:val="Tabelanormal"/>
    <w:uiPriority w:val="59"/>
    <w:rsid w:val="005F316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rio">
    <w:name w:val="annotation reference"/>
    <w:uiPriority w:val="99"/>
    <w:semiHidden w:val="1"/>
    <w:unhideWhenUsed w:val="1"/>
    <w:rsid w:val="00CC7C2E"/>
    <w:rPr>
      <w:sz w:val="16"/>
      <w:szCs w:val="16"/>
    </w:rPr>
  </w:style>
  <w:style w:type="paragraph" w:styleId="Textodecomentrio">
    <w:name w:val="annotation text"/>
    <w:basedOn w:val="Normal"/>
    <w:link w:val="TextodecomentrioChar"/>
    <w:uiPriority w:val="99"/>
    <w:semiHidden w:val="1"/>
    <w:unhideWhenUsed w:val="1"/>
    <w:rsid w:val="00CC7C2E"/>
    <w:rPr>
      <w:sz w:val="20"/>
      <w:szCs w:val="20"/>
    </w:rPr>
  </w:style>
  <w:style w:type="character" w:styleId="TextodecomentrioChar" w:customStyle="1">
    <w:name w:val="Texto de comentário Char"/>
    <w:link w:val="Textodecomentrio"/>
    <w:uiPriority w:val="99"/>
    <w:semiHidden w:val="1"/>
    <w:rsid w:val="00CC7C2E"/>
    <w:rPr>
      <w:lang w:eastAsia="en-US"/>
    </w:rPr>
  </w:style>
  <w:style w:type="paragraph" w:styleId="Assuntodocomentrio">
    <w:name w:val="annotation subject"/>
    <w:basedOn w:val="Textodecomentrio"/>
    <w:next w:val="Textodecomentrio"/>
    <w:link w:val="AssuntodocomentrioChar"/>
    <w:uiPriority w:val="99"/>
    <w:semiHidden w:val="1"/>
    <w:unhideWhenUsed w:val="1"/>
    <w:rsid w:val="00CC7C2E"/>
    <w:rPr>
      <w:b w:val="1"/>
      <w:bCs w:val="1"/>
    </w:rPr>
  </w:style>
  <w:style w:type="character" w:styleId="AssuntodocomentrioChar" w:customStyle="1">
    <w:name w:val="Assunto do comentário Char"/>
    <w:link w:val="Assuntodocomentrio"/>
    <w:uiPriority w:val="99"/>
    <w:semiHidden w:val="1"/>
    <w:rsid w:val="00CC7C2E"/>
    <w:rPr>
      <w:b w:val="1"/>
      <w:bCs w:val="1"/>
      <w:lang w:eastAsia="en-US"/>
    </w:rPr>
  </w:style>
  <w:style w:type="table" w:styleId="SimplesTabela1">
    <w:name w:val="Plain Table 1"/>
    <w:basedOn w:val="Tabelanormal"/>
    <w:uiPriority w:val="41"/>
    <w:rsid w:val="006233A2"/>
    <w:pPr>
      <w:widowControl w:val="0"/>
    </w:pPr>
    <w:rPr>
      <w:rFonts w:ascii="Arial MT" w:cs="Arial MT" w:eastAsia="Arial MT" w:hAnsi="Arial MT"/>
      <w:sz w:val="22"/>
      <w:szCs w:val="22"/>
      <w:lang w:val="pt-PT"/>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Fonte" w:customStyle="1">
    <w:name w:val="Fonte"/>
    <w:basedOn w:val="Normal"/>
    <w:next w:val="Normal"/>
    <w:rsid w:val="00031AE7"/>
    <w:pPr>
      <w:spacing w:after="300" w:before="120"/>
    </w:pPr>
    <w:rPr>
      <w:rFonts w:ascii="Arial" w:eastAsia="Times New Roman" w:hAnsi="Arial"/>
      <w:sz w:val="20"/>
      <w:szCs w:val="20"/>
      <w:lang w:eastAsia="pt-BR"/>
    </w:rPr>
  </w:style>
  <w:style w:type="paragraph" w:styleId="Tabelaquadro-texto" w:customStyle="1">
    <w:name w:val="Tabela quadro-texto"/>
    <w:basedOn w:val="Normal"/>
    <w:rsid w:val="00031AE7"/>
    <w:pPr>
      <w:keepNext w:val="1"/>
      <w:keepLines w:val="1"/>
      <w:suppressLineNumbers w:val="1"/>
      <w:suppressAutoHyphens w:val="1"/>
      <w:spacing w:before="40"/>
    </w:pPr>
    <w:rPr>
      <w:rFonts w:ascii="Arial" w:eastAsia="Times New Roman" w:hAnsi="Arial"/>
      <w:bCs w:val="1"/>
      <w:sz w:val="20"/>
      <w:szCs w:val="20"/>
      <w:lang w:eastAsia="ar-SA"/>
    </w:rPr>
  </w:style>
  <w:style w:type="character" w:styleId="TextoChar1" w:customStyle="1">
    <w:name w:val="Texto Char1"/>
    <w:link w:val="Texto"/>
    <w:locked w:val="1"/>
    <w:rsid w:val="008B112A"/>
    <w:rPr>
      <w:rFonts w:ascii="Arial" w:cs="Arial" w:eastAsia="Times New Roman" w:hAnsi="Arial"/>
      <w:sz w:val="24"/>
      <w:szCs w:val="24"/>
    </w:rPr>
  </w:style>
  <w:style w:type="paragraph" w:styleId="Texto" w:customStyle="1">
    <w:name w:val="Texto"/>
    <w:basedOn w:val="Normal"/>
    <w:link w:val="TextoChar1"/>
    <w:rsid w:val="008B112A"/>
    <w:pPr>
      <w:spacing w:line="360" w:lineRule="auto"/>
      <w:ind w:firstLine="709"/>
      <w:jc w:val="both"/>
    </w:pPr>
    <w:rPr>
      <w:rFonts w:ascii="Arial" w:cs="Arial" w:eastAsia="Times New Roman" w:hAnsi="Arial"/>
      <w:sz w:val="24"/>
      <w:szCs w:val="24"/>
      <w:lang w:eastAsia="pt-BR"/>
    </w:rPr>
  </w:style>
  <w:style w:type="paragraph" w:styleId="Corpodetexto">
    <w:name w:val="Body Text"/>
    <w:basedOn w:val="Normal"/>
    <w:link w:val="CorpodetextoChar"/>
    <w:uiPriority w:val="1"/>
    <w:qFormat w:val="1"/>
    <w:rsid w:val="00200E5C"/>
    <w:pPr>
      <w:widowControl w:val="0"/>
    </w:pPr>
    <w:rPr>
      <w:rFonts w:ascii="Arial MT" w:cs="Arial MT" w:eastAsia="Arial MT" w:hAnsi="Arial MT"/>
      <w:sz w:val="24"/>
      <w:szCs w:val="24"/>
      <w:lang w:eastAsia="pt-BR" w:val="pt-PT"/>
    </w:rPr>
  </w:style>
  <w:style w:type="character" w:styleId="CorpodetextoChar" w:customStyle="1">
    <w:name w:val="Corpo de texto Char"/>
    <w:link w:val="Corpodetexto"/>
    <w:uiPriority w:val="1"/>
    <w:rsid w:val="00200E5C"/>
    <w:rPr>
      <w:rFonts w:ascii="Arial MT" w:cs="Arial MT" w:eastAsia="Arial MT" w:hAnsi="Arial MT"/>
      <w:sz w:val="24"/>
      <w:szCs w:val="24"/>
      <w:lang w:val="pt-PT"/>
    </w:rPr>
  </w:style>
  <w:style w:type="character" w:styleId="Forte">
    <w:name w:val="Strong"/>
    <w:uiPriority w:val="22"/>
    <w:qFormat w:val="1"/>
    <w:rsid w:val="00200F0C"/>
    <w:rPr>
      <w:b w:val="1"/>
      <w:bCs w:val="1"/>
    </w:rPr>
  </w:style>
  <w:style w:type="character" w:styleId="MenoPendente">
    <w:name w:val="Unresolved Mention"/>
    <w:uiPriority w:val="99"/>
    <w:semiHidden w:val="1"/>
    <w:unhideWhenUsed w:val="1"/>
    <w:rsid w:val="004D5787"/>
    <w:rPr>
      <w:color w:val="605e5c"/>
      <w:shd w:color="auto" w:fill="e1dfdd" w:val="clear"/>
    </w:rPr>
  </w:style>
  <w:style w:type="character" w:styleId="Ttulo2Char" w:customStyle="1">
    <w:name w:val="Título 2 Char"/>
    <w:link w:val="Ttulo2"/>
    <w:uiPriority w:val="9"/>
    <w:semiHidden w:val="1"/>
    <w:rsid w:val="00C32053"/>
    <w:rPr>
      <w:rFonts w:ascii="Calibri Light" w:cs="Times New Roman" w:eastAsia="Times New Roman" w:hAnsi="Calibri Light"/>
      <w:b w:val="1"/>
      <w:bCs w:val="1"/>
      <w:i w:val="1"/>
      <w:iCs w:val="1"/>
      <w:sz w:val="28"/>
      <w:szCs w:val="28"/>
      <w:lang w:eastAsia="en-US"/>
    </w:rPr>
  </w:style>
  <w:style w:type="paragraph" w:styleId="paragraph" w:customStyle="1">
    <w:name w:val="paragraph"/>
    <w:basedOn w:val="Normal"/>
    <w:rsid w:val="00CD66B0"/>
    <w:pPr>
      <w:spacing w:after="100" w:afterAutospacing="1" w:before="100" w:beforeAutospacing="1"/>
    </w:pPr>
    <w:rPr>
      <w:rFonts w:ascii="Times New Roman" w:eastAsia="Times New Roman" w:hAnsi="Times New Roman"/>
      <w:sz w:val="24"/>
      <w:szCs w:val="24"/>
      <w:lang w:eastAsia="pt-BR"/>
    </w:rPr>
  </w:style>
  <w:style w:type="character" w:styleId="normaltextrun" w:customStyle="1">
    <w:name w:val="normaltextrun"/>
    <w:rsid w:val="00CD66B0"/>
  </w:style>
  <w:style w:type="character" w:styleId="eop" w:customStyle="1">
    <w:name w:val="eop"/>
    <w:rsid w:val="00CD66B0"/>
  </w:style>
  <w:style w:type="table" w:styleId="TabeladeGradeClara">
    <w:name w:val="Grid Table Light"/>
    <w:basedOn w:val="Tabelanormal"/>
    <w:uiPriority w:val="40"/>
    <w:rsid w:val="00962FC5"/>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thelead.uk/ghosts-behind-ai#:~:text=Internet%20Institute%20last%20year%20found,excluding%20them%20from%20both%20the" TargetMode="External"/><Relationship Id="rId42" Type="http://schemas.openxmlformats.org/officeDocument/2006/relationships/hyperlink" Target="https://www.researchgate.net/publication/372156591_Microwork_in_Brazil_Who_are_the_workers_behind_artificial_intelligence#:~:text=reais%20,dados%20online%20repetitivas%20e%20pouco" TargetMode="External"/><Relationship Id="rId41" Type="http://schemas.openxmlformats.org/officeDocument/2006/relationships/hyperlink" Target="https://www.researchgate.net/publication/372156591_Microwork_in_Brazil_Who_are_the_workers_behind_artificial_intelligence#:~:text=nas%20redes%20sociais%2C%20bem%20como,de%20intera%C3%A7%C3%A3o%20social%20nas%20plataformas" TargetMode="External"/><Relationship Id="rId44" Type="http://schemas.openxmlformats.org/officeDocument/2006/relationships/hyperlink" Target="https://thelead.uk/ghosts-behind-ai#:~:text=fit%20for%20profitable%20tech%20billionaires,least%20resources%2C%20pay%20them%20as" TargetMode="External"/><Relationship Id="rId43" Type="http://schemas.openxmlformats.org/officeDocument/2006/relationships/hyperlink" Target="https://www.researchgate.net/publication/372156591_Microwork_in_Brazil_Who_are_the_workers_behind_artificial_intelligence#:~:text=pelo%20menos%2054%20plataformas%20de,As" TargetMode="External"/><Relationship Id="rId46" Type="http://schemas.openxmlformats.org/officeDocument/2006/relationships/hyperlink" Target="https://thelead.uk/ghosts-behind-ai#:~:text=boost%20profits%20and%20keep%20wages,companies%20are%20very%20aware%20of" TargetMode="External"/><Relationship Id="rId45" Type="http://schemas.openxmlformats.org/officeDocument/2006/relationships/hyperlink" Target="https://thelead.uk/ghosts-behind-ai#:~:text=boost%20profits%20and%20keep%20wages,companies%20are%20very%20aware%20o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baffler.com/latest/the-tyranny-of-the-task-gabert-doyon#:~:text=As%20Jones%20argues%2C%20microwork%20is,making%20power%3B%20their%20jobs%20are" TargetMode="External"/><Relationship Id="rId48" Type="http://schemas.openxmlformats.org/officeDocument/2006/relationships/hyperlink" Target="https://www.researchgate.net/publication/372156591_Microwork_in_Brazil_Who_are_the_workers_behind_artificial_intelligence#:~:text=,levers%20for%20action%20and%20transitions" TargetMode="External"/><Relationship Id="rId47" Type="http://schemas.openxmlformats.org/officeDocument/2006/relationships/hyperlink" Target="https://thelead.uk/ghosts-behind-ai#:~:text=fit%20for%20profitable%20tech%20billionaires,least%20resources%2C%20pay%20them%20as" TargetMode="External"/><Relationship Id="rId49" Type="http://schemas.openxmlformats.org/officeDocument/2006/relationships/hyperlink" Target="https://thelead.uk/ghosts-behind-ai#:~:text=fit%20for%20profitable%20tech%20billionaires,least%20resources%2C%20pay%20them%20a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elead.uk/ghosts-behind-ai#:~:text=Digital%20labour%20by%20human%20beings,makes%20intelligence%20intelligent%3F%20Meet%20%E2%80%98microworkers%E2%80%99" TargetMode="External"/><Relationship Id="rId8" Type="http://schemas.openxmlformats.org/officeDocument/2006/relationships/hyperlink" Target="https://www.researchgate.net/publication/372156591_Microwork_in_Brazil_Who_are_the_workers_behind_artificial_intelligence#:~:text=fundamental%20component%2C%20is%20also%20subject,who%20label%20data%20to%20train" TargetMode="External"/><Relationship Id="rId73" Type="http://schemas.openxmlformats.org/officeDocument/2006/relationships/hyperlink" Target="https://www.theguardian.com/technology/2023/aug/02/ai-chatbot-training-human-toll-content-moderator-meta-openai#:~:text=The%2051%20moderators%20in%20Nairobi,and%20incest%2C%20the%20petitioners%20say" TargetMode="External"/><Relationship Id="rId72" Type="http://schemas.openxmlformats.org/officeDocument/2006/relationships/hyperlink" Target="https://www.theguardian.com/technology/2023/aug/02/ai-chatbot-training-human-toll-content-moderator-meta-openai#:~:text=%E2%80%9CIt%20has%20really%20damaged%20my,mental%20health%2C%E2%80%9D%20said%20Okinyi" TargetMode="External"/><Relationship Id="rId31" Type="http://schemas.openxmlformats.org/officeDocument/2006/relationships/hyperlink" Target="https://www.researchgate.net/publication/372156591_Microwork_in_Brazil_Who_are_the_workers_behind_artificial_intelligence#:~:text=produtos.%20Alguns%20destaques%3A%20,No%20Brasil%2C%20o%20microtrabalho%20de" TargetMode="External"/><Relationship Id="rId75" Type="http://schemas.openxmlformats.org/officeDocument/2006/relationships/hyperlink" Target="https://time.com/6247678/openai-chatgpt-kenya-workers/#:~:text=work%2C%20and%20would%20receive%20commission,52%20per%20hour" TargetMode="External"/><Relationship Id="rId30" Type="http://schemas.openxmlformats.org/officeDocument/2006/relationships/hyperlink" Target="https://thelead.uk/ghosts-behind-ai#:~:text=hourly%20rate%20for%20an%20Amazon,less%20than%20%C2%A34%20an%20hour" TargetMode="External"/><Relationship Id="rId74" Type="http://schemas.openxmlformats.org/officeDocument/2006/relationships/hyperlink" Target="https://thelead.uk/ghosts-behind-ai#:~:text=that%20microworkers%20rely%20on%20to,such%20examples%20with%20a%20user" TargetMode="External"/><Relationship Id="rId33" Type="http://schemas.openxmlformats.org/officeDocument/2006/relationships/hyperlink" Target="https://thelead.uk/ghosts-behind-ai#:~:text=the%20psychological%20stress%20of%20being,due%20to%20working%20in%20solitude" TargetMode="External"/><Relationship Id="rId77" Type="http://schemas.openxmlformats.org/officeDocument/2006/relationships/header" Target="header1.xml"/><Relationship Id="rId32" Type="http://schemas.openxmlformats.org/officeDocument/2006/relationships/hyperlink" Target="https://thelead.uk/ghosts-behind-ai#:~:text=The%20performance%20of%20these%20invisible,due%20to%20working%20in%20solitude" TargetMode="External"/><Relationship Id="rId76" Type="http://schemas.openxmlformats.org/officeDocument/2006/relationships/hyperlink" Target="https://thelead.uk/ghosts-behind-ai#:~:text=hourly%20rate%20for%20an%20Amazon,less%20than%20%C2%A34%20an%20hour" TargetMode="External"/><Relationship Id="rId35" Type="http://schemas.openxmlformats.org/officeDocument/2006/relationships/hyperlink" Target="https://thelead.uk/ghosts-behind-ai#:~:text=become%20available%20makes%20this%20work,due%20to%20working%20in%20solitude" TargetMode="External"/><Relationship Id="rId34" Type="http://schemas.openxmlformats.org/officeDocument/2006/relationships/hyperlink" Target="https://thelead.uk/ghosts-behind-ai#:~:text=become%20available%20makes%20this%20work,due%20to%20working%20in%20solitude" TargetMode="External"/><Relationship Id="rId78" Type="http://schemas.openxmlformats.org/officeDocument/2006/relationships/header" Target="header2.xml"/><Relationship Id="rId71" Type="http://schemas.openxmlformats.org/officeDocument/2006/relationships/hyperlink" Target="https://www.theverge.com/2020/5/12/21255870/facebook-content-moderator-settlement-scola-ptsd-mental-health#:~:text=,issues%20developed%20on%20the%20job" TargetMode="External"/><Relationship Id="rId70" Type="http://schemas.openxmlformats.org/officeDocument/2006/relationships/hyperlink" Target="https://thebaffler.com/latest/the-tyranny-of-the-task-gabert-doyon#:~:text=request%20them%E2%80%94typically%20any%20operation%20that,Razzle%20dazzle%20indeed" TargetMode="External"/><Relationship Id="rId37" Type="http://schemas.openxmlformats.org/officeDocument/2006/relationships/hyperlink" Target="https://thebaffler.com/latest/the-tyranny-of-the-task-gabert-doyon#:~:text=While%20a%20return%20to%20what,a%20step%20backward%20for%20workers" TargetMode="External"/><Relationship Id="rId36" Type="http://schemas.openxmlformats.org/officeDocument/2006/relationships/hyperlink" Target="https://thebaffler.com/latest/the-tyranny-of-the-task-gabert-doyon#:~:text=request%20them%E2%80%94typically%20any%20operation%20that,Razzle%20dazzle%20indeed" TargetMode="External"/><Relationship Id="rId39" Type="http://schemas.openxmlformats.org/officeDocument/2006/relationships/hyperlink" Target="https://www.researchgate.net/publication/372156591_Microwork_in_Brazil_Who_are_the_workers_behind_artificial_intelligence#:~:text=platforms%20through%20which%20they%20execute,of%20five%20Brazilian%20data%20workers" TargetMode="External"/><Relationship Id="rId38" Type="http://schemas.openxmlformats.org/officeDocument/2006/relationships/hyperlink" Target="https://thebaffler.com/latest/the-tyranny-of-the-task-gabert-doyon#:~:text=there%20are%20no%20real%20ties,the%20part%20of%20unstoppable%20technological" TargetMode="External"/><Relationship Id="rId62" Type="http://schemas.openxmlformats.org/officeDocument/2006/relationships/hyperlink" Target="https://time.com/6247678/openai-chatgpt-kenya-workers/#:~:text=An%20OpenAI%20spokesperson%20said%20in,%E2%80%9D" TargetMode="External"/><Relationship Id="rId61" Type="http://schemas.openxmlformats.org/officeDocument/2006/relationships/hyperlink" Target="https://www.theverge.com/2020/5/12/21255870/facebook-content-moderator-settlement-scola-ptsd-mental-health#:~:text=,issues%20developed%20on%20the%20job" TargetMode="External"/><Relationship Id="rId20" Type="http://schemas.openxmlformats.org/officeDocument/2006/relationships/hyperlink" Target="https://thelead.uk/ghosts-behind-ai#:~:text=Microworkers%20complete%20short%20data%20tasks,tasks%20to%20earn%20a%20living" TargetMode="External"/><Relationship Id="rId64" Type="http://schemas.openxmlformats.org/officeDocument/2006/relationships/hyperlink" Target="https://thelead.uk/ghosts-behind-ai#:~:text=intelligence%20intelligent%3F%20Meet%20%E2%80%98microworkers%E2%80%99" TargetMode="External"/><Relationship Id="rId63" Type="http://schemas.openxmlformats.org/officeDocument/2006/relationships/hyperlink" Target="https://thelead.uk/ghosts-behind-ai#:~:text=These%20are%20all%20questions%20you,because%20it%20depends%20on%20it" TargetMode="External"/><Relationship Id="rId22" Type="http://schemas.openxmlformats.org/officeDocument/2006/relationships/hyperlink" Target="https://thebaffler.com/latest/the-tyranny-of-the-task-gabert-doyon#:~:text=As%20Jones%20argues%2C%20microwork%20is,making%20power%3B%20their%20jobs%20are" TargetMode="External"/><Relationship Id="rId66" Type="http://schemas.openxmlformats.org/officeDocument/2006/relationships/hyperlink" Target="https://www.researchgate.net/publication/372156591_Microwork_in_Brazil_Who_are_the_workers_behind_artificial_intelligence#:~:text=piores%20microtarefas%20envolvem%20a%20modera%C3%A7%C3%A3o,de%20intera%C3%A7%C3%A3o%20social%20nas%20plataformas" TargetMode="External"/><Relationship Id="rId21" Type="http://schemas.openxmlformats.org/officeDocument/2006/relationships/hyperlink" Target="https://thelead.uk/ghosts-behind-ai#:~:text=Platforms%20like%20Amazon%E2%80%99s%20Mechanical%20Turk%2C,less%20than%20%C2%A34%20an%20hour" TargetMode="External"/><Relationship Id="rId65" Type="http://schemas.openxmlformats.org/officeDocument/2006/relationships/hyperlink" Target="https://www.researchgate.net/publication/372156591_Microwork_in_Brazil_Who_are_the_workers_behind_artificial_intelligence#:~:text=por%20pe%C3%A7a%20e%20n%C3%A3o%20t%C3%AAm,fora%20dessa%20atividade%29%20desempregados" TargetMode="External"/><Relationship Id="rId24" Type="http://schemas.openxmlformats.org/officeDocument/2006/relationships/hyperlink" Target="https://en.wikipedia.org/wiki/Mechanical_Turk#:~:text=The%20Turk%20was%20in%20fact,Turk%20won%20most%20of" TargetMode="External"/><Relationship Id="rId68" Type="http://schemas.openxmlformats.org/officeDocument/2006/relationships/hyperlink" Target="https://thelead.uk/ghosts-behind-ai#:~:text=that%20microworkers%20rely%20on%20to,such%20examples%20with%20a%20user" TargetMode="External"/><Relationship Id="rId23" Type="http://schemas.openxmlformats.org/officeDocument/2006/relationships/hyperlink" Target="https://thebaffler.com/latest/the-tyranny-of-the-task-gabert-doyon#:~:text=As%20Jones%20argues%2C%20microwork%20is,workers%20have%20very" TargetMode="External"/><Relationship Id="rId67" Type="http://schemas.openxmlformats.org/officeDocument/2006/relationships/hyperlink" Target="https://thelead.uk/ghosts-behind-ai#:~:text=While%20most%20of%20us%20might,on%20these%20tiny%20tasks%20to" TargetMode="External"/><Relationship Id="rId60" Type="http://schemas.openxmlformats.org/officeDocument/2006/relationships/hyperlink" Target="https://www.researchgate.net/publication/372156591_Microwork_in_Brazil_Who_are_the_workers_behind_artificial_intelligence#:~:text=nas%20redes%20sociais%2C%20bem%20como,de%20intera%C3%A7%C3%A3o%20social%20nas%20plataformas" TargetMode="External"/><Relationship Id="rId26" Type="http://schemas.openxmlformats.org/officeDocument/2006/relationships/hyperlink" Target="https://www.researchgate.net/publication/372156591_Microwork_in_Brazil_Who_are_the_workers_behind_artificial_intelligence#:~:text=fundamental%20component%2C%20is%20also%20subject,who%20label%20data%20to%20train" TargetMode="External"/><Relationship Id="rId25" Type="http://schemas.openxmlformats.org/officeDocument/2006/relationships/hyperlink" Target="https://www.researchgate.net/publication/372156591_Microwork_in_Brazil_Who_are_the_workers_behind_artificial_intelligence#:~:text=fundamental%20component%2C%20is%20also%20subject,who%20label%20data%20to%20train" TargetMode="External"/><Relationship Id="rId69" Type="http://schemas.openxmlformats.org/officeDocument/2006/relationships/hyperlink" Target="https://thebaffler.com/latest/the-tyranny-of-the-task-gabert-doyon#:~:text=As%20Jones%20argues%2C%20microwork%20is,making%20power%3B%20their%20jobs%20are" TargetMode="External"/><Relationship Id="rId28" Type="http://schemas.openxmlformats.org/officeDocument/2006/relationships/hyperlink" Target="https://thelead.uk/ghosts-behind-ai#:~:text=workers%20piece%20wages%20,less%20than%20%C2%A34%20an%20hour" TargetMode="External"/><Relationship Id="rId27" Type="http://schemas.openxmlformats.org/officeDocument/2006/relationships/hyperlink" Target="https://thelead.uk/ghosts-behind-ai#:~:text=the%20%E2%80%9Chidden%20abode%20of%20automation,01" TargetMode="External"/><Relationship Id="rId29" Type="http://schemas.openxmlformats.org/officeDocument/2006/relationships/hyperlink" Target="https://thelead.uk/ghosts-behind-ai#:~:text=workers%20piece%20wages%20,less%20than%20%C2%A34%20an%20hour" TargetMode="External"/><Relationship Id="rId51" Type="http://schemas.openxmlformats.org/officeDocument/2006/relationships/hyperlink" Target="https://www.researchgate.net/publication/372156591_Microwork_in_Brazil_Who_are_the_workers_behind_artificial_intelligence#:~:text=produtos.%20Alguns%20destaques%3A%20,No%20Brasil%2C%20o%20microtrabalho%20de" TargetMode="External"/><Relationship Id="rId50" Type="http://schemas.openxmlformats.org/officeDocument/2006/relationships/hyperlink" Target="https://thelead.uk/ghosts-behind-ai#:~:text=boost%20profits%20and%20keep%20wages,companies%20are%20very%20aware%20of" TargetMode="External"/><Relationship Id="rId53" Type="http://schemas.openxmlformats.org/officeDocument/2006/relationships/hyperlink" Target="https://thelead.uk/ghosts-behind-ai#:~:text=The%20microworking%20company%20that%20made,employment%20by%20Sama%20in%20Nairobi" TargetMode="External"/><Relationship Id="rId52" Type="http://schemas.openxmlformats.org/officeDocument/2006/relationships/hyperlink" Target="https://thelead.uk/ghosts-behind-ai#:~:text=that%20microworkers%20rely%20on%20to,such%20examples%20with%20a%20user" TargetMode="External"/><Relationship Id="rId11" Type="http://schemas.openxmlformats.org/officeDocument/2006/relationships/hyperlink" Target="https://www.researchgate.net/publication/372156591_Microwork_in_Brazil_Who_are_the_workers_behind_artificial_intelligence#:~:text=por%20pe%C3%A7a%20e%20n%C3%A3o%20t%C3%AAm,fora%20dessa%20atividade%29%20desempregados" TargetMode="External"/><Relationship Id="rId55" Type="http://schemas.openxmlformats.org/officeDocument/2006/relationships/hyperlink" Target="https://time.com/6247678/openai-chatgpt-kenya-workers/#:~:text=work%2C%20and%20would%20receive%20commission,52%20per%20hour" TargetMode="External"/><Relationship Id="rId10" Type="http://schemas.openxmlformats.org/officeDocument/2006/relationships/hyperlink" Target="https://www.researchgate.net/publication/372156591_Microwork_in_Brazil_Who_are_the_workers_behind_artificial_intelligence#:~:text=platforms%20through%20which%20they%20execute,of%20five%20Brazilian%20data%20workers" TargetMode="External"/><Relationship Id="rId54" Type="http://schemas.openxmlformats.org/officeDocument/2006/relationships/hyperlink" Target="https://thelead.uk/ghosts-behind-ai#:~:text=outsourced%20Kenyan%20workers%20paid%20less,such%20examples%20with%20a%20user" TargetMode="External"/><Relationship Id="rId13" Type="http://schemas.openxmlformats.org/officeDocument/2006/relationships/hyperlink" Target="https://www.theguardian.com/technology/2023/aug/02/ai-chatbot-training-human-toll-content-moderator-meta-openai#:~:text=%E2%80%9CIt%20has%20really%20damaged%20my,mental%20health%2C%E2%80%9D%20said%20Okinyi" TargetMode="External"/><Relationship Id="rId57" Type="http://schemas.openxmlformats.org/officeDocument/2006/relationships/hyperlink" Target="https://www.theguardian.com/technology/2023/aug/02/ai-chatbot-training-human-toll-content-moderator-meta-openai#:~:text=The%2051%20moderators%20in%20Nairobi,and%20incest%2C%20the%20petitioners%20say" TargetMode="External"/><Relationship Id="rId12" Type="http://schemas.openxmlformats.org/officeDocument/2006/relationships/hyperlink" Target="https://thelead.uk/ghosts-behind-ai#:~:text=that%20microworkers%20rely%20on%20to,such%20examples%20with%20a%20user" TargetMode="External"/><Relationship Id="rId56" Type="http://schemas.openxmlformats.org/officeDocument/2006/relationships/hyperlink" Target="https://www.theguardian.com/technology/2023/aug/02/ai-chatbot-training-human-toll-content-moderator-meta-openai#:~:text=%E2%80%9CIt%20has%20really%20damaged%20my,mental%20health%2C%E2%80%9D%20said%20Okinyi" TargetMode="External"/><Relationship Id="rId15" Type="http://schemas.openxmlformats.org/officeDocument/2006/relationships/hyperlink" Target="https://thelead.uk/ghosts-behind-ai#:~:text=that%20microworkers%20rely%20on%20to,such%20examples%20with%20a%20user" TargetMode="External"/><Relationship Id="rId59" Type="http://schemas.openxmlformats.org/officeDocument/2006/relationships/hyperlink" Target="https://www.theguardian.com/technology/2023/aug/02/ai-chatbot-training-human-toll-content-moderator-meta-openai#:~:text=employs%20content%20moderators%20around%20the,low%20pay%20and%20abrupt%20dismissal" TargetMode="External"/><Relationship Id="rId14" Type="http://schemas.openxmlformats.org/officeDocument/2006/relationships/hyperlink" Target="https://thelead.uk/ghosts-behind-ai#:~:text=Digital%20labour%20by%20human%20beings,makes%20intelligence%20intelligent%3F%20Meet%20%E2%80%98microworkers%E2%80%99" TargetMode="External"/><Relationship Id="rId58" Type="http://schemas.openxmlformats.org/officeDocument/2006/relationships/hyperlink" Target="https://www.theguardian.com/technology/2023/aug/02/ai-chatbot-training-human-toll-content-moderator-meta-openai#:~:text=Okinyi%2C%20a%20former%20content%20moderator,that%20powers%20artificial%20intelligence%20programs" TargetMode="External"/><Relationship Id="rId17" Type="http://schemas.openxmlformats.org/officeDocument/2006/relationships/hyperlink" Target="https://thelead.uk/ghosts-behind-ai#:~:text=While%20most%20of%20us%20might,on%20these%20tiny%20tasks%20to" TargetMode="External"/><Relationship Id="rId16" Type="http://schemas.openxmlformats.org/officeDocument/2006/relationships/hyperlink" Target="https://thelead.uk/ghosts-behind-ai#:~:text=Digital%20labour%20by%20human%20beings,makes%20intelligence%20intelligent%3F%20Meet%20%E2%80%98microworkers%E2%80%99" TargetMode="External"/><Relationship Id="rId19" Type="http://schemas.openxmlformats.org/officeDocument/2006/relationships/hyperlink" Target="https://thelead.uk/ghosts-behind-ai#:~:text=While%20most%20of%20us%20might,on%20these%20tiny%20tasks%20to" TargetMode="External"/><Relationship Id="rId18" Type="http://schemas.openxmlformats.org/officeDocument/2006/relationships/hyperlink" Target="https://thelead.uk/ghosts-behind-ai#:~:text=While%20most%20of%20us%20might,on%20these%20tiny%20tasks%20t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IkfGKcLsL7sLp58vw21vz+/Hg==">CgMxLjAyDmguNDVuM3pnN2M3Z2M2Mg5oLjFpczdua2FidmwzdzIOaC43bzdtN214eXphY3cyDmguMTMwNHU2ZG14MWpmMg5oLnhmaGx3ZnY4b21jdjIOaC40cjFhMXJnZmJsYTYyDmgubmZhenR5aGs0MThpMg5oLmF5bDloMzR4aDFwMTIOaC40Njd2YWc4anRzczQyDmguYmRleW9oazMyaTQwMg5oLjllcTN5dWVoNDRjczIOaC4xdmE4ZGNjcXRzbHYyDWgudjA2cGIwcTF2MnEyDmgudzRkMzhkb2kwdXNiMg5oLm0wMmk5ZzI4dHNjYTIOaC50cHh6OHRlejdiaDIyDmguZGVhZmpqaWNvNGxqOAByITFUT2RLc3dGc1V6QWRpeXVjdXNGenNWVENCR1Fub0JW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2025-03-17T00:33:00Z</dcterms:created>
  <dc:creator>karla.scheuermann</dc:creator>
</cp:coreProperties>
</file>