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2328DE" wp14:paraId="0EED5112" wp14:textId="26CBC790">
      <w:pPr>
        <w:pStyle w:val="Heading3"/>
        <w:spacing w:before="0" w:beforeAutospacing="off" w:after="281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RELATÓRIO TÉCNICO DE ANÁLISE LEXICOMÉTRICA (IRaMuTeQ)</w:t>
      </w:r>
    </w:p>
    <w:p xmlns:wp14="http://schemas.microsoft.com/office/word/2010/wordml" w:rsidP="482328DE" wp14:paraId="6D115D73" wp14:textId="21DEB2A0">
      <w:pPr>
        <w:pStyle w:val="Heading4"/>
        <w:spacing w:before="0" w:beforeAutospacing="off" w:after="319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1. Estatística Textual Clássica e Nuvem de Palavras</w:t>
      </w:r>
    </w:p>
    <w:p xmlns:wp14="http://schemas.microsoft.com/office/word/2010/wordml" w:rsidP="482328DE" wp14:paraId="6CF854FC" wp14:textId="15523363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textual foi constituído pelos 27 relatos extraídos das plataformas digitais (LinkedIn, TikTok e YouTube). Após o processo de lematização (redução das palavras aos seus radicais) e a supressão de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stopwords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(artigos, conjunções e preposições), o processamento estatístico revelou os seguintes dados gerais:</w:t>
      </w:r>
    </w:p>
    <w:p xmlns:wp14="http://schemas.microsoft.com/office/word/2010/wordml" w:rsidP="482328DE" wp14:paraId="142BCD86" wp14:textId="71E247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Número de Textos (Relatos):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27</w:t>
      </w:r>
    </w:p>
    <w:p xmlns:wp14="http://schemas.microsoft.com/office/word/2010/wordml" w:rsidP="482328DE" wp14:paraId="25047766" wp14:textId="0778BB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Número de Ocorrências (Tokens):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4.152 palavras.</w:t>
      </w:r>
    </w:p>
    <w:p xmlns:wp14="http://schemas.microsoft.com/office/word/2010/wordml" w:rsidP="482328DE" wp14:paraId="53556897" wp14:textId="337EB5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Número de Formas Ativas: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945 palavras distintas.</w:t>
      </w:r>
    </w:p>
    <w:p xmlns:wp14="http://schemas.microsoft.com/office/word/2010/wordml" w:rsidP="482328DE" wp14:paraId="45966F43" wp14:textId="1E8FB6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Média de Ocorrências por Texto: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153,7 palavras.</w:t>
      </w:r>
    </w:p>
    <w:p xmlns:wp14="http://schemas.microsoft.com/office/word/2010/wordml" w:rsidP="482328DE" wp14:paraId="4D8C005D" wp14:textId="65B039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Hapax (Palavras com frequência = 1):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482 (indicando alta diversidade de vocabulário).</w:t>
      </w:r>
    </w:p>
    <w:p xmlns:wp14="http://schemas.microsoft.com/office/word/2010/wordml" w:rsidP="482328DE" wp14:paraId="197CDA9F" wp14:textId="0A9A01F0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Nuvem de Palavras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destacou o léxico central do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evidenciando os termos com maior frequência absoluta: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TRABALHO/TRABALHAR (f=58)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TEMPO (f=44)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GERAÇÃO Z (f=37)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VIDA (f=35)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EMPRESA (f=31)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PAUSA (f=28)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CELULAR/TELA (f=26)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ALGORITMO (f=22)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destaque para "Trabalho" e "Tempo" demonstra que o eixo central de todas as discussões, independentemente do fenômeno específico (pausas, redes sociais ou recrutamento), é a disputa pelo controle do tempo produtivo e da vida do indivíduo.</w:t>
      </w:r>
    </w:p>
    <w:p xmlns:wp14="http://schemas.microsoft.com/office/word/2010/wordml" w:rsidP="482328DE" wp14:paraId="7D4FA3CC" wp14:textId="673C0FED">
      <w:pPr>
        <w:pStyle w:val="Heading3"/>
        <w:spacing w:before="0" w:beforeAutospacing="off" w:after="281" w:afterAutospacing="off"/>
      </w:pPr>
      <w:r w:rsidRPr="482328DE" w:rsidR="7B29F7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Tabela 1: Estatísticas Lexicométricas Gerais do </w:t>
      </w:r>
      <w:r w:rsidRPr="482328DE" w:rsidR="7B29F79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pt-BR"/>
        </w:rPr>
        <w:t>Corpus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2328DE" w:rsidTr="482328DE" w14:paraId="72FB97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2E94386" w14:textId="2DBDDF78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 xml:space="preserve">Indicador </w:t>
            </w:r>
            <w:r w:rsidRPr="482328DE" w:rsidR="482328DE">
              <w:rPr>
                <w:b w:val="1"/>
                <w:bCs w:val="1"/>
                <w:sz w:val="18"/>
                <w:szCs w:val="18"/>
              </w:rPr>
              <w:t>Lexicométrico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116B753" w14:textId="05AF69D2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Valor Absoluto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722B20C0" w14:textId="7607C470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Detalhamento / Proporção</w:t>
            </w:r>
          </w:p>
        </w:tc>
      </w:tr>
      <w:tr w:rsidR="482328DE" w:rsidTr="482328DE" w14:paraId="6E6493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219E711" w14:textId="5745F96F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Número de Textos (Relatos)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256508AA" w14:textId="4ADBD2BE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0DAB7B1" w14:textId="4E809DB9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Amostra total de fragmentos processados.</w:t>
            </w:r>
          </w:p>
        </w:tc>
      </w:tr>
      <w:tr w:rsidR="482328DE" w:rsidTr="482328DE" w14:paraId="0A2B68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D9FB9A4" w14:textId="457C2CD1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Total de Ocorrências (Tokens)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5B393461" w14:textId="5E822D74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4.152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7AD6AB7C" w14:textId="03BEFCA0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 xml:space="preserve">Volume total de palavras no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corpus</w:t>
            </w:r>
            <w:r w:rsidRPr="482328DE" w:rsidR="482328DE">
              <w:rPr>
                <w:sz w:val="18"/>
                <w:szCs w:val="18"/>
              </w:rPr>
              <w:t>.</w:t>
            </w:r>
          </w:p>
        </w:tc>
      </w:tr>
      <w:tr w:rsidR="482328DE" w:rsidTr="482328DE" w14:paraId="71BA29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329EA2DA" w14:textId="396B9FEC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Formas Ativas Distintas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36324CAC" w14:textId="1067E1C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945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507CF3B1" w14:textId="302F755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Vocabulário único (substantivos, adjetivos, verbos).</w:t>
            </w:r>
          </w:p>
        </w:tc>
      </w:tr>
      <w:tr w:rsidR="482328DE" w:rsidTr="482328DE" w14:paraId="59DD3E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9500935" w14:textId="3D5C4582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Palavras com Frequência 1 (</w:t>
            </w:r>
            <w:r w:rsidRPr="482328DE" w:rsidR="482328DE">
              <w:rPr>
                <w:b w:val="1"/>
                <w:bCs w:val="1"/>
                <w:i w:val="1"/>
                <w:iCs w:val="1"/>
                <w:sz w:val="18"/>
                <w:szCs w:val="18"/>
              </w:rPr>
              <w:t>Hapax</w:t>
            </w:r>
            <w:r w:rsidRPr="482328DE" w:rsidR="482328DE">
              <w:rPr>
                <w:b w:val="1"/>
                <w:bCs w:val="1"/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54C93F09" w14:textId="3DDBDCE0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482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7645359B" w14:textId="79DE0CC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Representa 51% das formas ativas (alta diversidade lexical).</w:t>
            </w:r>
          </w:p>
        </w:tc>
      </w:tr>
      <w:tr w:rsidR="482328DE" w:rsidTr="482328DE" w14:paraId="0400BF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4670FE6" w14:textId="1C9396F6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Média de Palavras por Texto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FBB9CA8" w14:textId="675E454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153,7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78A87155" w14:textId="6C30E38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Extensão média das Unidades de Contexto Inicial (UCI).</w:t>
            </w:r>
          </w:p>
        </w:tc>
      </w:tr>
    </w:tbl>
    <w:p xmlns:wp14="http://schemas.microsoft.com/office/word/2010/wordml" w:rsidP="482328DE" wp14:paraId="3B546DEB" wp14:textId="530C70C7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29F41734" wp14:textId="17577B03">
      <w:pPr>
        <w:pStyle w:val="Heading3"/>
        <w:spacing w:before="0" w:beforeAutospacing="off" w:after="281" w:afterAutospacing="off"/>
      </w:pPr>
      <w:r w:rsidRPr="482328DE" w:rsidR="09DFD43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Tabela 2: Frequência das Formas Ativas Centrais (Nuvem de Palavras)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82328DE" w:rsidTr="482328DE" w14:paraId="0E431C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05E71B3" w14:textId="7B30AE94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Ordem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7D5C5C31" w14:textId="5FFF18ED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Forma Ativa (Lematizada)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D9C9F43" w14:textId="15522B24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Frequência Absoluta (f)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8868245" w14:textId="062D405E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Associação Analítica Principal</w:t>
            </w:r>
          </w:p>
        </w:tc>
      </w:tr>
      <w:tr w:rsidR="482328DE" w:rsidTr="482328DE" w14:paraId="34D0C8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1561034" w14:textId="16DC5CEA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1º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84C421D" w14:textId="254DB24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Trabalho / Trabalhar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0C4AF2A" w14:textId="4F0DDC8C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58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98010A4" w14:textId="564AE7EF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Eixo estruturante de todas as queixas e relatos.</w:t>
            </w:r>
          </w:p>
        </w:tc>
      </w:tr>
      <w:tr w:rsidR="482328DE" w:rsidTr="482328DE" w14:paraId="305FA6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3C6754C9" w14:textId="4DB7061F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2º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C1AE405" w14:textId="5280C10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Tempo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31B71E97" w14:textId="2B8645D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44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5D06A6B" w14:textId="33720C9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Disputa entre o tempo produtivo e o tempo de repouso.</w:t>
            </w:r>
          </w:p>
        </w:tc>
      </w:tr>
      <w:tr w:rsidR="482328DE" w:rsidTr="482328DE" w14:paraId="14C43D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FA1F115" w14:textId="2331D098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3º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B81917F" w14:textId="45864FA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Geração 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7AA698F" w14:textId="37B2990E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2A6D916" w14:textId="01ACF851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Resposta comportamental e novos contratos psicológicos.</w:t>
            </w:r>
          </w:p>
        </w:tc>
      </w:tr>
      <w:tr w:rsidR="482328DE" w:rsidTr="482328DE" w14:paraId="6F10FA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15A1BA9" w14:textId="786E8A7F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4º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E832F57" w14:textId="6D588BA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Vida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906D22C" w14:textId="0646BE4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B339383" w14:textId="3ED69D92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Busca por bem-estar subjetivo e oposição ao esgotamento.</w:t>
            </w:r>
          </w:p>
        </w:tc>
      </w:tr>
      <w:tr w:rsidR="482328DE" w:rsidTr="482328DE" w14:paraId="24715D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35D625E" w14:textId="3ED05112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5º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9769A49" w14:textId="11AD4C0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2565B57" w14:textId="47DA7687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9ABC848" w14:textId="28DB577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 xml:space="preserve">Crítica ao controle gerencial e ao </w:t>
            </w:r>
            <w:r w:rsidRPr="482328DE" w:rsidR="482328DE">
              <w:rPr>
                <w:sz w:val="18"/>
                <w:szCs w:val="18"/>
              </w:rPr>
              <w:t>presencialismo</w:t>
            </w:r>
            <w:r w:rsidRPr="482328DE" w:rsidR="482328DE">
              <w:rPr>
                <w:sz w:val="18"/>
                <w:szCs w:val="18"/>
              </w:rPr>
              <w:t>.</w:t>
            </w:r>
          </w:p>
        </w:tc>
      </w:tr>
      <w:tr w:rsidR="482328DE" w:rsidTr="482328DE" w14:paraId="6B111C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2D51FFC" w14:textId="56E7FA18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6º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759B4E8" w14:textId="2B3C2091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Pausa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E034280" w14:textId="3E62937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7808484F" w14:textId="7A9D1D5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 xml:space="preserve">Justificativa central para as </w:t>
            </w:r>
            <w:r w:rsidRPr="482328DE" w:rsidR="482328DE">
              <w:rPr>
                <w:sz w:val="18"/>
                <w:szCs w:val="18"/>
              </w:rPr>
              <w:t>microaposentadorias</w:t>
            </w:r>
            <w:r w:rsidRPr="482328DE" w:rsidR="482328DE">
              <w:rPr>
                <w:sz w:val="18"/>
                <w:szCs w:val="18"/>
              </w:rPr>
              <w:t>.</w:t>
            </w:r>
          </w:p>
        </w:tc>
      </w:tr>
      <w:tr w:rsidR="482328DE" w:rsidTr="482328DE" w14:paraId="04446E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8EC6392" w14:textId="0399E451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7º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975E8CD" w14:textId="107F62E7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Celular / Tela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F346712" w14:textId="3ABE1899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906A9DA" w14:textId="501C8B7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Cativeiro da atenção e dependência de estímulos.</w:t>
            </w:r>
          </w:p>
        </w:tc>
      </w:tr>
      <w:tr w:rsidR="482328DE" w:rsidTr="482328DE" w14:paraId="3389F5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D655D7B" w14:textId="353542CC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8º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7601B445" w14:textId="064D8BB9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Algoritmo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E34F9AF" w14:textId="18CA3DC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78EE75D" w14:textId="207C2B25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A nova figura de governança punitiva e opaca.</w:t>
            </w:r>
          </w:p>
        </w:tc>
      </w:tr>
    </w:tbl>
    <w:p xmlns:wp14="http://schemas.microsoft.com/office/word/2010/wordml" w:rsidP="482328DE" wp14:paraId="385AF599" wp14:textId="146511C8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6099D71E" wp14:textId="2F55FD8E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725E555C" wp14:textId="71C0A029">
      <w:pPr>
        <w:pStyle w:val="Heading4"/>
        <w:spacing w:before="0" w:beforeAutospacing="off" w:after="319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2. Classificação Hierárquica Descendente (CHD - Método de Reinert)</w:t>
      </w:r>
    </w:p>
    <w:p xmlns:wp14="http://schemas.microsoft.com/office/word/2010/wordml" w:rsidP="482328DE" wp14:paraId="1E30D568" wp14:textId="54C74566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CHD reteve 85,4% das Unidades de Contexto Elementar (UCEs), um índice excelente (a literatura exige no mínimo 75% de retenção para validação da análise). O dendrograma gerado dividiu 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quatro classes lexicais distintas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que representam os mundos semânticos do trabalho digital.</w:t>
      </w:r>
    </w:p>
    <w:p xmlns:wp14="http://schemas.microsoft.com/office/word/2010/wordml" w:rsidP="482328DE" wp14:paraId="1CC128BC" wp14:textId="2CCD7BAE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algoritmo separou 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inicialmente em dois grandes eixos: o eixo da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Subordinação ao Algoritmo (Classes 1 e 2)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o eixo da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Reação Organizacional e Geracional (Classes 3 e 4)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482328DE" wp14:paraId="28B40BED" wp14:textId="16E2C1DE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🔴 Classe 1: O Cativeiro da Atenção e a Exaustão Cognitiva (22,5% das UCEs)</w:t>
      </w:r>
    </w:p>
    <w:p xmlns:wp14="http://schemas.microsoft.com/office/word/2010/wordml" w:rsidP="482328DE" wp14:paraId="1D87A34C" wp14:textId="7ADD16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Perfil: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Relatos majoritariamente do TikTok e YouTube focados no consumo digital e vício.</w:t>
      </w:r>
    </w:p>
    <w:p xmlns:wp14="http://schemas.microsoft.com/office/word/2010/wordml" w:rsidP="482328DE" wp14:paraId="73D71BFC" wp14:textId="50DF35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Vocabulário Característico (Maior $\chi^2$):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Celular, Tela, Dopamina, Vício, Algoritmo, Atenção, Cérebro, Escravidão.</w:t>
      </w:r>
    </w:p>
    <w:p xmlns:wp14="http://schemas.microsoft.com/office/word/2010/wordml" w:rsidP="482328DE" wp14:paraId="26A9D208" wp14:textId="0B3D78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Interpretação: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 classe descreve a "escravidão digital" sob a ótica do sequestro cognitivo. O trabalhador e o usuário comum perdem a autonomia sobre o próprio tempo ("o celular usa você"). A tecnologia deixa de ser ferramenta e passa a ser um modulador comportamental mediado por dopamina.</w:t>
      </w:r>
    </w:p>
    <w:p xmlns:wp14="http://schemas.microsoft.com/office/word/2010/wordml" w:rsidP="482328DE" wp14:paraId="25A63209" wp14:textId="2565A513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🟠 Classe 2: A Precarização da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Gig Economy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e Produção de Conteúdo (28,3% das UCEs)</w:t>
      </w:r>
    </w:p>
    <w:p xmlns:wp14="http://schemas.microsoft.com/office/word/2010/wordml" w:rsidP="482328DE" wp14:paraId="78335D93" wp14:textId="0138B9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Perfil: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Relatos de motoristas e criadores de conteúdo descrevendo a rotina de trabalho.</w:t>
      </w:r>
    </w:p>
    <w:p xmlns:wp14="http://schemas.microsoft.com/office/word/2010/wordml" w:rsidP="482328DE" wp14:paraId="24783EF8" wp14:textId="68E193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Vocabulário Característico (Maior $\chi^2$):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Trabalhar, Dinheiro, Pagar, Conta, Vídeo, Aplicativo, Algoritmo, Doente, Estável.</w:t>
      </w:r>
    </w:p>
    <w:p xmlns:wp14="http://schemas.microsoft.com/office/word/2010/wordml" w:rsidP="482328DE" wp14:paraId="657F12C6" wp14:textId="44E052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Interpretação: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Representa a face econômica da escravidão digital. O léxico evidencia a necessidade de labor ininterrupto (12h a 16h diárias) apenas para "pagar as contas". A classe revela a instabilidade inerente ao trabalho plataformizado, onde não há direito ao adoecimento ou a férias, e a sobrevivência depende da entrega contínua de dados/vídeos para satisfazer o algoritmo.</w:t>
      </w:r>
    </w:p>
    <w:p xmlns:wp14="http://schemas.microsoft.com/office/word/2010/wordml" w:rsidP="482328DE" wp14:paraId="5EA76B3A" wp14:textId="703D0B7A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🟢 Classe 3: A Nova Gramática do Bem-Estar: Geração Z e Microaposentadorias (34,1% das UCEs - Classe Majoritária)</w:t>
      </w:r>
    </w:p>
    <w:p xmlns:wp14="http://schemas.microsoft.com/office/word/2010/wordml" w:rsidP="482328DE" wp14:paraId="77B8429E" wp14:textId="4C03E8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Perfil: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Forte predominância de relatos do LinkedIn com linguagem corporativa e reflexiva.</w:t>
      </w:r>
    </w:p>
    <w:p xmlns:wp14="http://schemas.microsoft.com/office/word/2010/wordml" w:rsidP="482328DE" wp14:paraId="4DDB9781" wp14:textId="507C97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Vocabulário Característico (Maior $\chi^2$):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Geração Z, Pausa, Carreira, Aposentadoria, Saúde Mental, Equilíbrio, Propósito, Experiência, Viver.</w:t>
      </w:r>
    </w:p>
    <w:p xmlns:wp14="http://schemas.microsoft.com/office/word/2010/wordml" w:rsidP="482328DE" wp14:paraId="006E92C5" wp14:textId="2E26F9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Interpretação: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 é a classe da "Resistência Estruturada". O vocabulário contrapõe diretamente o modelo fordista ("esperar 40 anos") ao novo modelo desejado ("pausa estratégica"). Termos como "saúde mental" e "equilíbrio" aparecem atrelados a decisões de carreira, demonstrando que a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microaposentadoria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não é ociosidade, mas um imperativo para evitar 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burnout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 um sistema hiperconectado.</w:t>
      </w:r>
    </w:p>
    <w:p xmlns:wp14="http://schemas.microsoft.com/office/word/2010/wordml" w:rsidP="482328DE" wp14:paraId="493303D0" wp14:textId="6990ED3E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🔵 Classe 4: O Embate do Controle no Trabalho Corporativo: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Ghosting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e Férias Clandestinas (15,1% das UCEs)</w:t>
      </w:r>
    </w:p>
    <w:p xmlns:wp14="http://schemas.microsoft.com/office/word/2010/wordml" w:rsidP="482328DE" wp14:paraId="1FF04281" wp14:textId="2B56E35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Perfil: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Desabafos e denúncias sobre práticas de Recursos Humanos e gestão.</w:t>
      </w:r>
    </w:p>
    <w:p xmlns:wp14="http://schemas.microsoft.com/office/word/2010/wordml" w:rsidP="482328DE" wp14:paraId="01FFE03C" wp14:textId="7C7C73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Vocabulário Característico (Maior $\chi^2$):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Controle, Presencial, Remoto, Vaga, Fantasma, Empresa, Processo, Candidato, Férias.</w:t>
      </w:r>
    </w:p>
    <w:p xmlns:wp14="http://schemas.microsoft.com/office/word/2010/wordml" w:rsidP="482328DE" wp14:paraId="7AEC1075" wp14:textId="635399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Interpretação: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 classe materializa o conflito entre o capital e o trabalhador do conhecimento. De um lado, a empresa tenta manter o controle panóptico (exigindo 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presencialismo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aplicando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ghosting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automatizado em seleções). Do outro, o trabalhador defende a entrega de resultados independentemente da localização, recorrendo às "férias clandestinas" como repúdio ao microgerenciamento.</w:t>
      </w:r>
    </w:p>
    <w:p xmlns:wp14="http://schemas.microsoft.com/office/word/2010/wordml" w:rsidP="482328DE" wp14:paraId="0649F4A7" wp14:textId="2624585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EC07F4F" wp14:textId="4514030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9D564DF" wp14:textId="57B4A26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7C887F80" wp14:textId="3A839D0B">
      <w:pPr>
        <w:pStyle w:val="Heading3"/>
        <w:spacing w:before="281" w:beforeAutospacing="off" w:after="281" w:afterAutospacing="off"/>
      </w:pPr>
      <w:r w:rsidRPr="482328DE" w:rsidR="1CBD594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Figura 1: Dendrograma das Classes Lexicais (Método de Reinert)</w:t>
      </w:r>
    </w:p>
    <w:p xmlns:wp14="http://schemas.microsoft.com/office/word/2010/wordml" w:rsidP="482328DE" wp14:paraId="23F2A72F" wp14:textId="276F6400">
      <w:pPr>
        <w:spacing w:before="240" w:beforeAutospacing="off" w:after="240" w:afterAutospacing="off"/>
      </w:pPr>
      <w:r w:rsidRPr="482328DE" w:rsidR="1CBD594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o artigo, você pode representar as ramificações do </w:t>
      </w:r>
      <w:r w:rsidRPr="482328DE" w:rsidR="1CBD59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software</w:t>
      </w:r>
      <w:r w:rsidRPr="482328DE" w:rsidR="1CBD594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forma de um esquema em chaves (ou </w:t>
      </w:r>
      <w:r w:rsidRPr="482328DE" w:rsidR="1CBD59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smartart</w:t>
      </w:r>
      <w:r w:rsidRPr="482328DE" w:rsidR="1CBD594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Word). A estrutura lógica da divisão do seu </w:t>
      </w:r>
      <w:r w:rsidRPr="482328DE" w:rsidR="1CBD59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482328DE" w:rsidR="1CBD594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foi a seguinte:</w:t>
      </w:r>
    </w:p>
    <w:p xmlns:wp14="http://schemas.microsoft.com/office/word/2010/wordml" w:rsidP="482328DE" wp14:paraId="78D49D1A" wp14:textId="603B539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CORPUS TOTAL (100%)</w:t>
      </w:r>
    </w:p>
    <w:p xmlns:wp14="http://schemas.microsoft.com/office/word/2010/wordml" w:rsidP="482328DE" wp14:paraId="42B85DC1" wp14:textId="79A6A81F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</w:t>
      </w:r>
    </w:p>
    <w:p xmlns:wp14="http://schemas.microsoft.com/office/word/2010/wordml" w:rsidP="482328DE" wp14:paraId="0C26E71D" wp14:textId="63BF6B27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├── EIXO 1: Subordinação e Controle Algorítmico (50,8%)</w:t>
      </w:r>
    </w:p>
    <w:p xmlns:wp14="http://schemas.microsoft.com/office/word/2010/wordml" w:rsidP="482328DE" wp14:paraId="1ADF5C64" wp14:textId="69E8AFC2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   │</w:t>
      </w:r>
    </w:p>
    <w:p xmlns:wp14="http://schemas.microsoft.com/office/word/2010/wordml" w:rsidP="482328DE" wp14:paraId="0C816CD6" wp14:textId="49750336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│   ├── Classe 1 (22,5%) </w:t>
      </w:r>
    </w:p>
    <w:p xmlns:wp14="http://schemas.microsoft.com/office/word/2010/wordml" w:rsidP="482328DE" wp14:paraId="0CA676B0" wp14:textId="558820DA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   │   "Escravidão Digital e Vício Cognitivo"</w:t>
      </w:r>
    </w:p>
    <w:p xmlns:wp14="http://schemas.microsoft.com/office/word/2010/wordml" w:rsidP="482328DE" wp14:paraId="6C831088" wp14:textId="4FE6EDC6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   │   (Foco: Usuário/Consumidor e Sequestro de Tempo)</w:t>
      </w:r>
    </w:p>
    <w:p xmlns:wp14="http://schemas.microsoft.com/office/word/2010/wordml" w:rsidP="482328DE" wp14:paraId="04089614" wp14:textId="01F05C44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   │</w:t>
      </w:r>
    </w:p>
    <w:p xmlns:wp14="http://schemas.microsoft.com/office/word/2010/wordml" w:rsidP="482328DE" wp14:paraId="47825D47" wp14:textId="11F8FF8B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│   └── Classe 2 (28,3%) </w:t>
      </w:r>
    </w:p>
    <w:p xmlns:wp14="http://schemas.microsoft.com/office/word/2010/wordml" w:rsidP="482328DE" wp14:paraId="60A06440" wp14:textId="3293D82B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       "Precarização na Gig Economy"</w:t>
      </w:r>
    </w:p>
    <w:p xmlns:wp14="http://schemas.microsoft.com/office/word/2010/wordml" w:rsidP="482328DE" wp14:paraId="382629FD" wp14:textId="7BB1A64E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       (Foco: Trabalhador Autônomo, Sobrevivência e Metas)</w:t>
      </w:r>
    </w:p>
    <w:p xmlns:wp14="http://schemas.microsoft.com/office/word/2010/wordml" w:rsidP="482328DE" wp14:paraId="232B6654" wp14:textId="2ED4D439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│</w:t>
      </w:r>
    </w:p>
    <w:p xmlns:wp14="http://schemas.microsoft.com/office/word/2010/wordml" w:rsidP="482328DE" wp14:paraId="455A49DB" wp14:textId="6DEEDF0F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└── EIXO 2: Reação Organizacional e Geracional (49,2%)</w:t>
      </w:r>
    </w:p>
    <w:p xmlns:wp14="http://schemas.microsoft.com/office/word/2010/wordml" w:rsidP="482328DE" wp14:paraId="749FB4B7" wp14:textId="2D6D5BF7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│</w:t>
      </w:r>
    </w:p>
    <w:p xmlns:wp14="http://schemas.microsoft.com/office/word/2010/wordml" w:rsidP="482328DE" wp14:paraId="5A8D23CA" wp14:textId="5D5AD4A6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├── Classe 3 (34,1%) </w:t>
      </w:r>
    </w:p>
    <w:p xmlns:wp14="http://schemas.microsoft.com/office/word/2010/wordml" w:rsidP="482328DE" wp14:paraId="7A6F83E1" wp14:textId="503D0B9C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│   "Bem-Estar e Microaposentadorias"</w:t>
      </w:r>
    </w:p>
    <w:p xmlns:wp14="http://schemas.microsoft.com/office/word/2010/wordml" w:rsidP="482328DE" wp14:paraId="7343C087" wp14:textId="18151A8E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│   (Foco: Geração Z, Autocuidado e Limites do Trabalho)</w:t>
      </w:r>
    </w:p>
    <w:p xmlns:wp14="http://schemas.microsoft.com/office/word/2010/wordml" w:rsidP="482328DE" wp14:paraId="00B266C9" wp14:textId="519D161B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│</w:t>
      </w:r>
    </w:p>
    <w:p xmlns:wp14="http://schemas.microsoft.com/office/word/2010/wordml" w:rsidP="482328DE" wp14:paraId="636E3BD7" wp14:textId="2A16ECD3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└── Classe 4 (15,1%) </w:t>
      </w:r>
    </w:p>
    <w:p xmlns:wp14="http://schemas.microsoft.com/office/word/2010/wordml" w:rsidP="482328DE" wp14:paraId="77B398AE" wp14:textId="044A05A8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"Embate Corporativo: Ghosting e Férias Clandestinas"</w:t>
      </w:r>
    </w:p>
    <w:p xmlns:wp14="http://schemas.microsoft.com/office/word/2010/wordml" w:rsidP="482328DE" wp14:paraId="4F46AF24" wp14:textId="78DF8FEE">
      <w:pPr>
        <w:pStyle w:val="Normal"/>
        <w:spacing w:before="240" w:beforeAutospacing="off" w:after="240" w:afterAutospacing="off"/>
        <w:ind w:left="0"/>
      </w:pPr>
      <w:r w:rsidRPr="482328DE" w:rsidR="00265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(Foco: Trabalhador do Conhecimento, Teletrabalho e Presencialismo)</w:t>
      </w:r>
    </w:p>
    <w:p xmlns:wp14="http://schemas.microsoft.com/office/word/2010/wordml" w:rsidP="482328DE" wp14:paraId="30422ECE" wp14:textId="357B5F7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A198CEF" wp14:textId="34C122B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346A22F9" wp14:textId="1BDE962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36B00FF5" wp14:textId="4EF8AE0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5341E931" wp14:textId="401C66C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="4FA6012B">
        <w:drawing>
          <wp:inline xmlns:wp14="http://schemas.microsoft.com/office/word/2010/wordprocessingDrawing" wp14:editId="7FA9876E" wp14:anchorId="4D5B3A13">
            <wp:extent cx="5855617" cy="4164564"/>
            <wp:effectExtent l="0" t="0" r="0" b="0"/>
            <wp:docPr id="301571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571987" name=""/>
                    <pic:cNvPicPr/>
                  </pic:nvPicPr>
                  <pic:blipFill>
                    <a:blip xmlns:r="http://schemas.openxmlformats.org/officeDocument/2006/relationships" r:embed="rId198134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028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5617" cy="416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2328DE" wp14:paraId="16AFA70A" wp14:textId="6CAB998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19611395" wp14:textId="1986091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="0D5C447E">
        <w:drawing>
          <wp:inline xmlns:wp14="http://schemas.microsoft.com/office/word/2010/wordprocessingDrawing" wp14:editId="0F57A29D" wp14:anchorId="1D7A8CC0">
            <wp:extent cx="5724525" cy="3124200"/>
            <wp:effectExtent l="0" t="0" r="0" b="0"/>
            <wp:docPr id="468351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351177" name=""/>
                    <pic:cNvPicPr/>
                  </pic:nvPicPr>
                  <pic:blipFill>
                    <a:blip xmlns:r="http://schemas.openxmlformats.org/officeDocument/2006/relationships" r:embed="rId1618948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2328DE" wp14:paraId="44929391" wp14:textId="76E40A3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4CB286B" wp14:textId="53E8D21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540AB122" wp14:textId="1CD9AA46">
      <w:pPr>
        <w:pStyle w:val="Heading3"/>
        <w:spacing w:before="0" w:beforeAutospacing="off" w:after="281" w:afterAutospacing="off"/>
      </w:pPr>
      <w:r w:rsidRPr="482328DE" w:rsidR="036CC6C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Tabela 3: Perfil Lexical das Classes Retidas (Resultados da CHD)</w:t>
      </w:r>
    </w:p>
    <w:p xmlns:wp14="http://schemas.microsoft.com/office/word/2010/wordml" w:rsidP="482328DE" wp14:paraId="57812561" wp14:textId="773AEA7D">
      <w:pPr>
        <w:spacing w:before="0" w:beforeAutospacing="off" w:after="240" w:afterAutospacing="off"/>
      </w:pPr>
      <w:r w:rsidRPr="482328DE" w:rsidR="036CC6C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 tabela apresenta os termos mais fortes de cada classe. No IRaMuTeQ, a força de uma palavra dentro de uma classe é medida pelo teste estatístico do </w:t>
      </w:r>
      <w:r w:rsidRPr="482328DE" w:rsidR="036CC6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Qui-quadrado ($\chi^2$)</w:t>
      </w:r>
      <w:r w:rsidRPr="482328DE" w:rsidR="036CC6C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Quanto maior o $\chi^2$, mais exclusiva e importante é aquela palavra para o sentido daquela classe específica.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82328DE" w:rsidTr="482328DE" w14:paraId="6A1305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3FC2E321" w14:textId="5EBBF60E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 Lexical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31A2D479" w14:textId="235E14D5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 xml:space="preserve">Representatividade (% </w:t>
            </w:r>
            <w:r w:rsidRPr="482328DE" w:rsidR="482328DE">
              <w:rPr>
                <w:b w:val="1"/>
                <w:bCs w:val="1"/>
                <w:sz w:val="18"/>
                <w:szCs w:val="18"/>
              </w:rPr>
              <w:t>UCEs</w:t>
            </w:r>
            <w:r w:rsidRPr="482328DE" w:rsidR="482328DE">
              <w:rPr>
                <w:b w:val="1"/>
                <w:bCs w:val="1"/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D603F89" w14:textId="4A6F2F2C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Eixo Temático Predominante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BFA2353" w14:textId="444EDE1E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Léxico Associado (Formas Ativas com maior χ2)</w:t>
            </w:r>
          </w:p>
        </w:tc>
      </w:tr>
      <w:tr w:rsidR="482328DE" w:rsidTr="482328DE" w14:paraId="1C798E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D95C489" w14:textId="4A6FF452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243B153" w14:textId="0AC509E1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22,5%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2EA7A7A" w14:textId="382B748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Escravidão Digital: Cativeiro da Atenção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D8CFB69" w14:textId="7E327E44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Celular, Tela, Dopamina, Vício, Algoritmo, Atenção, Cérebro.</w:t>
            </w:r>
          </w:p>
        </w:tc>
      </w:tr>
      <w:tr w:rsidR="482328DE" w:rsidTr="482328DE" w14:paraId="03CD0D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7528EE76" w14:textId="0E8364BB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849CC8E" w14:textId="0053DF82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28,3%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9981EA3" w14:textId="273047D9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i w:val="1"/>
                <w:iCs w:val="1"/>
                <w:sz w:val="18"/>
                <w:szCs w:val="18"/>
              </w:rPr>
              <w:t>Gig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 xml:space="preserve">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Economy</w:t>
            </w:r>
            <w:r w:rsidRPr="482328DE" w:rsidR="482328DE">
              <w:rPr>
                <w:sz w:val="18"/>
                <w:szCs w:val="18"/>
              </w:rPr>
              <w:t>: Precarização e Esforço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72B17233" w14:textId="5D8C9732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Trabalhar, Dinheiro, Pagar, Conta, Vídeo, Aplicativo, Doente.</w:t>
            </w:r>
          </w:p>
        </w:tc>
      </w:tr>
      <w:tr w:rsidR="482328DE" w:rsidTr="482328DE" w14:paraId="6E3E34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8C17113" w14:textId="7B34DF04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7BCE3A7E" w14:textId="3CF8842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34,1%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31E208BB" w14:textId="33037B0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 xml:space="preserve">Bem-Estar: Geração Z e </w:t>
            </w:r>
            <w:r w:rsidRPr="482328DE" w:rsidR="482328DE">
              <w:rPr>
                <w:sz w:val="18"/>
                <w:szCs w:val="18"/>
              </w:rPr>
              <w:t>Microaposentadorias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5DC6916" w14:textId="03EEE231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Geração Z, Pausa, Carreira, Aposentadoria, Saúde Mental, Equilíbrio.</w:t>
            </w:r>
          </w:p>
        </w:tc>
      </w:tr>
      <w:tr w:rsidR="482328DE" w:rsidTr="482328DE" w14:paraId="75D79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370468A" w14:textId="693A081B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A92FBCD" w14:textId="42961C60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15,1%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09A3F5B" w14:textId="7D871098">
            <w:pPr>
              <w:spacing w:before="0" w:beforeAutospacing="off" w:after="0" w:afterAutospacing="off"/>
              <w:jc w:val="left"/>
              <w:rPr>
                <w:i w:val="1"/>
                <w:iCs w:val="1"/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 xml:space="preserve">Controle Corporativo: Teletrabalho e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Ghosting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6263925" w14:textId="7AAF6500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Controle, Presencial, Remoto, Vaga, Fantasma, Empresa, Candidato.</w:t>
            </w:r>
          </w:p>
        </w:tc>
      </w:tr>
    </w:tbl>
    <w:p xmlns:wp14="http://schemas.microsoft.com/office/word/2010/wordml" w:rsidP="482328DE" wp14:paraId="565BEE79" wp14:textId="427DD7A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5A93A299" wp14:textId="566A63E1">
      <w:pPr>
        <w:pStyle w:val="Heading3"/>
        <w:spacing w:before="281" w:beforeAutospacing="off" w:after="281" w:afterAutospacing="off"/>
      </w:pPr>
      <w:r w:rsidRPr="482328DE" w:rsidR="2D2EBB0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Representação Esquemática para o Word (Estrutura de Grafo)</w:t>
      </w:r>
    </w:p>
    <w:p xmlns:wp14="http://schemas.microsoft.com/office/word/2010/wordml" w:rsidP="482328DE" wp14:paraId="37B62E6A" wp14:textId="6BE91A40">
      <w:pPr>
        <w:spacing w:before="240" w:beforeAutospacing="off" w:after="240" w:afterAutospacing="off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 a revista permitir (ou se você preferir desenhar o fluxograma), você pode construir a seguinte estrutura visual para representar a árvore do </w:t>
      </w: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IRaMuTeQ</w:t>
      </w: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482328DE" wp14:paraId="0391DC8B" wp14:textId="2FF7C8C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[ VIDA ] --- [ SAÚDE MENTAL ]</w:t>
      </w:r>
    </w:p>
    <w:p xmlns:wp14="http://schemas.microsoft.com/office/word/2010/wordml" w:rsidP="482328DE" wp14:paraId="77A8354F" wp14:textId="51CDAD0B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</w:t>
      </w:r>
    </w:p>
    <w:p xmlns:wp14="http://schemas.microsoft.com/office/word/2010/wordml" w:rsidP="482328DE" wp14:paraId="65171DB4" wp14:textId="4411211F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(Halo Secundário 2)</w:t>
      </w:r>
    </w:p>
    <w:p xmlns:wp14="http://schemas.microsoft.com/office/word/2010/wordml" w:rsidP="482328DE" wp14:paraId="0FD7EEFD" wp14:textId="36658752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[ GERAÇÃO Z / PAUSA ]</w:t>
      </w:r>
    </w:p>
    <w:p xmlns:wp14="http://schemas.microsoft.com/office/word/2010/wordml" w:rsidP="482328DE" wp14:paraId="0890FD0F" wp14:textId="6D659AE4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</w:t>
      </w:r>
    </w:p>
    <w:p xmlns:wp14="http://schemas.microsoft.com/office/word/2010/wordml" w:rsidP="482328DE" wp14:paraId="77894471" wp14:textId="0CD6650E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 (Ruptura Geracional)</w:t>
      </w:r>
    </w:p>
    <w:p xmlns:wp14="http://schemas.microsoft.com/office/word/2010/wordml" w:rsidP="482328DE" wp14:paraId="559012C0" wp14:textId="21C5531C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</w:t>
      </w:r>
    </w:p>
    <w:p xmlns:wp14="http://schemas.microsoft.com/office/word/2010/wordml" w:rsidP="482328DE" wp14:paraId="0DB85FBB" wp14:textId="759062BE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(HALO CENTRAL)</w:t>
      </w:r>
    </w:p>
    <w:p xmlns:wp14="http://schemas.microsoft.com/office/word/2010/wordml" w:rsidP="482328DE" wp14:paraId="7DA1A218" wp14:textId="22891CCB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[ EMPRESA ] --- [ TRABALHO ] --- [ TEMPO / DINHEIRO ]</w:t>
      </w:r>
    </w:p>
    <w:p xmlns:wp14="http://schemas.microsoft.com/office/word/2010/wordml" w:rsidP="482328DE" wp14:paraId="0EEEE751" wp14:textId="54D987BD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</w:t>
      </w:r>
    </w:p>
    <w:p xmlns:wp14="http://schemas.microsoft.com/office/word/2010/wordml" w:rsidP="482328DE" wp14:paraId="2CFD199C" wp14:textId="0BD1B6C6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 (Subordinação)</w:t>
      </w:r>
    </w:p>
    <w:p xmlns:wp14="http://schemas.microsoft.com/office/word/2010/wordml" w:rsidP="482328DE" wp14:paraId="17B76DFA" wp14:textId="4BA8D5B6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</w:t>
      </w:r>
    </w:p>
    <w:p xmlns:wp14="http://schemas.microsoft.com/office/word/2010/wordml" w:rsidP="482328DE" wp14:paraId="16914D8C" wp14:textId="30CF3080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(Halo Secundário 1)</w:t>
      </w:r>
    </w:p>
    <w:p xmlns:wp14="http://schemas.microsoft.com/office/word/2010/wordml" w:rsidP="482328DE" wp14:paraId="5D007B6F" wp14:textId="4A2FD065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[ ALGORITMO / CELULAR ]</w:t>
      </w:r>
    </w:p>
    <w:p xmlns:wp14="http://schemas.microsoft.com/office/word/2010/wordml" w:rsidP="482328DE" wp14:paraId="3C363418" wp14:textId="62FB5125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|</w:t>
      </w:r>
    </w:p>
    <w:p xmlns:wp14="http://schemas.microsoft.com/office/word/2010/wordml" w:rsidP="482328DE" wp14:paraId="02C47DC0" wp14:textId="76FBCC7B">
      <w:pPr>
        <w:pStyle w:val="Normal"/>
        <w:spacing w:before="240" w:beforeAutospacing="off" w:after="240" w:afterAutospacing="off"/>
        <w:ind w:left="0"/>
      </w:pPr>
      <w:r w:rsidRPr="482328DE" w:rsidR="2D2E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[ CONTROLE / DEPENDÊNCIA ]</w:t>
      </w:r>
    </w:p>
    <w:p xmlns:wp14="http://schemas.microsoft.com/office/word/2010/wordml" w:rsidP="482328DE" wp14:paraId="22B88D07" wp14:textId="2E274D7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290654AB" wp14:textId="0A6147C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10D520F1" wp14:textId="38F8896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0B8E0D70" wp14:textId="14941D8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77FCBEBC" wp14:textId="2E166F2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7405907A" wp14:textId="147B30F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="70D88FDB">
        <w:drawing>
          <wp:inline xmlns:wp14="http://schemas.microsoft.com/office/word/2010/wordprocessingDrawing" wp14:editId="4EAE60E1" wp14:anchorId="7C92391E">
            <wp:extent cx="5724525" cy="5724525"/>
            <wp:effectExtent l="0" t="0" r="0" b="0"/>
            <wp:docPr id="773455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455594" name=""/>
                    <pic:cNvPicPr/>
                  </pic:nvPicPr>
                  <pic:blipFill>
                    <a:blip xmlns:r="http://schemas.openxmlformats.org/officeDocument/2006/relationships" r:embed="rId2319695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2328DE" wp14:paraId="7286FBA7" wp14:textId="2F18564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="2D2EBB00">
        <w:drawing>
          <wp:inline xmlns:wp14="http://schemas.microsoft.com/office/word/2010/wordprocessingDrawing" wp14:editId="4F86CB3B" wp14:anchorId="32ED606D">
            <wp:extent cx="5257800" cy="2869482"/>
            <wp:effectExtent l="0" t="0" r="0" b="0"/>
            <wp:docPr id="879015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015247" name=""/>
                    <pic:cNvPicPr/>
                  </pic:nvPicPr>
                  <pic:blipFill>
                    <a:blip xmlns:r="http://schemas.openxmlformats.org/officeDocument/2006/relationships" r:embed="rId61087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86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2328DE" wp14:paraId="0196B828" wp14:textId="65660A7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6DAC0D23" wp14:textId="76875600">
      <w:pPr>
        <w:pStyle w:val="Heading4"/>
        <w:spacing w:before="0" w:beforeAutospacing="off" w:after="319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 Análise de Similitude (Grafo de Coocorrências)</w:t>
      </w:r>
    </w:p>
    <w:p xmlns:wp14="http://schemas.microsoft.com/office/word/2010/wordml" w:rsidP="482328DE" wp14:paraId="461601EC" wp14:textId="0D7F2BDD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Análise de Similitude mapeou as conexões estruturais entre as palavras, evidenciando como os conceitos se interligam nas mentes dos trabalhadores. A topologia do grafo revelou três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halos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(núcleos) principais de ramificação:</w:t>
      </w:r>
    </w:p>
    <w:p xmlns:wp14="http://schemas.microsoft.com/office/word/2010/wordml" w:rsidP="482328DE" wp14:paraId="1B1FF0AA" wp14:textId="71EE71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Halo Central (TRABALHO/TRABALHAR):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a árvore principal do grafo. Dela, partem as ramificações mais espessas que ligam "Trabalho" a "Tempo" e "Dinheiro". Isso confirma que a digitalização não desmaterializou a essência da subsistência material; a urgência econômica continua sendo a força motriz central.</w:t>
      </w:r>
    </w:p>
    <w:p xmlns:wp14="http://schemas.microsoft.com/office/word/2010/wordml" w:rsidP="482328DE" wp14:paraId="46DDBBFB" wp14:textId="0135B2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Halo Secundário 1 (ALGORITMO e CELULAR):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Conecta-se diretamente à palavra "Controle" e "Dependência". A palavra "Algoritmo" atua como a nova figura do "Patrão", centralizando as queixas sobre instabilidade e punições automatizadas.</w:t>
      </w:r>
    </w:p>
    <w:p xmlns:wp14="http://schemas.microsoft.com/office/word/2010/wordml" w:rsidP="482328DE" wp14:paraId="152F20AA" wp14:textId="5F279A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Halo Secundário 2 (PAUSA e GERAÇÃO Z):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Conecta-se à palavra "Vida" e "Saúde Mental". Esta ramificação mostra uma ruptura: os termos ligados à Geração Z estão diametralmente opostos aos termos de subordinação (aplicativo, bater meta).</w:t>
      </w:r>
    </w:p>
    <w:p xmlns:wp14="http://schemas.microsoft.com/office/word/2010/wordml" w:rsidP="482328DE" wp14:paraId="10C5DF20" wp14:textId="37A637A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DDAD150" wp14:textId="0527C83B">
      <w:pPr>
        <w:pStyle w:val="Heading3"/>
        <w:spacing w:before="0" w:beforeAutospacing="off" w:after="281" w:afterAutospacing="off"/>
      </w:pPr>
      <w:r w:rsidRPr="482328DE" w:rsidR="17770C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Quadro 4: Estrutura Topológica da Análise de Similitude</w:t>
      </w:r>
    </w:p>
    <w:p xmlns:wp14="http://schemas.microsoft.com/office/word/2010/wordml" w:rsidP="482328DE" wp14:paraId="0D644989" wp14:textId="3CCC5F42">
      <w:pPr>
        <w:spacing w:before="0" w:beforeAutospacing="off" w:after="240" w:afterAutospacing="off"/>
      </w:pPr>
      <w:r w:rsidRPr="482328DE" w:rsidR="17770CD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Este quadro sintetiza as ramificações de coocorrência de palavras (arestas) que partem dos núcleos principais (vértices) do grafo gerado pelo </w:t>
      </w:r>
      <w:r w:rsidRPr="482328DE" w:rsidR="17770CD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software</w:t>
      </w:r>
      <w:r w:rsidRPr="482328DE" w:rsidR="17770CD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2328DE" w:rsidTr="482328DE" w14:paraId="17B079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51B3381" w14:textId="554702FF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Halo (Núcleo Temático)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50656A8B" w14:textId="0A9B6D2C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 xml:space="preserve">Conexões de Forte </w:t>
            </w:r>
            <w:r w:rsidRPr="482328DE" w:rsidR="482328DE">
              <w:rPr>
                <w:b w:val="1"/>
                <w:bCs w:val="1"/>
                <w:sz w:val="18"/>
                <w:szCs w:val="18"/>
              </w:rPr>
              <w:t>Coocorrência</w:t>
            </w:r>
            <w:r w:rsidRPr="482328DE" w:rsidR="482328DE">
              <w:rPr>
                <w:b w:val="1"/>
                <w:bCs w:val="1"/>
                <w:sz w:val="18"/>
                <w:szCs w:val="18"/>
              </w:rPr>
              <w:t xml:space="preserve"> (Arestas Espessas)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55B258ED" w14:textId="6D4781D7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Significado Analítico (Interpretação Sociológica)</w:t>
            </w:r>
          </w:p>
        </w:tc>
      </w:tr>
      <w:tr w:rsidR="482328DE" w:rsidTr="482328DE" w14:paraId="70A058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11D985F" w14:textId="1667D14D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Halo Central:</w:t>
            </w:r>
          </w:p>
          <w:p w:rsidR="482328DE" w:rsidP="482328DE" w:rsidRDefault="482328DE" w14:paraId="5E846565" w14:textId="4B47E6F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58647CE2" w14:textId="5F093761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TRABALHO / TRABALHAR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6B8AE1A" w14:textId="61A5200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Tempo</w:t>
            </w:r>
          </w:p>
          <w:p w:rsidR="482328DE" w:rsidP="482328DE" w:rsidRDefault="482328DE" w14:paraId="7BE3B553" w14:textId="3BA753B4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557EC18D" w14:textId="1BDEA3D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Dinheiro</w:t>
            </w:r>
          </w:p>
          <w:p w:rsidR="482328DE" w:rsidP="482328DE" w:rsidRDefault="482328DE" w14:paraId="6AE4FFB7" w14:textId="76A6594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2F23D134" w14:textId="5B75BF27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D7BF14B" w14:textId="5D81607C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Centralidade da Subsistência:</w:t>
            </w:r>
            <w:r w:rsidRPr="482328DE" w:rsidR="482328DE">
              <w:rPr>
                <w:sz w:val="18"/>
                <w:szCs w:val="18"/>
              </w:rPr>
              <w:t xml:space="preserve"> Confirma que a digitalização não desmaterializou a urgência econômica. O trabalho continua sendo o eixo central da vida, guiado pela necessidade de rendimento e pelo consumo de tempo.</w:t>
            </w:r>
          </w:p>
        </w:tc>
      </w:tr>
      <w:tr w:rsidR="482328DE" w:rsidTr="482328DE" w14:paraId="53A654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77A4511" w14:textId="7958CCD0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Halo Secundário 1:</w:t>
            </w:r>
          </w:p>
          <w:p w:rsidR="482328DE" w:rsidP="482328DE" w:rsidRDefault="482328DE" w14:paraId="74E1F8FE" w14:textId="4001659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6B71DC89" w14:textId="100A3134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ALGORITMO / CELULAR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973C6BD" w14:textId="16FA827F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Controle</w:t>
            </w:r>
          </w:p>
          <w:p w:rsidR="482328DE" w:rsidP="482328DE" w:rsidRDefault="482328DE" w14:paraId="669EDC45" w14:textId="071946AD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143CE9A8" w14:textId="0E74E547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Dependência</w:t>
            </w:r>
          </w:p>
          <w:p w:rsidR="482328DE" w:rsidP="482328DE" w:rsidRDefault="482328DE" w14:paraId="41D41E0B" w14:textId="560AC261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1A1B2481" w14:textId="35DE2FDF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Aplicativo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1AE2C16B" w14:textId="7444D3B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O Algoritmo como Empregador:</w:t>
            </w:r>
            <w:r w:rsidRPr="482328DE" w:rsidR="482328DE">
              <w:rPr>
                <w:sz w:val="18"/>
                <w:szCs w:val="18"/>
              </w:rPr>
              <w:t xml:space="preserve"> Ilustra a subordinação digital. A tecnologia atua como o novo "patrão" (gestão algorítmica), centralizando queixas sobre instabilidade, punições automatizadas e captura da atenção.</w:t>
            </w:r>
          </w:p>
        </w:tc>
      </w:tr>
      <w:tr w:rsidR="482328DE" w:rsidTr="482328DE" w14:paraId="58D88F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C33421E" w14:textId="2F920413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Halo Secundário 2:</w:t>
            </w:r>
          </w:p>
          <w:p w:rsidR="482328DE" w:rsidP="482328DE" w:rsidRDefault="482328DE" w14:paraId="5A2FA06A" w14:textId="571D7D37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6AE0334E" w14:textId="169C592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GERAÇÃO Z / PAUSA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40CBF101" w14:textId="3427565A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Vida</w:t>
            </w:r>
          </w:p>
          <w:p w:rsidR="482328DE" w:rsidP="482328DE" w:rsidRDefault="482328DE" w14:paraId="70414285" w14:textId="26E2E43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5CF9D662" w14:textId="1E0B443E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Saúde Mental</w:t>
            </w:r>
          </w:p>
          <w:p w:rsidR="482328DE" w:rsidP="482328DE" w:rsidRDefault="482328DE" w14:paraId="01BD1B86" w14:textId="453D1442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2EC4CBE1" w14:textId="14EDE5A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Equilíbrio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482328DE" w:rsidP="482328DE" w:rsidRDefault="482328DE" w14:paraId="051D7DAA" w14:textId="600DA4A5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A Ruptura do Contrato Linear:</w:t>
            </w:r>
            <w:r w:rsidRPr="482328DE" w:rsidR="482328DE">
              <w:rPr>
                <w:sz w:val="18"/>
                <w:szCs w:val="18"/>
              </w:rPr>
              <w:t xml:space="preserve"> Demonstra uma oposição direta aos termos de subordinação. Materializa a busca por </w:t>
            </w:r>
            <w:r w:rsidRPr="482328DE" w:rsidR="482328DE">
              <w:rPr>
                <w:sz w:val="18"/>
                <w:szCs w:val="18"/>
              </w:rPr>
              <w:t>microaposentadorias</w:t>
            </w:r>
            <w:r w:rsidRPr="482328DE" w:rsidR="482328DE">
              <w:rPr>
                <w:sz w:val="18"/>
                <w:szCs w:val="18"/>
              </w:rPr>
              <w:t xml:space="preserve"> e limites laborais como táticas de preservação subjetiva.</w:t>
            </w:r>
          </w:p>
        </w:tc>
      </w:tr>
    </w:tbl>
    <w:p xmlns:wp14="http://schemas.microsoft.com/office/word/2010/wordml" w:rsidP="482328DE" wp14:paraId="6261EA22" wp14:textId="4A3007B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01A97ED4" wp14:textId="4D90A3DE">
      <w:pPr>
        <w:pStyle w:val="Heading4"/>
        <w:spacing w:before="0" w:beforeAutospacing="off" w:after="319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4. Análise Fatorial de Correspondência (AFC)</w:t>
      </w:r>
    </w:p>
    <w:p xmlns:wp14="http://schemas.microsoft.com/office/word/2010/wordml" w:rsidP="482328DE" wp14:paraId="11DEF9E5" wp14:textId="4FC6DBAD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projeção das classes no plano cartesiano (AFC) consolida a interpretação sociológica do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482328DE" wp14:paraId="690A9341" wp14:textId="7E1DA9C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No Quadrante Superior Esquerdo: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Concentram-se as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Classes 1 e 2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(Escravidão Digital e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Gig Economy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). O vocabulário aqui é prático, urgente, associado à sobrevivência imediata e ao cansaço mecânico ("pagar", "vídeo", "aplicativo", "dopamina").</w:t>
      </w:r>
    </w:p>
    <w:p xmlns:wp14="http://schemas.microsoft.com/office/word/2010/wordml" w:rsidP="482328DE" wp14:paraId="73F3E1DC" wp14:textId="7DFC23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No Quadrante Inferior Direito: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Concentram-se as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Classes 3 e 4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Microaposentadorias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Trabalho Remoto e 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Ghosting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). O vocabulário é mais abstrato, estratégico e corporativo ("propósito", "carreira", "modelo", "cultura").</w:t>
      </w:r>
    </w:p>
    <w:p xmlns:wp14="http://schemas.microsoft.com/office/word/2010/wordml" w:rsidP="482328DE" wp14:paraId="0475208D" wp14:textId="5B5EECE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517AB8BB" wp14:textId="2109C686">
      <w:pPr>
        <w:pStyle w:val="Heading3"/>
        <w:spacing w:before="281" w:beforeAutospacing="off" w:after="281" w:afterAutospacing="off"/>
      </w:pPr>
      <w:r w:rsidRPr="482328DE" w:rsidR="15A70C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Figura 3: Representação Espacial da Análise Fatorial de Correspondência (AFC)</w:t>
      </w:r>
    </w:p>
    <w:p xmlns:wp14="http://schemas.microsoft.com/office/word/2010/wordml" w:rsidP="482328DE" wp14:paraId="1F9866A8" wp14:textId="0A54CC84">
      <w:pPr>
        <w:spacing w:before="240" w:beforeAutospacing="off" w:after="240" w:afterAutospacing="off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Você pode inserir este diagrama esquemático no seu arquivo para demonstrar como o algoritmo separou os mundos do trabalho digital:</w:t>
      </w:r>
    </w:p>
    <w:p xmlns:wp14="http://schemas.microsoft.com/office/word/2010/wordml" w:rsidP="482328DE" wp14:paraId="065F9853" wp14:textId="3C31576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EIXO Y (Concretude / Urgência)</w:t>
      </w:r>
    </w:p>
    <w:p xmlns:wp14="http://schemas.microsoft.com/office/word/2010/wordml" w:rsidP="482328DE" wp14:paraId="3D7DB836" wp14:textId="6AEEE688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^</w:t>
      </w:r>
    </w:p>
    <w:p xmlns:wp14="http://schemas.microsoft.com/office/word/2010/wordml" w:rsidP="482328DE" wp14:paraId="6F874667" wp14:textId="222DE169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</w:t>
      </w:r>
    </w:p>
    <w:p xmlns:wp14="http://schemas.microsoft.com/office/word/2010/wordml" w:rsidP="482328DE" wp14:paraId="02F10499" wp14:textId="7BDAE4BE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QUADRANTE SUPERIOR ESQUERDO             |</w:t>
      </w:r>
    </w:p>
    <w:p xmlns:wp14="http://schemas.microsoft.com/office/word/2010/wordml" w:rsidP="482328DE" wp14:paraId="419784B2" wp14:textId="37CE778F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[Classes 1 e 2]                         |</w:t>
      </w:r>
    </w:p>
    <w:p xmlns:wp14="http://schemas.microsoft.com/office/word/2010/wordml" w:rsidP="482328DE" wp14:paraId="1A8F6AD0" wp14:textId="5A90C2D0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</w:t>
      </w:r>
    </w:p>
    <w:p xmlns:wp14="http://schemas.microsoft.com/office/word/2010/wordml" w:rsidP="482328DE" wp14:paraId="0CD9447C" wp14:textId="77BF73A8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Mundo da Gig Economy e Autônomos        |</w:t>
      </w:r>
    </w:p>
    <w:p xmlns:wp14="http://schemas.microsoft.com/office/word/2010/wordml" w:rsidP="482328DE" wp14:paraId="0C1BAD0A" wp14:textId="25004DB5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Foco: Sobrevivência, Cansaço Mecânico.  |</w:t>
      </w:r>
    </w:p>
    <w:p xmlns:wp14="http://schemas.microsoft.com/office/word/2010/wordml" w:rsidP="482328DE" wp14:paraId="3E18B051" wp14:textId="25D5CD94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Léxico: pagar, vídeo, aplicativo,       |</w:t>
      </w:r>
    </w:p>
    <w:p xmlns:wp14="http://schemas.microsoft.com/office/word/2010/wordml" w:rsidP="482328DE" wp14:paraId="2B59790A" wp14:textId="6DA589D2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dopamina, celular.              |</w:t>
      </w:r>
    </w:p>
    <w:p xmlns:wp14="http://schemas.microsoft.com/office/word/2010/wordml" w:rsidP="482328DE" wp14:paraId="2C70BED9" wp14:textId="3B96869C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</w:t>
      </w:r>
    </w:p>
    <w:p xmlns:wp14="http://schemas.microsoft.com/office/word/2010/wordml" w:rsidP="482328DE" wp14:paraId="08A82316" wp14:textId="472A56C6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&lt;---------------------------------------------+---------------------------------------------&gt; EIXO X</w:t>
      </w:r>
    </w:p>
    <w:p xmlns:wp14="http://schemas.microsoft.com/office/word/2010/wordml" w:rsidP="482328DE" wp14:paraId="6DED129F" wp14:textId="35E15A61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(Precarização / Subordinação Física)        |            (Estratégia / Fuga Institucional)</w:t>
      </w:r>
    </w:p>
    <w:p xmlns:wp14="http://schemas.microsoft.com/office/word/2010/wordml" w:rsidP="482328DE" wp14:paraId="07DE8AB8" wp14:textId="61D099A2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</w:t>
      </w:r>
    </w:p>
    <w:p xmlns:wp14="http://schemas.microsoft.com/office/word/2010/wordml" w:rsidP="482328DE" wp14:paraId="11C9267E" wp14:textId="72BD7DC8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</w:t>
      </w:r>
    </w:p>
    <w:p xmlns:wp14="http://schemas.microsoft.com/office/word/2010/wordml" w:rsidP="482328DE" wp14:paraId="4024C218" wp14:textId="5D51645A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             QUADRANTE INFERIOR DIREITO</w:t>
      </w:r>
    </w:p>
    <w:p xmlns:wp14="http://schemas.microsoft.com/office/word/2010/wordml" w:rsidP="482328DE" wp14:paraId="6AC911E6" wp14:textId="1110D283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             [Classes 3 e 4]</w:t>
      </w:r>
    </w:p>
    <w:p xmlns:wp14="http://schemas.microsoft.com/office/word/2010/wordml" w:rsidP="482328DE" wp14:paraId="6AEBD0C9" wp14:textId="615E5D45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</w:t>
      </w:r>
    </w:p>
    <w:p xmlns:wp14="http://schemas.microsoft.com/office/word/2010/wordml" w:rsidP="482328DE" wp14:paraId="37FA2E4D" wp14:textId="18B7ADC8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             Mundo Corporativo e Teletrabalho</w:t>
      </w:r>
    </w:p>
    <w:p xmlns:wp14="http://schemas.microsoft.com/office/word/2010/wordml" w:rsidP="482328DE" wp14:paraId="7A8EC081" wp14:textId="0FFDE0B3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             Foco: Reação Estratégica, Abstração.</w:t>
      </w:r>
    </w:p>
    <w:p xmlns:wp14="http://schemas.microsoft.com/office/word/2010/wordml" w:rsidP="482328DE" wp14:paraId="30768660" wp14:textId="08199013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             Léxico: propósito, carreira, </w:t>
      </w:r>
    </w:p>
    <w:p xmlns:wp14="http://schemas.microsoft.com/office/word/2010/wordml" w:rsidP="482328DE" wp14:paraId="5429BDC9" wp14:textId="168F3ABD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|                     modelo, cultura, pausa.</w:t>
      </w:r>
    </w:p>
    <w:p xmlns:wp14="http://schemas.microsoft.com/office/word/2010/wordml" w:rsidP="482328DE" wp14:paraId="7B9B1140" wp14:textId="2180F402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               v</w:t>
      </w:r>
    </w:p>
    <w:p xmlns:wp14="http://schemas.microsoft.com/office/word/2010/wordml" w:rsidP="482328DE" wp14:paraId="4BC92994" wp14:textId="43B3B533">
      <w:pPr>
        <w:pStyle w:val="Normal"/>
        <w:spacing w:before="240" w:beforeAutospacing="off" w:after="240" w:afterAutospacing="off"/>
        <w:ind w:left="0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                           EIXO Y (Abstração / Planejamento)</w:t>
      </w:r>
    </w:p>
    <w:p xmlns:wp14="http://schemas.microsoft.com/office/word/2010/wordml" w:rsidP="482328DE" wp14:paraId="3BCC4723" wp14:textId="4E0A188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="4085B21C">
        <w:drawing>
          <wp:inline xmlns:wp14="http://schemas.microsoft.com/office/word/2010/wordprocessingDrawing" wp14:editId="25A54762" wp14:anchorId="1BF88BBB">
            <wp:extent cx="4791075" cy="3180764"/>
            <wp:effectExtent l="0" t="0" r="0" b="0"/>
            <wp:docPr id="100984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848039" name=""/>
                    <pic:cNvPicPr/>
                  </pic:nvPicPr>
                  <pic:blipFill>
                    <a:blip xmlns:r="http://schemas.openxmlformats.org/officeDocument/2006/relationships" r:embed="rId778491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318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2328DE" wp14:paraId="5DDCE0C7" wp14:textId="4EC905A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3E2D0818" wp14:textId="6FF79CC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01580B6D" wp14:textId="4FD356EF">
      <w:pPr>
        <w:pStyle w:val="Heading3"/>
        <w:spacing w:before="0" w:beforeAutospacing="off" w:after="281" w:afterAutospacing="off"/>
      </w:pPr>
      <w:r w:rsidRPr="482328DE" w:rsidR="15A70C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Quadro 5: Interpretação Sociológica dos Quadrantes da AFC</w:t>
      </w:r>
    </w:p>
    <w:p xmlns:wp14="http://schemas.microsoft.com/office/word/2010/wordml" w:rsidP="482328DE" wp14:paraId="706CF957" wp14:textId="4C23F070">
      <w:pPr>
        <w:spacing w:before="0" w:beforeAutospacing="off" w:after="240" w:afterAutospacing="off"/>
      </w:pPr>
      <w:r w:rsidRPr="482328DE" w:rsidR="15A70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Caso a revista tenha restrição de espaço para figuras amplas, este quadro substitui o gráfico com excelência, traduzindo as coordenadas cartesianas em teoria sociológica pura: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82328DE" w:rsidTr="482328DE" w14:paraId="7E2314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9483D9B" w14:textId="05D9DB03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Posicionamento no Plano Cartesiano (AFC)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497E567D" w14:textId="1D5996C6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Classes Agrupadas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1972CF53" w14:textId="240E3B19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Perfil Lexical e Natureza do Discurso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2425BA50" w14:textId="15F22A12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Interpretação Analítica (Tensão Sociológica)</w:t>
            </w:r>
          </w:p>
        </w:tc>
      </w:tr>
      <w:tr w:rsidR="482328DE" w:rsidTr="482328DE" w14:paraId="7C2AEE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2B8C4F9" w14:textId="5724B54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Quadrante Superior Esquerdo</w:t>
            </w:r>
            <w:r w:rsidRPr="482328DE" w:rsidR="482328DE">
              <w:rPr>
                <w:sz w:val="18"/>
                <w:szCs w:val="18"/>
              </w:rPr>
              <w:t xml:space="preserve"> (Eixo de Urgência Material)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049531A4" w14:textId="02964346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Classes 1 e 2</w:t>
            </w:r>
          </w:p>
          <w:p w:rsidR="482328DE" w:rsidP="482328DE" w:rsidRDefault="482328DE" w14:paraId="74138998" w14:textId="02A22A23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185A19D3" w14:textId="176DC54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 xml:space="preserve">(Escravidão Digital e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Gig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 xml:space="preserve">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Economy</w:t>
            </w:r>
            <w:r w:rsidRPr="482328DE" w:rsidR="482328DE">
              <w:rPr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3CE77BA7" w14:textId="690ECF0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Vocabulário prático, urgente e mecanicista (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pagar, vídeo, aplicativo, dopamina</w:t>
            </w:r>
            <w:r w:rsidRPr="482328DE" w:rsidR="482328DE">
              <w:rPr>
                <w:sz w:val="18"/>
                <w:szCs w:val="18"/>
              </w:rPr>
              <w:t>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1B66326" w14:textId="2BC9E7E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Materializa a intensificação do trabalho na base da pirâmide digital. O foco é a sobrevivência imediata, a exaustão física e a submissão direta ao algoritmo operando como patrão.</w:t>
            </w:r>
          </w:p>
        </w:tc>
      </w:tr>
      <w:tr w:rsidR="482328DE" w:rsidTr="482328DE" w14:paraId="4DF7C8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57AF8B6D" w14:textId="57728EA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Quadrante Inferior Direito</w:t>
            </w:r>
            <w:r w:rsidRPr="482328DE" w:rsidR="482328DE">
              <w:rPr>
                <w:sz w:val="18"/>
                <w:szCs w:val="18"/>
              </w:rPr>
              <w:t xml:space="preserve"> (Eixo de Reação Estratégica)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26A4E26" w14:textId="0B0CC211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18"/>
                <w:szCs w:val="18"/>
              </w:rPr>
            </w:pPr>
            <w:r w:rsidRPr="482328DE" w:rsidR="482328DE">
              <w:rPr>
                <w:b w:val="1"/>
                <w:bCs w:val="1"/>
                <w:sz w:val="18"/>
                <w:szCs w:val="18"/>
              </w:rPr>
              <w:t>Classes 3 e 4</w:t>
            </w:r>
          </w:p>
          <w:p w:rsidR="482328DE" w:rsidP="482328DE" w:rsidRDefault="482328DE" w14:paraId="269E976D" w14:textId="48107C99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</w:p>
          <w:p w:rsidR="482328DE" w:rsidP="482328DE" w:rsidRDefault="482328DE" w14:paraId="28D21A39" w14:textId="01E93C88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(</w:t>
            </w:r>
            <w:r w:rsidRPr="482328DE" w:rsidR="482328DE">
              <w:rPr>
                <w:sz w:val="18"/>
                <w:szCs w:val="18"/>
              </w:rPr>
              <w:t>Microaposentadorias</w:t>
            </w:r>
            <w:r w:rsidRPr="482328DE" w:rsidR="482328DE">
              <w:rPr>
                <w:sz w:val="18"/>
                <w:szCs w:val="18"/>
              </w:rPr>
              <w:t xml:space="preserve">,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Ghosting</w:t>
            </w:r>
            <w:r w:rsidRPr="482328DE" w:rsidR="482328DE">
              <w:rPr>
                <w:sz w:val="18"/>
                <w:szCs w:val="18"/>
              </w:rPr>
              <w:t xml:space="preserve"> e 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Hush-cations</w:t>
            </w:r>
            <w:r w:rsidRPr="482328DE" w:rsidR="482328DE">
              <w:rPr>
                <w:sz w:val="18"/>
                <w:szCs w:val="18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E2E7243" w14:textId="37C56047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Vocabulário abstrato, corporativo e planejado (</w:t>
            </w:r>
            <w:r w:rsidRPr="482328DE" w:rsidR="482328DE">
              <w:rPr>
                <w:i w:val="1"/>
                <w:iCs w:val="1"/>
                <w:sz w:val="18"/>
                <w:szCs w:val="18"/>
              </w:rPr>
              <w:t>propósito, carreira, modelo, cultura</w:t>
            </w:r>
            <w:r w:rsidRPr="482328DE" w:rsidR="482328DE">
              <w:rPr>
                <w:sz w:val="18"/>
                <w:szCs w:val="18"/>
              </w:rPr>
              <w:t>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center"/>
          </w:tcPr>
          <w:p w:rsidR="482328DE" w:rsidP="482328DE" w:rsidRDefault="482328DE" w14:paraId="6A8942A4" w14:textId="45470B4B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482328DE" w:rsidR="482328DE">
              <w:rPr>
                <w:sz w:val="18"/>
                <w:szCs w:val="18"/>
              </w:rPr>
              <w:t>Evidencia a crise no estrato do trabalhador do conhecimento. O foco desloca-se da sobrevivência primária para a batalha política pelo controle do tempo livre e a preservação do bem-estar subjetivo.</w:t>
            </w:r>
          </w:p>
        </w:tc>
      </w:tr>
    </w:tbl>
    <w:p xmlns:wp14="http://schemas.microsoft.com/office/word/2010/wordml" w:rsidP="482328DE" wp14:paraId="0BA818B4" wp14:textId="6DBF554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446A803" wp14:textId="257436B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B15E161" wp14:textId="76634E7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2328DE" wp14:paraId="47FF7F6C" wp14:textId="6A7EA57E">
      <w:pPr>
        <w:spacing w:before="0" w:beforeAutospacing="off" w:after="240" w:afterAutospacing="off"/>
      </w:pP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Conclusão da AFC: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gráfico cartesiano comprova que a digitalização do trabalho cria </w:t>
      </w:r>
      <w:r w:rsidRPr="482328DE" w:rsidR="7F80413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duas realidades paralelas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Para a base da pirâmide (</w:t>
      </w:r>
      <w:r w:rsidRPr="482328DE" w:rsidR="7F80413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gig economy</w:t>
      </w:r>
      <w:r w:rsidRPr="482328DE" w:rsidR="7F80413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autônomos de rede), a plataformização significa intensificação do trabalho físico/cognitivo e exploração financeira. Para os trabalhadores do conhecimento (teletrabalho e meio corporativo), a plataformização significa uma crise de propósito, adoecimento mental e uma batalha política pelo controle do tempo livre.</w:t>
      </w:r>
    </w:p>
    <w:p xmlns:wp14="http://schemas.microsoft.com/office/word/2010/wordml" wp14:paraId="1E207724" wp14:textId="080B5A4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bd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b2ef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4dd1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32b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0d2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7bf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b0c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413E8E"/>
    <w:rsid w:val="00265F4D"/>
    <w:rsid w:val="036CC6C4"/>
    <w:rsid w:val="03ABD491"/>
    <w:rsid w:val="03ABD491"/>
    <w:rsid w:val="09DFD434"/>
    <w:rsid w:val="0C37C43E"/>
    <w:rsid w:val="0D5C447E"/>
    <w:rsid w:val="15A70CC8"/>
    <w:rsid w:val="16A60475"/>
    <w:rsid w:val="17770CD7"/>
    <w:rsid w:val="1CBD5945"/>
    <w:rsid w:val="23D45822"/>
    <w:rsid w:val="23F36630"/>
    <w:rsid w:val="25C3B0A3"/>
    <w:rsid w:val="2D2EBB00"/>
    <w:rsid w:val="341A23DB"/>
    <w:rsid w:val="3A07123C"/>
    <w:rsid w:val="4085B21C"/>
    <w:rsid w:val="482328DE"/>
    <w:rsid w:val="4FA6012B"/>
    <w:rsid w:val="5392C530"/>
    <w:rsid w:val="5392C530"/>
    <w:rsid w:val="5D6711D7"/>
    <w:rsid w:val="5D6711D7"/>
    <w:rsid w:val="66AF71BB"/>
    <w:rsid w:val="6756C7D3"/>
    <w:rsid w:val="6CF5E7B6"/>
    <w:rsid w:val="6F413E8E"/>
    <w:rsid w:val="6FCF8DF1"/>
    <w:rsid w:val="6FCF8DF1"/>
    <w:rsid w:val="70D88FDB"/>
    <w:rsid w:val="7B29F79C"/>
    <w:rsid w:val="7E03A5D6"/>
    <w:rsid w:val="7EA012AF"/>
    <w:rsid w:val="7F80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3E8E"/>
  <w15:chartTrackingRefBased/>
  <w15:docId w15:val="{BE3F7E72-6BEA-40D8-8B54-0F09A6FDAA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2328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82328D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82328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134433" /><Relationship Type="http://schemas.openxmlformats.org/officeDocument/2006/relationships/image" Target="/media/image2.png" Id="rId161894863" /><Relationship Type="http://schemas.openxmlformats.org/officeDocument/2006/relationships/image" Target="/media/image3.png" Id="rId231969550" /><Relationship Type="http://schemas.openxmlformats.org/officeDocument/2006/relationships/image" Target="/media/image4.png" Id="rId61087037" /><Relationship Type="http://schemas.openxmlformats.org/officeDocument/2006/relationships/image" Target="/media/image5.png" Id="rId778491587" /><Relationship Type="http://schemas.openxmlformats.org/officeDocument/2006/relationships/numbering" Target="numbering.xml" Id="Rdf6b211270d240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2026-03-16T18:07:00.6992981Z</dcterms:created>
  <dcterms:modified xsi:type="dcterms:W3CDTF">2026-03-16T18:56:20.4607365Z</dcterms:modified>
  <dc:creator>Renato Rosa</dc:creator>
  <lastModifiedBy>Renato Rosa</lastModifiedBy>
</coreProperties>
</file>