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CC74" w14:textId="77777777" w:rsidR="00571385" w:rsidRDefault="00571385">
      <w:pPr>
        <w:pStyle w:val="Corpodetexto"/>
        <w:spacing w:before="2"/>
        <w:ind w:left="0"/>
        <w:jc w:val="left"/>
      </w:pPr>
    </w:p>
    <w:p w14:paraId="381F628C" w14:textId="77777777" w:rsidR="00571385" w:rsidRDefault="004342B3">
      <w:pPr>
        <w:pStyle w:val="Ttulo"/>
        <w:spacing w:line="278" w:lineRule="auto"/>
        <w:ind w:left="335" w:right="333"/>
        <w:jc w:val="center"/>
      </w:pPr>
      <w:r>
        <w:t>PENSAMENTO INTEGRADO NAS ORGANIZAÇÕES: O PAPEL DOS CONTROLES</w:t>
      </w:r>
      <w:r>
        <w:rPr>
          <w:spacing w:val="-6"/>
        </w:rPr>
        <w:t xml:space="preserve"> </w:t>
      </w:r>
      <w:r>
        <w:t>FORMAIS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INFORMAIS</w:t>
      </w:r>
      <w:r>
        <w:rPr>
          <w:spacing w:val="-6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QUALIDADE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 xml:space="preserve">EVIDENCIAÇÃO </w:t>
      </w:r>
      <w:r>
        <w:rPr>
          <w:spacing w:val="-2"/>
        </w:rPr>
        <w:t>INTEGRADA</w:t>
      </w:r>
    </w:p>
    <w:p w14:paraId="2714579F" w14:textId="77777777" w:rsidR="00571385" w:rsidRDefault="00571385">
      <w:pPr>
        <w:pStyle w:val="Corpodetexto"/>
        <w:ind w:left="0"/>
        <w:jc w:val="left"/>
        <w:rPr>
          <w:b/>
        </w:rPr>
      </w:pPr>
    </w:p>
    <w:p w14:paraId="52724288" w14:textId="77777777" w:rsidR="00571385" w:rsidRDefault="00571385">
      <w:pPr>
        <w:pStyle w:val="Corpodetexto"/>
        <w:ind w:left="0"/>
        <w:jc w:val="left"/>
        <w:rPr>
          <w:b/>
        </w:rPr>
      </w:pPr>
    </w:p>
    <w:p w14:paraId="046F3819" w14:textId="77777777" w:rsidR="00571385" w:rsidRDefault="00571385">
      <w:pPr>
        <w:pStyle w:val="Corpodetexto"/>
        <w:ind w:left="0"/>
        <w:jc w:val="left"/>
        <w:rPr>
          <w:b/>
        </w:rPr>
      </w:pPr>
    </w:p>
    <w:p w14:paraId="39C7BEA5" w14:textId="77777777" w:rsidR="00571385" w:rsidRDefault="00571385">
      <w:pPr>
        <w:pStyle w:val="Corpodetexto"/>
        <w:ind w:left="0"/>
        <w:jc w:val="left"/>
        <w:rPr>
          <w:b/>
        </w:rPr>
      </w:pPr>
    </w:p>
    <w:p w14:paraId="3EE9962F" w14:textId="77777777" w:rsidR="00571385" w:rsidRDefault="00571385">
      <w:pPr>
        <w:pStyle w:val="Corpodetexto"/>
        <w:ind w:left="0"/>
        <w:jc w:val="left"/>
        <w:rPr>
          <w:b/>
        </w:rPr>
      </w:pPr>
    </w:p>
    <w:p w14:paraId="2233658A" w14:textId="77777777" w:rsidR="00571385" w:rsidRDefault="00571385">
      <w:pPr>
        <w:pStyle w:val="Corpodetexto"/>
        <w:ind w:left="0"/>
        <w:jc w:val="left"/>
        <w:rPr>
          <w:b/>
        </w:rPr>
      </w:pPr>
    </w:p>
    <w:p w14:paraId="28CB1828" w14:textId="77777777" w:rsidR="00571385" w:rsidRDefault="00571385">
      <w:pPr>
        <w:pStyle w:val="Corpodetexto"/>
        <w:ind w:left="0"/>
        <w:jc w:val="left"/>
        <w:rPr>
          <w:b/>
        </w:rPr>
      </w:pPr>
    </w:p>
    <w:p w14:paraId="126A72C7" w14:textId="77777777" w:rsidR="00571385" w:rsidRDefault="00571385">
      <w:pPr>
        <w:pStyle w:val="Corpodetexto"/>
        <w:spacing w:before="161"/>
        <w:ind w:left="0"/>
        <w:jc w:val="left"/>
        <w:rPr>
          <w:b/>
        </w:rPr>
      </w:pPr>
    </w:p>
    <w:p w14:paraId="18C1F145" w14:textId="77777777" w:rsidR="00571385" w:rsidRDefault="004342B3">
      <w:pPr>
        <w:pStyle w:val="Ttulo"/>
        <w:spacing w:before="1"/>
        <w:ind w:firstLine="0"/>
      </w:pPr>
      <w:r>
        <w:rPr>
          <w:spacing w:val="-2"/>
        </w:rPr>
        <w:t>Resumo</w:t>
      </w:r>
    </w:p>
    <w:p w14:paraId="6351A7A6" w14:textId="77777777" w:rsidR="00571385" w:rsidRDefault="00571385">
      <w:pPr>
        <w:pStyle w:val="Corpodetexto"/>
        <w:spacing w:before="55"/>
        <w:ind w:left="0"/>
        <w:jc w:val="left"/>
        <w:rPr>
          <w:b/>
        </w:rPr>
      </w:pPr>
    </w:p>
    <w:p w14:paraId="4E99855D" w14:textId="77777777" w:rsidR="00571385" w:rsidRDefault="004342B3">
      <w:pPr>
        <w:pStyle w:val="Corpodetexto"/>
        <w:spacing w:line="276" w:lineRule="auto"/>
        <w:ind w:right="136"/>
      </w:pPr>
      <w:r>
        <w:t>Este estudo objetiva examinar se a adoção do relatório integrado junto aos sistemas formais e informais podem promover o pensamento integrado. Para isso, a pesquisa foi conduzida com diretores financeiros de empresas classificadas no ranking da Merco (Corporate Reputation Business</w:t>
      </w:r>
      <w:r>
        <w:rPr>
          <w:spacing w:val="-8"/>
        </w:rPr>
        <w:t xml:space="preserve"> </w:t>
      </w:r>
      <w:r>
        <w:t>Monitor).</w:t>
      </w:r>
      <w:r>
        <w:rPr>
          <w:spacing w:val="-4"/>
        </w:rPr>
        <w:t xml:space="preserve"> </w:t>
      </w:r>
      <w:r>
        <w:t>Nesse</w:t>
      </w:r>
      <w:r>
        <w:rPr>
          <w:spacing w:val="-6"/>
        </w:rPr>
        <w:t xml:space="preserve"> </w:t>
      </w:r>
      <w:r>
        <w:t>contexto,</w:t>
      </w:r>
      <w:r>
        <w:rPr>
          <w:spacing w:val="-4"/>
        </w:rPr>
        <w:t xml:space="preserve"> </w:t>
      </w:r>
      <w:r>
        <w:t>questionários</w:t>
      </w:r>
      <w:r>
        <w:rPr>
          <w:spacing w:val="-4"/>
        </w:rPr>
        <w:t xml:space="preserve"> </w:t>
      </w:r>
      <w:r>
        <w:t>foram</w:t>
      </w:r>
      <w:r>
        <w:rPr>
          <w:spacing w:val="-13"/>
        </w:rPr>
        <w:t xml:space="preserve"> </w:t>
      </w:r>
      <w:r>
        <w:t>enviados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esses</w:t>
      </w:r>
      <w:r>
        <w:rPr>
          <w:spacing w:val="-6"/>
        </w:rPr>
        <w:t xml:space="preserve"> </w:t>
      </w:r>
      <w:r>
        <w:t>gestores,</w:t>
      </w:r>
      <w:r>
        <w:rPr>
          <w:spacing w:val="-4"/>
        </w:rPr>
        <w:t xml:space="preserve"> </w:t>
      </w:r>
      <w:r>
        <w:t>cujos</w:t>
      </w:r>
      <w:r>
        <w:rPr>
          <w:spacing w:val="-8"/>
        </w:rPr>
        <w:t xml:space="preserve"> </w:t>
      </w:r>
      <w:r>
        <w:t>perfis foram</w:t>
      </w:r>
      <w:r>
        <w:rPr>
          <w:spacing w:val="-10"/>
        </w:rPr>
        <w:t xml:space="preserve"> </w:t>
      </w:r>
      <w:r>
        <w:t>identificados</w:t>
      </w:r>
      <w:r>
        <w:rPr>
          <w:spacing w:val="-7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LinkedIn.Para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análise</w:t>
      </w:r>
      <w:r>
        <w:rPr>
          <w:spacing w:val="-6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dados,</w:t>
      </w:r>
      <w:r>
        <w:rPr>
          <w:spacing w:val="-3"/>
        </w:rPr>
        <w:t xml:space="preserve"> </w:t>
      </w:r>
      <w:r>
        <w:t>foi</w:t>
      </w:r>
      <w:r>
        <w:rPr>
          <w:spacing w:val="-13"/>
        </w:rPr>
        <w:t xml:space="preserve"> </w:t>
      </w:r>
      <w:r>
        <w:t>adotada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modelagem de equações estruturais. Os resultados indicam que a adoção do relatório integrado, por si só, não exerce influência positiva sobre o pensamento integrado. No entanto, os sistemas de controle formais e informais mediam integralmente a relação entre a adoção do relatório integrado e o pensamento integrado. Assim, este estudo contri</w:t>
      </w:r>
      <w:r>
        <w:t xml:space="preserve">bui para a literatura sobre relatório integrado a partir de uma perspectiva interna, oferecendo novos </w:t>
      </w:r>
      <w:r>
        <w:rPr>
          <w:i/>
        </w:rPr>
        <w:t xml:space="preserve">insights </w:t>
      </w:r>
      <w:r>
        <w:t xml:space="preserve">sobre as relações entre o relatório integrado, os sistemas de controle e o pensamento integrado. Como qualquer outro estudo, esta pesquisa apresenta limitações que devem ser consideradas pelo </w:t>
      </w:r>
      <w:r>
        <w:rPr>
          <w:spacing w:val="-2"/>
        </w:rPr>
        <w:t>leitor.</w:t>
      </w:r>
    </w:p>
    <w:p w14:paraId="729E1680" w14:textId="77777777" w:rsidR="00571385" w:rsidRDefault="004342B3">
      <w:pPr>
        <w:pStyle w:val="Corpodetexto"/>
        <w:spacing w:before="199"/>
        <w:jc w:val="left"/>
      </w:pPr>
      <w:r>
        <w:rPr>
          <w:b/>
        </w:rPr>
        <w:t>Palavras-chave:</w:t>
      </w:r>
      <w:r>
        <w:rPr>
          <w:b/>
          <w:spacing w:val="-5"/>
        </w:rPr>
        <w:t xml:space="preserve"> </w:t>
      </w:r>
      <w:r>
        <w:rPr>
          <w:color w:val="0D0D0D"/>
        </w:rPr>
        <w:t>relatório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integrado;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controles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formais;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controles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informais;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pensamento </w:t>
      </w:r>
      <w:r>
        <w:rPr>
          <w:color w:val="0D0D0D"/>
          <w:spacing w:val="-2"/>
        </w:rPr>
        <w:t>integrado</w:t>
      </w:r>
      <w:r>
        <w:rPr>
          <w:spacing w:val="-2"/>
        </w:rPr>
        <w:t>.</w:t>
      </w:r>
    </w:p>
    <w:p w14:paraId="35D224E9" w14:textId="77777777" w:rsidR="00571385" w:rsidRDefault="00571385">
      <w:pPr>
        <w:pStyle w:val="Corpodetexto"/>
        <w:ind w:left="0"/>
        <w:jc w:val="left"/>
      </w:pPr>
    </w:p>
    <w:p w14:paraId="59DED496" w14:textId="77777777" w:rsidR="00571385" w:rsidRDefault="00571385">
      <w:pPr>
        <w:pStyle w:val="Corpodetexto"/>
        <w:ind w:left="0"/>
        <w:jc w:val="left"/>
      </w:pPr>
    </w:p>
    <w:p w14:paraId="548E6571" w14:textId="77777777" w:rsidR="00571385" w:rsidRDefault="00571385">
      <w:pPr>
        <w:pStyle w:val="Corpodetexto"/>
        <w:ind w:left="0"/>
        <w:jc w:val="left"/>
      </w:pPr>
    </w:p>
    <w:p w14:paraId="75D68FEA" w14:textId="77777777" w:rsidR="00571385" w:rsidRDefault="00571385">
      <w:pPr>
        <w:pStyle w:val="Corpodetexto"/>
        <w:ind w:left="0"/>
        <w:jc w:val="left"/>
      </w:pPr>
    </w:p>
    <w:p w14:paraId="435C0B7A" w14:textId="77777777" w:rsidR="00571385" w:rsidRDefault="00571385">
      <w:pPr>
        <w:pStyle w:val="Corpodetexto"/>
        <w:ind w:left="0"/>
        <w:jc w:val="left"/>
      </w:pPr>
    </w:p>
    <w:p w14:paraId="3D3130BF" w14:textId="77777777" w:rsidR="00571385" w:rsidRDefault="00571385">
      <w:pPr>
        <w:pStyle w:val="Corpodetexto"/>
        <w:ind w:left="0"/>
        <w:jc w:val="left"/>
      </w:pPr>
    </w:p>
    <w:p w14:paraId="2327D8AB" w14:textId="77777777" w:rsidR="00571385" w:rsidRDefault="00571385">
      <w:pPr>
        <w:pStyle w:val="Corpodetexto"/>
        <w:ind w:left="0"/>
        <w:jc w:val="left"/>
      </w:pPr>
    </w:p>
    <w:p w14:paraId="4AAFE453" w14:textId="77777777" w:rsidR="00571385" w:rsidRDefault="00571385">
      <w:pPr>
        <w:pStyle w:val="Corpodetexto"/>
        <w:ind w:left="0"/>
        <w:jc w:val="left"/>
      </w:pPr>
    </w:p>
    <w:p w14:paraId="58D71393" w14:textId="77777777" w:rsidR="00571385" w:rsidRDefault="00571385">
      <w:pPr>
        <w:pStyle w:val="Corpodetexto"/>
        <w:spacing w:before="8"/>
        <w:ind w:left="0"/>
        <w:jc w:val="left"/>
      </w:pPr>
    </w:p>
    <w:p w14:paraId="4E16DCEC" w14:textId="77777777" w:rsidR="00571385" w:rsidRDefault="004342B3">
      <w:pPr>
        <w:pStyle w:val="PargrafodaLista"/>
        <w:numPr>
          <w:ilvl w:val="0"/>
          <w:numId w:val="7"/>
        </w:numPr>
        <w:tabs>
          <w:tab w:val="left" w:pos="363"/>
        </w:tabs>
        <w:ind w:hanging="220"/>
        <w:rPr>
          <w:b/>
        </w:rPr>
      </w:pPr>
      <w:r>
        <w:rPr>
          <w:b/>
          <w:spacing w:val="-2"/>
        </w:rPr>
        <w:t>INTRODUÇÃO</w:t>
      </w:r>
    </w:p>
    <w:p w14:paraId="5E262080" w14:textId="77777777" w:rsidR="00571385" w:rsidRDefault="004342B3">
      <w:pPr>
        <w:pStyle w:val="Corpodetexto"/>
        <w:spacing w:before="232"/>
        <w:ind w:right="272" w:firstLine="707"/>
      </w:pPr>
      <w:r>
        <w:t>Diversos escândalos corporativos junto à dificuldade enfrentada pelos stakeholders</w:t>
      </w:r>
      <w:r>
        <w:rPr>
          <w:spacing w:val="40"/>
        </w:rPr>
        <w:t xml:space="preserve"> </w:t>
      </w:r>
      <w:r>
        <w:t>na tomada de decisão com base em relatórios tradicionais, estimularam a discussão sobre a adoção do relatório integrado (Vitolla et al., 2020). Esse relatório combina informações financeiras e não financeiras, e informa os mecanismos pelos quais as empresas geram valores para os acionistas e diversos stakeholders.</w:t>
      </w:r>
    </w:p>
    <w:p w14:paraId="77B9B560" w14:textId="77777777" w:rsidR="00571385" w:rsidRDefault="00571385">
      <w:pPr>
        <w:pStyle w:val="Corpodetexto"/>
        <w:sectPr w:rsidR="00571385">
          <w:type w:val="continuous"/>
          <w:pgSz w:w="11910" w:h="16840"/>
          <w:pgMar w:top="1920" w:right="992" w:bottom="280" w:left="1559" w:header="720" w:footer="720" w:gutter="0"/>
          <w:cols w:space="720"/>
        </w:sectPr>
      </w:pPr>
    </w:p>
    <w:p w14:paraId="2A700CC7" w14:textId="77777777" w:rsidR="00571385" w:rsidRDefault="004342B3">
      <w:pPr>
        <w:pStyle w:val="Corpodetexto"/>
        <w:spacing w:before="78"/>
        <w:ind w:right="276" w:firstLine="707"/>
        <w:rPr>
          <w:b/>
        </w:rPr>
      </w:pPr>
      <w:r>
        <w:t xml:space="preserve">De acordo com o </w:t>
      </w:r>
      <w:r>
        <w:rPr>
          <w:i/>
        </w:rPr>
        <w:t xml:space="preserve">International Integrated Reporting Framework </w:t>
      </w:r>
      <w:r>
        <w:t>(IIRC,2021), o relatório integrado é o resultado do pensamento integrado,uma abordagem gerencial que combine a governança, estratégia e gestão de riscos com finalidade de proporcionar crescimento de longo prazo para empresas.Portanto, alcançar-se relatório integrado de alta qualidade requer que as organizações abrem mão ou revisar seus processos internos tradicionais em prol do pensamento integrado (IIRC,2021)</w:t>
      </w:r>
      <w:r>
        <w:rPr>
          <w:b/>
        </w:rPr>
        <w:t>.</w:t>
      </w:r>
    </w:p>
    <w:p w14:paraId="27A6ED29" w14:textId="77777777" w:rsidR="00571385" w:rsidRDefault="004342B3">
      <w:pPr>
        <w:pStyle w:val="Corpodetexto"/>
        <w:ind w:right="278" w:firstLine="707"/>
      </w:pPr>
      <w:r>
        <w:t>Desta forma, Dumay et al. (2023) afirmam que a adoção do relatório integrado pode impulsionar mudanças organizacionais em direção ao pensamento integrado. Alinhado com esse argumento, Maroun et al. (2022) destacam que a preparação do relatório integrado é mais eficaz quando baseada no pensamento integrado.</w:t>
      </w:r>
    </w:p>
    <w:p w14:paraId="49E50095" w14:textId="77777777" w:rsidR="00571385" w:rsidRDefault="004342B3">
      <w:pPr>
        <w:pStyle w:val="Corpodetexto"/>
        <w:ind w:right="277" w:firstLine="707"/>
      </w:pPr>
      <w:r>
        <w:t>As discussões sobre a relação entre o relatório integrado e pensamento integrado pregada pelo (IIRC,2021) ainda está ativa no meio acadêmico</w:t>
      </w:r>
      <w:r>
        <w:rPr>
          <w:b/>
        </w:rPr>
        <w:t xml:space="preserve">. </w:t>
      </w:r>
      <w:r>
        <w:t>Enquanto algumas pesquisas</w:t>
      </w:r>
      <w:r>
        <w:rPr>
          <w:spacing w:val="40"/>
        </w:rPr>
        <w:t xml:space="preserve"> </w:t>
      </w:r>
      <w:r>
        <w:t>( ex: Malafronte &amp; Pereira,2025) sustentam complementaridade desses dois conceitos (Malafronte &amp; Pereira,2025), outras pesquisas (ex:Favato et al.,2021) destacam que a promoção do pensamento integrado vai além da mera adoção do relatório integrado.</w:t>
      </w:r>
    </w:p>
    <w:p w14:paraId="715420ED" w14:textId="77777777" w:rsidR="00571385" w:rsidRDefault="004342B3">
      <w:pPr>
        <w:pStyle w:val="Corpodetexto"/>
        <w:spacing w:before="1"/>
        <w:ind w:right="274" w:firstLine="599"/>
      </w:pPr>
      <w:r>
        <w:t>O debate ainda está aberto na medida que em diversas partes do mundo, inclusive no Brasil, o relatório integrado ainda possui caráter voluntário, sendo sua obrigatoriedade limitada a alguns setores. Consequentemente, a adoção do relatório integrado ainda ocorre</w:t>
      </w:r>
      <w:r>
        <w:rPr>
          <w:spacing w:val="40"/>
        </w:rPr>
        <w:t xml:space="preserve"> </w:t>
      </w:r>
      <w:r>
        <w:t>de forma superficial, pois os gestores acreditam que a elaboração desse documento é mais voltada para finalidade de marketing corporativa (Ahmed Haji &amp; Anifowose, 2016).</w:t>
      </w:r>
    </w:p>
    <w:p w14:paraId="43802B45" w14:textId="77777777" w:rsidR="00571385" w:rsidRDefault="004342B3">
      <w:pPr>
        <w:pStyle w:val="Corpodetexto"/>
        <w:ind w:right="280" w:firstLine="707"/>
      </w:pPr>
      <w:r>
        <w:t>No Brasil,especificamente, os gestores entendem que o relatório integrado atua mais como um facilitador do que como um impulsionador do pensamento integrado (Favato et al.,2021). Portanto, a relação entre relatório integrado e pensamento integrado ainda carece de maior aprofundamento teórico e empírico (Malafronte &amp; Pereira,2025).</w:t>
      </w:r>
    </w:p>
    <w:p w14:paraId="2708C39E" w14:textId="77777777" w:rsidR="00571385" w:rsidRDefault="004342B3">
      <w:pPr>
        <w:pStyle w:val="Corpodetexto"/>
        <w:ind w:right="280" w:firstLine="707"/>
      </w:pPr>
      <w:r>
        <w:t>Diante dessa controvérsia, alguns estudos (Bui &amp; De Villiers, 2018; Dimes &amp; De Villiers,2024) sugerem que o relatório integrado possui limitações para provocar mudanças significativas dentro das organizações, sendo necessário o uso dos sistemas de controle.</w:t>
      </w:r>
    </w:p>
    <w:p w14:paraId="16455E2A" w14:textId="77777777" w:rsidR="00571385" w:rsidRDefault="004342B3">
      <w:pPr>
        <w:pStyle w:val="Corpodetexto"/>
        <w:ind w:right="265" w:firstLine="707"/>
      </w:pPr>
      <w:r>
        <w:t>Merchant e Van der Stede (2017) destacam uma estrutura de controle composta por mecanismos informais (controle cultural e controle de pessoal) e formais (controle de ações</w:t>
      </w:r>
      <w:r>
        <w:rPr>
          <w:spacing w:val="40"/>
        </w:rPr>
        <w:t xml:space="preserve"> </w:t>
      </w:r>
      <w:r>
        <w:t>e resultados) relevantes para processos de mudança organizacional. O controle cultural refere-se em valores e normas compartilhadas entre lideranças e membros das equipes, promovendo o monitoramento mútuo dentro da organização. Em segundo lugar, o controle de pessoal que incentiva os gestores e colaboradores à auto-orientação e motivação. Em terceiro, o controle de ações direciona-se ao comportamento laboral dos membros da organização</w:t>
      </w:r>
      <w:r>
        <w:rPr>
          <w:spacing w:val="-15"/>
        </w:rPr>
        <w:t xml:space="preserve"> </w:t>
      </w:r>
      <w:r>
        <w:t>e,por</w:t>
      </w:r>
      <w:r>
        <w:rPr>
          <w:spacing w:val="-15"/>
        </w:rPr>
        <w:t xml:space="preserve"> </w:t>
      </w:r>
      <w:r>
        <w:t>fim,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controle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resultados</w:t>
      </w:r>
      <w:r>
        <w:rPr>
          <w:spacing w:val="-2"/>
        </w:rPr>
        <w:t xml:space="preserve"> </w:t>
      </w:r>
      <w:r>
        <w:t>utiliza</w:t>
      </w:r>
      <w:r>
        <w:rPr>
          <w:spacing w:val="-3"/>
        </w:rPr>
        <w:t xml:space="preserve"> </w:t>
      </w:r>
      <w:r>
        <w:t>mecanismos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planejam,</w:t>
      </w:r>
      <w:r>
        <w:rPr>
          <w:spacing w:val="-2"/>
        </w:rPr>
        <w:t xml:space="preserve"> </w:t>
      </w:r>
      <w:r>
        <w:t>mon</w:t>
      </w:r>
      <w:r>
        <w:t>itoram, avaliam e recompensam os funcionários</w:t>
      </w:r>
      <w:r>
        <w:rPr>
          <w:spacing w:val="40"/>
        </w:rPr>
        <w:t xml:space="preserve"> </w:t>
      </w:r>
      <w:r>
        <w:t>e gestores com base em seu desempenho.</w:t>
      </w:r>
    </w:p>
    <w:p w14:paraId="7E3A3BF5" w14:textId="77777777" w:rsidR="00571385" w:rsidRDefault="004342B3">
      <w:pPr>
        <w:pStyle w:val="Corpodetexto"/>
        <w:spacing w:before="75"/>
        <w:ind w:right="277" w:firstLine="707"/>
      </w:pPr>
      <w:r>
        <w:t>A literatura tem buscado evidências empíricas sobre a relação entre adoção de relatórios integrados e sistemas de controle e pensamento integrado. De modo geral, constata-se que o relatório integrado pode gerar mudanças significativas tanto em sistemas de controle formais quanto informais dependendo do contexto em que as organizações estão inseridas (Hosoda, 2022; De Graaff, 2023). Além disso, algumas pesquisas (Dimes &amp; De Villiers, 2021) apontam que os sistemas sistemas não garantem o funcionamento bem suc</w:t>
      </w:r>
      <w:r>
        <w:t>edido do pensamento integrado. Também, Bezuidenhout et al. (2023) indicam que os gestores podem usar sistemas de controles para diversas finalidades (tanto positiva como negativa), promovendo ou mitigando a implementação do pensamento</w:t>
      </w:r>
      <w:r>
        <w:rPr>
          <w:spacing w:val="40"/>
        </w:rPr>
        <w:t xml:space="preserve"> </w:t>
      </w:r>
      <w:r>
        <w:t>integrado,dependendo do objetivo fixado.</w:t>
      </w:r>
    </w:p>
    <w:p w14:paraId="1B1B29E1" w14:textId="77777777" w:rsidR="00571385" w:rsidRDefault="004342B3">
      <w:pPr>
        <w:pStyle w:val="Corpodetexto"/>
        <w:spacing w:before="1"/>
        <w:ind w:right="283" w:firstLine="707"/>
      </w:pPr>
      <w:r>
        <w:t>Portanto, apesar do crescimento da literatura sobre os sistemas de controle como antecedentes e consequentes da adoção do relatório integrado (Traxler et al., 2023), ainda não está claro se as empresas que adotam o relatório integrado se comprometem efetivamente</w:t>
      </w:r>
      <w:r>
        <w:rPr>
          <w:spacing w:val="64"/>
        </w:rPr>
        <w:t xml:space="preserve"> </w:t>
      </w:r>
      <w:r>
        <w:t>com</w:t>
      </w:r>
      <w:r>
        <w:rPr>
          <w:spacing w:val="66"/>
        </w:rPr>
        <w:t xml:space="preserve"> </w:t>
      </w:r>
      <w:r>
        <w:t>mudanças</w:t>
      </w:r>
      <w:r>
        <w:rPr>
          <w:spacing w:val="66"/>
        </w:rPr>
        <w:t xml:space="preserve"> </w:t>
      </w:r>
      <w:r>
        <w:t>relevantes</w:t>
      </w:r>
      <w:r>
        <w:rPr>
          <w:spacing w:val="65"/>
        </w:rPr>
        <w:t xml:space="preserve"> </w:t>
      </w:r>
      <w:r>
        <w:t>que</w:t>
      </w:r>
      <w:r>
        <w:rPr>
          <w:spacing w:val="65"/>
        </w:rPr>
        <w:t xml:space="preserve"> </w:t>
      </w:r>
      <w:r>
        <w:t>sustentem</w:t>
      </w:r>
      <w:r>
        <w:rPr>
          <w:spacing w:val="65"/>
        </w:rPr>
        <w:t xml:space="preserve"> </w:t>
      </w:r>
      <w:r>
        <w:t>o</w:t>
      </w:r>
      <w:r>
        <w:rPr>
          <w:spacing w:val="69"/>
        </w:rPr>
        <w:t xml:space="preserve"> </w:t>
      </w:r>
      <w:r>
        <w:t>pensamento</w:t>
      </w:r>
      <w:r>
        <w:rPr>
          <w:spacing w:val="65"/>
        </w:rPr>
        <w:t xml:space="preserve"> </w:t>
      </w:r>
      <w:r>
        <w:t>integrado,</w:t>
      </w:r>
      <w:r>
        <w:rPr>
          <w:spacing w:val="65"/>
        </w:rPr>
        <w:t xml:space="preserve"> </w:t>
      </w:r>
      <w:r>
        <w:t>com</w:t>
      </w:r>
      <w:r>
        <w:rPr>
          <w:spacing w:val="66"/>
        </w:rPr>
        <w:t xml:space="preserve"> </w:t>
      </w:r>
      <w:r>
        <w:rPr>
          <w:spacing w:val="-10"/>
        </w:rPr>
        <w:t>o</w:t>
      </w:r>
    </w:p>
    <w:p w14:paraId="7C226A96" w14:textId="77777777" w:rsidR="00571385" w:rsidRDefault="00571385">
      <w:pPr>
        <w:pStyle w:val="Corpodetexto"/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4F5FF221" w14:textId="77777777" w:rsidR="00571385" w:rsidRDefault="004342B3">
      <w:pPr>
        <w:pStyle w:val="Corpodetexto"/>
        <w:spacing w:before="78"/>
      </w:pPr>
      <w:r>
        <w:t>suporte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sistemas de</w:t>
      </w:r>
      <w:r>
        <w:rPr>
          <w:spacing w:val="-2"/>
        </w:rPr>
        <w:t xml:space="preserve"> </w:t>
      </w:r>
      <w:r>
        <w:t>controle formais</w:t>
      </w:r>
      <w:r>
        <w:rPr>
          <w:spacing w:val="-1"/>
        </w:rPr>
        <w:t xml:space="preserve"> </w:t>
      </w:r>
      <w:r>
        <w:t xml:space="preserve">e </w:t>
      </w:r>
      <w:r>
        <w:rPr>
          <w:spacing w:val="-2"/>
        </w:rPr>
        <w:t>informais.</w:t>
      </w:r>
    </w:p>
    <w:p w14:paraId="2ED8BC92" w14:textId="77777777" w:rsidR="00571385" w:rsidRDefault="004342B3">
      <w:pPr>
        <w:pStyle w:val="Corpodetexto"/>
        <w:ind w:right="281" w:firstLine="707"/>
      </w:pPr>
      <w:r>
        <w:t>Diante desse cenário, esta pesquisa propõe-se a responder à seguinte questão: quais são os efeitos da adoção do relatório integrado e dos sistemas de controle sobre o pensamento integrado? Assim, o objetivo principal deste estudo é</w:t>
      </w:r>
      <w:r>
        <w:rPr>
          <w:spacing w:val="-1"/>
        </w:rPr>
        <w:t xml:space="preserve"> </w:t>
      </w:r>
      <w:r>
        <w:t>analisar o papel mediador dos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 controles formais e informais na relação entre adoção do relatório integrado e</w:t>
      </w:r>
      <w:r>
        <w:rPr>
          <w:spacing w:val="40"/>
        </w:rPr>
        <w:t xml:space="preserve"> </w:t>
      </w:r>
      <w:r>
        <w:t>pensamento integrado.</w:t>
      </w:r>
    </w:p>
    <w:p w14:paraId="4BC70C0C" w14:textId="77777777" w:rsidR="00571385" w:rsidRDefault="004342B3">
      <w:pPr>
        <w:pStyle w:val="Corpodetexto"/>
        <w:ind w:right="270" w:firstLine="707"/>
      </w:pPr>
      <w:r>
        <w:t>Esta pesquisa, primeiramente, atende apelo dos estudos recentes (Hosoda,2022; Dimes &amp; De Villiers,2024) que</w:t>
      </w:r>
      <w:r>
        <w:rPr>
          <w:spacing w:val="40"/>
        </w:rPr>
        <w:t xml:space="preserve"> </w:t>
      </w:r>
      <w:r>
        <w:t xml:space="preserve">recomendam pesquisas futuras que gerem novos </w:t>
      </w:r>
      <w:r>
        <w:rPr>
          <w:i/>
        </w:rPr>
        <w:t xml:space="preserve">insights </w:t>
      </w:r>
      <w:r>
        <w:t>sobre o potencial do relatório integrado em reforçar o pensamento integrado.Além disso,</w:t>
      </w:r>
      <w:r>
        <w:rPr>
          <w:spacing w:val="80"/>
        </w:rPr>
        <w:t xml:space="preserve"> </w:t>
      </w:r>
      <w:r>
        <w:t>este estudo,também, busca preencher lacunas presentes na literatura existente, ao fornecer evidências empíricas sobre o papel mediador dos sistemas de controle na relação entre o relatório integrado e o pensamento integrado, conforme já sugerido por alguns estudos (Bui &amp; De Villiers, 2018; Songini et al., 2023). Até o momento, foram identificadas apenas investigações</w:t>
      </w:r>
      <w:r>
        <w:rPr>
          <w:spacing w:val="-1"/>
        </w:rPr>
        <w:t xml:space="preserve"> </w:t>
      </w:r>
      <w:r>
        <w:t>que analisam</w:t>
      </w:r>
      <w:r>
        <w:rPr>
          <w:spacing w:val="-1"/>
        </w:rPr>
        <w:t xml:space="preserve"> </w:t>
      </w:r>
      <w:r>
        <w:t>separadamente as</w:t>
      </w:r>
      <w:r>
        <w:rPr>
          <w:spacing w:val="-1"/>
        </w:rPr>
        <w:t xml:space="preserve"> </w:t>
      </w:r>
      <w:r>
        <w:t>relações</w:t>
      </w:r>
      <w:r>
        <w:rPr>
          <w:spacing w:val="-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relatório</w:t>
      </w:r>
      <w:r>
        <w:rPr>
          <w:spacing w:val="-2"/>
        </w:rPr>
        <w:t xml:space="preserve"> </w:t>
      </w:r>
      <w:r>
        <w:t>integrado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sistemas de controle</w:t>
      </w:r>
      <w:r>
        <w:rPr>
          <w:spacing w:val="-3"/>
        </w:rPr>
        <w:t xml:space="preserve"> </w:t>
      </w:r>
      <w:r>
        <w:t>(Hosoda, 2022;</w:t>
      </w:r>
      <w:r>
        <w:rPr>
          <w:spacing w:val="-8"/>
        </w:rPr>
        <w:t xml:space="preserve"> </w:t>
      </w:r>
      <w:r>
        <w:t>Traxler</w:t>
      </w:r>
      <w:r>
        <w:rPr>
          <w:spacing w:val="-1"/>
        </w:rPr>
        <w:t xml:space="preserve"> </w:t>
      </w:r>
      <w:r>
        <w:t>et al., 2023;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Graaff, 2023), e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controle</w:t>
      </w:r>
      <w:r>
        <w:rPr>
          <w:spacing w:val="-1"/>
        </w:rPr>
        <w:t xml:space="preserve"> </w:t>
      </w:r>
      <w:r>
        <w:t>e pensamento integrado (Dimes &amp; De Villiers, 2021; Bezuidenhout et al., 2023).</w:t>
      </w:r>
    </w:p>
    <w:p w14:paraId="2E260E7D" w14:textId="77777777" w:rsidR="00571385" w:rsidRDefault="004342B3">
      <w:pPr>
        <w:pStyle w:val="Corpodetexto"/>
        <w:spacing w:before="1"/>
        <w:ind w:right="272" w:firstLine="707"/>
        <w:rPr>
          <w:rFonts w:ascii="Calibri Light" w:hAnsi="Calibri Light"/>
          <w:sz w:val="22"/>
        </w:rPr>
      </w:pPr>
      <w:r>
        <w:t>No Brasil, estudos recentes, como o de Favato et al. (2021), exploram apenas a relação entre</w:t>
      </w:r>
      <w:r>
        <w:rPr>
          <w:spacing w:val="-1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relatório integrado</w:t>
      </w:r>
      <w:r>
        <w:rPr>
          <w:spacing w:val="-3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pensamento</w:t>
      </w:r>
      <w:r>
        <w:rPr>
          <w:spacing w:val="-1"/>
        </w:rPr>
        <w:t xml:space="preserve"> </w:t>
      </w:r>
      <w:r>
        <w:t>integrado, com</w:t>
      </w:r>
      <w:r>
        <w:rPr>
          <w:spacing w:val="-13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estudo de</w:t>
      </w:r>
      <w:r>
        <w:rPr>
          <w:spacing w:val="-9"/>
        </w:rPr>
        <w:t xml:space="preserve"> </w:t>
      </w:r>
      <w:r>
        <w:t>caso realizado no banco Itaú Unibanco, por meio de entrevistas com atores internos da organização. Esta pesquisa distingue-se do Favato et al. (2021) ao ampliar a amostra, incluindo diretores financeiros de empresas com forte inclinação para a sustentabilidade, segundo o ranking da MERCO (Corporate Reputation Business Monitor), para além de usar o sistema de controle gerencial como mediador</w:t>
      </w:r>
      <w:r>
        <w:rPr>
          <w:rFonts w:ascii="Calibri Light" w:hAnsi="Calibri Light"/>
          <w:sz w:val="22"/>
        </w:rPr>
        <w:t>.</w:t>
      </w:r>
    </w:p>
    <w:p w14:paraId="05069AFE" w14:textId="77777777" w:rsidR="00571385" w:rsidRDefault="00571385">
      <w:pPr>
        <w:pStyle w:val="Corpodetexto"/>
        <w:spacing w:before="263"/>
        <w:ind w:left="0"/>
        <w:jc w:val="left"/>
        <w:rPr>
          <w:rFonts w:ascii="Calibri Light"/>
        </w:rPr>
      </w:pPr>
    </w:p>
    <w:p w14:paraId="6974C3FC" w14:textId="77777777" w:rsidR="00571385" w:rsidRDefault="004342B3">
      <w:pPr>
        <w:pStyle w:val="PargrafodaLista"/>
        <w:numPr>
          <w:ilvl w:val="0"/>
          <w:numId w:val="7"/>
        </w:numPr>
        <w:tabs>
          <w:tab w:val="left" w:pos="363"/>
        </w:tabs>
        <w:spacing w:before="1"/>
        <w:ind w:hanging="220"/>
        <w:jc w:val="both"/>
        <w:rPr>
          <w:b/>
        </w:rPr>
      </w:pPr>
      <w:r>
        <w:rPr>
          <w:b/>
        </w:rPr>
        <w:t>REFERENCIAL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TEÓRICO</w:t>
      </w:r>
    </w:p>
    <w:p w14:paraId="3F8F7FDA" w14:textId="77777777" w:rsidR="00571385" w:rsidRDefault="004342B3">
      <w:pPr>
        <w:pStyle w:val="PargrafodaLista"/>
        <w:numPr>
          <w:ilvl w:val="1"/>
          <w:numId w:val="7"/>
        </w:numPr>
        <w:tabs>
          <w:tab w:val="left" w:pos="502"/>
        </w:tabs>
        <w:spacing w:before="232"/>
        <w:ind w:left="502" w:hanging="359"/>
        <w:jc w:val="both"/>
        <w:rPr>
          <w:sz w:val="24"/>
        </w:rPr>
      </w:pPr>
      <w:bookmarkStart w:id="0" w:name="2.1_Relatório_integrado_e_Pensamento_Int"/>
      <w:bookmarkEnd w:id="0"/>
      <w:r>
        <w:rPr>
          <w:color w:val="0D0D0D"/>
          <w:sz w:val="24"/>
        </w:rPr>
        <w:t>Relatório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integrado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Pensamento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Integrado</w:t>
      </w:r>
    </w:p>
    <w:p w14:paraId="7F2897D9" w14:textId="77777777" w:rsidR="00571385" w:rsidRDefault="004342B3">
      <w:pPr>
        <w:pStyle w:val="Corpodetexto"/>
        <w:spacing w:before="79"/>
        <w:ind w:right="271" w:firstLine="707"/>
      </w:pPr>
      <w:r>
        <w:t xml:space="preserve">A </w:t>
      </w:r>
      <w:r>
        <w:rPr>
          <w:i/>
        </w:rPr>
        <w:t xml:space="preserve">International Integrated Reporting Council </w:t>
      </w:r>
      <w:r>
        <w:t>definiu o relatório integrado como um processo fundamentado no pensamento integrado, cujo objetivo é informar os stakeholders sobre</w:t>
      </w:r>
      <w:r>
        <w:rPr>
          <w:spacing w:val="-9"/>
        </w:rPr>
        <w:t xml:space="preserve"> </w:t>
      </w:r>
      <w:r>
        <w:t>como as</w:t>
      </w:r>
      <w:r>
        <w:rPr>
          <w:spacing w:val="-5"/>
        </w:rPr>
        <w:t xml:space="preserve"> </w:t>
      </w:r>
      <w:r>
        <w:t>empresas</w:t>
      </w:r>
      <w:r>
        <w:rPr>
          <w:spacing w:val="-4"/>
        </w:rPr>
        <w:t xml:space="preserve"> </w:t>
      </w:r>
      <w:r>
        <w:t>criam</w:t>
      </w:r>
      <w:r>
        <w:rPr>
          <w:spacing w:val="-4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sustentam-se</w:t>
      </w:r>
      <w:r>
        <w:rPr>
          <w:spacing w:val="40"/>
        </w:rPr>
        <w:t xml:space="preserve"> </w:t>
      </w:r>
      <w:r>
        <w:t>ao longo do</w:t>
      </w:r>
      <w:r>
        <w:rPr>
          <w:spacing w:val="-5"/>
        </w:rPr>
        <w:t xml:space="preserve"> </w:t>
      </w:r>
      <w:r>
        <w:t>tempo (IIRC,</w:t>
      </w:r>
      <w:r>
        <w:rPr>
          <w:spacing w:val="-1"/>
        </w:rPr>
        <w:t xml:space="preserve"> </w:t>
      </w:r>
      <w:r>
        <w:t>2021).</w:t>
      </w:r>
      <w:r>
        <w:rPr>
          <w:spacing w:val="-12"/>
        </w:rPr>
        <w:t xml:space="preserve"> </w:t>
      </w:r>
      <w:r>
        <w:t>Assim, o relatório integrado é entendido como um produto da prática do pensamento integrado. No entanto, em muitos casos, ainda observa-se que relatórios integrados são publicados como uma resposta simbólica à pressão dos stakeholders, sem que o pensamento integrado tenha sido efetivamente implementado (Abeywardana et al., 2024).</w:t>
      </w:r>
    </w:p>
    <w:p w14:paraId="53564EE0" w14:textId="77777777" w:rsidR="00571385" w:rsidRDefault="004342B3">
      <w:pPr>
        <w:pStyle w:val="Corpodetexto"/>
        <w:ind w:right="278" w:firstLine="707"/>
      </w:pPr>
      <w:r>
        <w:t>Dessa forma, o debate sobre se o pensamento integrado deve ser considerado como antecedente ou consequência do relatório integrado ainda está ativo. Al-Htaybat e von Alberti- Alhtaybat (2018), por meio de um estudo de caso, constataram que o pensamento integrado pode se desenvolver de forma natural, sem a necessidade da adoção formal do relatório integrado.</w:t>
      </w:r>
    </w:p>
    <w:p w14:paraId="311CC88F" w14:textId="77777777" w:rsidR="00571385" w:rsidRDefault="004342B3">
      <w:pPr>
        <w:pStyle w:val="Corpodetexto"/>
        <w:spacing w:before="3" w:line="232" w:lineRule="auto"/>
        <w:ind w:right="289" w:firstLine="707"/>
      </w:pPr>
      <w:r>
        <w:t>Sob outra visão, estudo de caso conduzido por Favato et al. (2021) no Itaú Unibanco e concluiu que, embora a adoção do relatório integrado tenha promovido mudanças em processo estrutura interna, estas foram de natureza incremental e não transformadora, sugerindo</w:t>
      </w:r>
      <w:r>
        <w:rPr>
          <w:spacing w:val="-1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relatório integrado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foi</w:t>
      </w:r>
      <w:r>
        <w:rPr>
          <w:spacing w:val="-1"/>
        </w:rPr>
        <w:t xml:space="preserve"> </w:t>
      </w:r>
      <w:r>
        <w:t>o principal</w:t>
      </w:r>
      <w:r>
        <w:rPr>
          <w:spacing w:val="-1"/>
        </w:rPr>
        <w:t xml:space="preserve"> </w:t>
      </w:r>
      <w:r>
        <w:t>fator responsável</w:t>
      </w:r>
      <w:r>
        <w:rPr>
          <w:spacing w:val="-1"/>
        </w:rPr>
        <w:t xml:space="preserve"> </w:t>
      </w:r>
      <w:r>
        <w:t>pela</w:t>
      </w:r>
      <w:r>
        <w:rPr>
          <w:spacing w:val="-1"/>
        </w:rPr>
        <w:t xml:space="preserve"> </w:t>
      </w:r>
      <w:r>
        <w:t>implementação do pensamento integrado.</w:t>
      </w:r>
    </w:p>
    <w:p w14:paraId="3846DFFB" w14:textId="77777777" w:rsidR="00571385" w:rsidRDefault="004342B3">
      <w:pPr>
        <w:pStyle w:val="Corpodetexto"/>
        <w:ind w:right="279" w:firstLine="707"/>
      </w:pPr>
      <w:r>
        <w:t>Por sua vez, Malafronte e Pereira (2025), por</w:t>
      </w:r>
      <w:r>
        <w:rPr>
          <w:spacing w:val="-2"/>
        </w:rPr>
        <w:t xml:space="preserve"> </w:t>
      </w:r>
      <w:r>
        <w:t>meio de uma abordagem metodológica mista (qualitativa e quantitativa), trouxeram evidências sobre a relação entre pensamento integrado e relato integrado. Seus resultados indicam que relatórios integrados de qualidade são</w:t>
      </w:r>
      <w:r>
        <w:rPr>
          <w:spacing w:val="-2"/>
        </w:rPr>
        <w:t xml:space="preserve"> </w:t>
      </w:r>
      <w:r>
        <w:t>beneficiados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um nível</w:t>
      </w:r>
      <w:r>
        <w:rPr>
          <w:spacing w:val="-2"/>
        </w:rPr>
        <w:t xml:space="preserve"> </w:t>
      </w:r>
      <w:r>
        <w:t>adequado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pensamento</w:t>
      </w:r>
      <w:r>
        <w:rPr>
          <w:spacing w:val="-2"/>
        </w:rPr>
        <w:t xml:space="preserve"> </w:t>
      </w:r>
      <w:r>
        <w:t>integrado</w:t>
      </w:r>
      <w:r>
        <w:rPr>
          <w:spacing w:val="-2"/>
        </w:rPr>
        <w:t xml:space="preserve"> </w:t>
      </w:r>
      <w:r>
        <w:t>incorporado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processos organizacionais.</w:t>
      </w:r>
      <w:r>
        <w:rPr>
          <w:spacing w:val="16"/>
        </w:rPr>
        <w:t xml:space="preserve"> </w:t>
      </w:r>
      <w:r>
        <w:t>Além</w:t>
      </w:r>
      <w:r>
        <w:rPr>
          <w:spacing w:val="18"/>
        </w:rPr>
        <w:t xml:space="preserve"> </w:t>
      </w:r>
      <w:r>
        <w:t>disso,</w:t>
      </w:r>
      <w:r>
        <w:rPr>
          <w:spacing w:val="19"/>
        </w:rPr>
        <w:t xml:space="preserve"> </w:t>
      </w:r>
      <w:r>
        <w:t>observaram</w:t>
      </w:r>
      <w:r>
        <w:rPr>
          <w:spacing w:val="18"/>
        </w:rPr>
        <w:t xml:space="preserve"> </w:t>
      </w:r>
      <w:r>
        <w:t>que</w:t>
      </w:r>
      <w:r>
        <w:rPr>
          <w:spacing w:val="19"/>
        </w:rPr>
        <w:t xml:space="preserve"> </w:t>
      </w:r>
      <w:r>
        <w:t>o</w:t>
      </w:r>
      <w:r>
        <w:rPr>
          <w:spacing w:val="18"/>
        </w:rPr>
        <w:t xml:space="preserve"> </w:t>
      </w:r>
      <w:r>
        <w:t>relatório</w:t>
      </w:r>
      <w:r>
        <w:rPr>
          <w:spacing w:val="18"/>
        </w:rPr>
        <w:t xml:space="preserve"> </w:t>
      </w:r>
      <w:r>
        <w:t>integrado</w:t>
      </w:r>
      <w:r>
        <w:rPr>
          <w:spacing w:val="20"/>
        </w:rPr>
        <w:t xml:space="preserve"> </w:t>
      </w:r>
      <w:r>
        <w:t>pode</w:t>
      </w:r>
      <w:r>
        <w:rPr>
          <w:spacing w:val="20"/>
        </w:rPr>
        <w:t xml:space="preserve"> </w:t>
      </w:r>
      <w:r>
        <w:t>criar</w:t>
      </w:r>
      <w:r>
        <w:rPr>
          <w:spacing w:val="17"/>
        </w:rPr>
        <w:t xml:space="preserve"> </w:t>
      </w:r>
      <w:r>
        <w:t>um</w:t>
      </w:r>
      <w:r>
        <w:rPr>
          <w:spacing w:val="21"/>
        </w:rPr>
        <w:t xml:space="preserve"> </w:t>
      </w:r>
      <w:r>
        <w:rPr>
          <w:spacing w:val="-2"/>
        </w:rPr>
        <w:t>ambiente</w:t>
      </w:r>
    </w:p>
    <w:p w14:paraId="120B6558" w14:textId="77777777" w:rsidR="00571385" w:rsidRDefault="00571385">
      <w:pPr>
        <w:pStyle w:val="Corpodetexto"/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5A3BAD8B" w14:textId="77777777" w:rsidR="00571385" w:rsidRDefault="004342B3">
      <w:pPr>
        <w:pStyle w:val="Corpodetexto"/>
        <w:spacing w:before="78"/>
      </w:pPr>
      <w:r>
        <w:t>propício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disseminação do</w:t>
      </w:r>
      <w:r>
        <w:rPr>
          <w:spacing w:val="-1"/>
        </w:rPr>
        <w:t xml:space="preserve"> </w:t>
      </w:r>
      <w:r>
        <w:t>pensamento</w:t>
      </w:r>
      <w:r>
        <w:rPr>
          <w:spacing w:val="-1"/>
        </w:rPr>
        <w:t xml:space="preserve"> </w:t>
      </w:r>
      <w:r>
        <w:rPr>
          <w:spacing w:val="-2"/>
        </w:rPr>
        <w:t>integrado.</w:t>
      </w:r>
    </w:p>
    <w:p w14:paraId="3E7D9FC3" w14:textId="77777777" w:rsidR="00571385" w:rsidRDefault="004342B3">
      <w:pPr>
        <w:pStyle w:val="Corpodetexto"/>
        <w:ind w:right="272" w:firstLine="707"/>
      </w:pPr>
      <w:r>
        <w:t>Dessa forma, complementa-se que há um reforço mútuo entre o relatório integrado e o pensamento integrado. Independentemente de a organização iniciar sua jornada com a elaboração de relatórios integrados ou com mudanças internas voltadas ao pensamento integrado,</w:t>
      </w:r>
      <w:r>
        <w:rPr>
          <w:spacing w:val="-3"/>
        </w:rPr>
        <w:t xml:space="preserve"> </w:t>
      </w:r>
      <w:r>
        <w:t>o mais importante é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esse processo seja iniciado de alguma forma (Malafronte &amp; Pereira,2025).</w:t>
      </w:r>
    </w:p>
    <w:p w14:paraId="7466D5C0" w14:textId="77777777" w:rsidR="00571385" w:rsidRDefault="004342B3">
      <w:pPr>
        <w:pStyle w:val="Corpodetexto"/>
        <w:ind w:right="292" w:firstLine="707"/>
      </w:pPr>
      <w:r>
        <w:t>Diante disso, este estudo argumenta que a adoção do relatório integrado pelas organizações contribui para a promoção do pensamento integrado. Com base na discussão formula-se a seguinte hipótese:</w:t>
      </w:r>
    </w:p>
    <w:p w14:paraId="282325C1" w14:textId="77777777" w:rsidR="00571385" w:rsidRDefault="00571385">
      <w:pPr>
        <w:pStyle w:val="Corpodetexto"/>
        <w:spacing w:before="273"/>
        <w:ind w:left="0"/>
        <w:jc w:val="left"/>
      </w:pPr>
    </w:p>
    <w:p w14:paraId="676C3274" w14:textId="77777777" w:rsidR="00571385" w:rsidRDefault="004342B3">
      <w:pPr>
        <w:pStyle w:val="Corpodetexto"/>
        <w:spacing w:line="254" w:lineRule="auto"/>
        <w:ind w:left="282"/>
        <w:jc w:val="left"/>
      </w:pPr>
      <w:r>
        <w:rPr>
          <w:b/>
          <w:color w:val="0D0D0D"/>
        </w:rPr>
        <w:t>H1</w:t>
      </w:r>
      <w:r>
        <w:rPr>
          <w:color w:val="0D0D0D"/>
        </w:rPr>
        <w:t xml:space="preserve">: O relatório integrado tem um impacto positivo e significativo no nível de pensamento </w:t>
      </w:r>
      <w:r>
        <w:rPr>
          <w:color w:val="0D0D0D"/>
          <w:spacing w:val="-2"/>
        </w:rPr>
        <w:t>integrado.</w:t>
      </w:r>
    </w:p>
    <w:p w14:paraId="3CD88813" w14:textId="77777777" w:rsidR="00571385" w:rsidRDefault="004342B3">
      <w:pPr>
        <w:pStyle w:val="PargrafodaLista"/>
        <w:numPr>
          <w:ilvl w:val="1"/>
          <w:numId w:val="7"/>
        </w:numPr>
        <w:tabs>
          <w:tab w:val="left" w:pos="495"/>
        </w:tabs>
        <w:spacing w:before="275"/>
        <w:ind w:left="495" w:hanging="352"/>
        <w:rPr>
          <w:color w:val="0D0D0D"/>
          <w:sz w:val="24"/>
        </w:rPr>
      </w:pPr>
      <w:r>
        <w:rPr>
          <w:color w:val="0D0D0D"/>
          <w:sz w:val="24"/>
        </w:rPr>
        <w:t>Efeito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Mediador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dos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Sistemas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Controle</w:t>
      </w:r>
    </w:p>
    <w:p w14:paraId="59E90503" w14:textId="77777777" w:rsidR="00571385" w:rsidRDefault="00571385">
      <w:pPr>
        <w:pStyle w:val="Corpodetexto"/>
        <w:ind w:left="0"/>
        <w:jc w:val="left"/>
      </w:pPr>
    </w:p>
    <w:p w14:paraId="5B722233" w14:textId="77777777" w:rsidR="00571385" w:rsidRDefault="00571385">
      <w:pPr>
        <w:pStyle w:val="Corpodetexto"/>
        <w:spacing w:before="31"/>
        <w:ind w:left="0"/>
        <w:jc w:val="left"/>
      </w:pPr>
    </w:p>
    <w:p w14:paraId="4496DDC3" w14:textId="77777777" w:rsidR="00571385" w:rsidRDefault="004342B3">
      <w:pPr>
        <w:pStyle w:val="Corpodetexto"/>
        <w:ind w:right="276" w:firstLine="707"/>
      </w:pPr>
      <w:r>
        <w:t>Os sistemas de controle são definidos como conjunto de dispositivos criados e utilizados pelos gestores com o objetivo de assegurar que os comportamentos e decisões dos diversos atores organizacionais estejam alinhados às estratégias e objetivos de sustentabilidade da organização (Merchant &amp; Van der Stede, 2017). Nesse contexto, os controles organizacionais compreendem tanto práticas formais quanto informais (Dimes &amp; De Villiers, 2021), sendo que esses dois tipos de controles devem ser complementares</w:t>
      </w:r>
      <w:r>
        <w:rPr>
          <w:spacing w:val="40"/>
        </w:rPr>
        <w:t xml:space="preserve"> </w:t>
      </w:r>
      <w:r>
        <w:t>para favorecer a implementação efetiva do pensamento integrado nas organizações (Dimes &amp; De Villiers, 2024).</w:t>
      </w:r>
    </w:p>
    <w:p w14:paraId="6AC65682" w14:textId="77777777" w:rsidR="00571385" w:rsidRDefault="004342B3">
      <w:pPr>
        <w:pStyle w:val="Corpodetexto"/>
        <w:spacing w:before="3"/>
        <w:ind w:right="275" w:firstLine="707"/>
      </w:pPr>
      <w:r>
        <w:t>Os controles informais são baseados em normas, valores, crenças e tradições compartilhadas, proporcionando clima organizacional positivo e</w:t>
      </w:r>
      <w:r>
        <w:rPr>
          <w:spacing w:val="40"/>
        </w:rPr>
        <w:t xml:space="preserve"> </w:t>
      </w:r>
      <w:r>
        <w:t>confiança entre os</w:t>
      </w:r>
      <w:r>
        <w:rPr>
          <w:spacing w:val="40"/>
        </w:rPr>
        <w:t xml:space="preserve"> </w:t>
      </w:r>
      <w:r>
        <w:t>membros de uma equipe enquanto os controles formais envolvem a institucionalização de práticas padronizadas, além de participar ativamente das decisões estratégicas (Dimes &amp; De Villiers, 2024).</w:t>
      </w:r>
    </w:p>
    <w:p w14:paraId="55F19CCE" w14:textId="77777777" w:rsidR="00571385" w:rsidRDefault="004342B3">
      <w:pPr>
        <w:pStyle w:val="Corpodetexto"/>
        <w:ind w:right="278" w:firstLine="707"/>
      </w:pPr>
      <w:r>
        <w:t>Diversos estudos apontam que os sistemas de controle gerencial não apenas sustentam o pensamento integrado, mas também podem ser influenciados pela adoção do relatório integrado (Dimes &amp; De Villiers, 2021; Bezuidenhout et al., 2023; Hosoda, 2021;</w:t>
      </w:r>
      <w:r>
        <w:rPr>
          <w:spacing w:val="40"/>
        </w:rPr>
        <w:t xml:space="preserve"> </w:t>
      </w:r>
      <w:r>
        <w:t>De Graaff, 2023). O estudo de Hosoda (2022) indica que a implementação do relatório integrado contribui para melhorias nos controles formais. No entanto, é improvável que os relatórios integrados influenciam significativamente os controles informais, uma vez que cultura organizacional e valores tendem a ser mais resilientes e menos suscetíveis à influências.Por sua vez, De Graaff (2023), por meio de estudos de caso em quatro empresas com experiência consolidada na adoção do relato integrado, identificou mu</w:t>
      </w:r>
      <w:r>
        <w:t>danças nos sistemas de controle em decorrência da prática de relatório integrado.</w:t>
      </w:r>
    </w:p>
    <w:p w14:paraId="3119741D" w14:textId="77777777" w:rsidR="00571385" w:rsidRDefault="004342B3">
      <w:pPr>
        <w:pStyle w:val="Corpodetexto"/>
        <w:spacing w:before="1"/>
        <w:ind w:right="275" w:firstLine="707"/>
      </w:pPr>
      <w:r>
        <w:t>No que se refere à relação entre sistemas de controle e pensamento integrado, o estudo do Massmann (2025) concluiu que os sistemas de controle adotados por empresas da amostra investigada não promoveram suficientemente a implementação do pensamento integrado. No entanto, Dimes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Villiers (2021), com base em estudo de caso, observaram que tanto os controles formais quanto os informais contribuem positivamente para o fortalecimento do pensamento integrado dentro da organização. Também, outros achados apontam</w:t>
      </w:r>
      <w:r>
        <w:rPr>
          <w:spacing w:val="-1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mudanças internas voltadas para integração estratégica utilizam amplamente os sistemas de controle (formais e informais) como instrumentos para influenciar comportamentos organizacionais (Dumay et al., 2023).</w:t>
      </w:r>
    </w:p>
    <w:p w14:paraId="388837E1" w14:textId="77777777" w:rsidR="00571385" w:rsidRDefault="004342B3">
      <w:pPr>
        <w:pStyle w:val="Corpodetexto"/>
        <w:spacing w:before="1"/>
        <w:ind w:left="851"/>
      </w:pPr>
      <w:r>
        <w:t>Diante</w:t>
      </w:r>
      <w:r>
        <w:rPr>
          <w:spacing w:val="1"/>
        </w:rPr>
        <w:t xml:space="preserve"> </w:t>
      </w:r>
      <w:r>
        <w:t>dessa</w:t>
      </w:r>
      <w:r>
        <w:rPr>
          <w:spacing w:val="3"/>
        </w:rPr>
        <w:t xml:space="preserve"> </w:t>
      </w:r>
      <w:r>
        <w:t>argumentação,</w:t>
      </w:r>
      <w:r>
        <w:rPr>
          <w:spacing w:val="3"/>
        </w:rPr>
        <w:t xml:space="preserve"> </w:t>
      </w:r>
      <w:r>
        <w:t>esta</w:t>
      </w:r>
      <w:r>
        <w:rPr>
          <w:spacing w:val="3"/>
        </w:rPr>
        <w:t xml:space="preserve"> </w:t>
      </w:r>
      <w:r>
        <w:t>pesquisa</w:t>
      </w:r>
      <w:r>
        <w:rPr>
          <w:spacing w:val="3"/>
        </w:rPr>
        <w:t xml:space="preserve"> </w:t>
      </w:r>
      <w:r>
        <w:t>propõe</w:t>
      </w:r>
      <w:r>
        <w:rPr>
          <w:spacing w:val="4"/>
        </w:rPr>
        <w:t xml:space="preserve"> </w:t>
      </w:r>
      <w:r>
        <w:t>na</w:t>
      </w:r>
      <w:r>
        <w:rPr>
          <w:spacing w:val="2"/>
        </w:rPr>
        <w:t xml:space="preserve"> </w:t>
      </w:r>
      <w:r>
        <w:t>hipótese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seguir,</w:t>
      </w:r>
      <w:r>
        <w:rPr>
          <w:spacing w:val="3"/>
        </w:rPr>
        <w:t xml:space="preserve"> </w:t>
      </w:r>
      <w:r>
        <w:t>os</w:t>
      </w:r>
      <w:r>
        <w:rPr>
          <w:spacing w:val="3"/>
        </w:rPr>
        <w:t xml:space="preserve"> </w:t>
      </w:r>
      <w:r>
        <w:t>sistemas</w:t>
      </w:r>
      <w:r>
        <w:rPr>
          <w:spacing w:val="4"/>
        </w:rPr>
        <w:t xml:space="preserve"> </w:t>
      </w:r>
      <w:r>
        <w:rPr>
          <w:spacing w:val="-5"/>
        </w:rPr>
        <w:t>de</w:t>
      </w:r>
    </w:p>
    <w:p w14:paraId="5CD4872E" w14:textId="77777777" w:rsidR="00571385" w:rsidRDefault="00571385">
      <w:pPr>
        <w:pStyle w:val="Corpodetexto"/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6052E4BF" w14:textId="77777777" w:rsidR="00571385" w:rsidRDefault="004342B3">
      <w:pPr>
        <w:pStyle w:val="Corpodetexto"/>
        <w:spacing w:before="78"/>
        <w:ind w:right="231"/>
        <w:jc w:val="left"/>
      </w:pPr>
      <w:r>
        <w:t>controle</w:t>
      </w:r>
      <w:r>
        <w:rPr>
          <w:spacing w:val="-4"/>
        </w:rPr>
        <w:t xml:space="preserve"> </w:t>
      </w:r>
      <w:r>
        <w:t>formais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informais</w:t>
      </w:r>
      <w:r>
        <w:rPr>
          <w:spacing w:val="-7"/>
        </w:rPr>
        <w:t xml:space="preserve"> </w:t>
      </w:r>
      <w:r>
        <w:t>como mediadores</w:t>
      </w:r>
      <w:r>
        <w:rPr>
          <w:spacing w:val="-7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relação</w:t>
      </w:r>
      <w:r>
        <w:rPr>
          <w:spacing w:val="-1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adoção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relatório integrado e pensamento integrado.</w:t>
      </w:r>
    </w:p>
    <w:p w14:paraId="671E68F2" w14:textId="77777777" w:rsidR="00571385" w:rsidRDefault="00571385">
      <w:pPr>
        <w:pStyle w:val="Corpodetexto"/>
        <w:ind w:left="0"/>
        <w:jc w:val="left"/>
      </w:pPr>
    </w:p>
    <w:p w14:paraId="14AD0BE5" w14:textId="77777777" w:rsidR="00571385" w:rsidRDefault="004342B3">
      <w:pPr>
        <w:pStyle w:val="Corpodetexto"/>
        <w:spacing w:line="254" w:lineRule="auto"/>
        <w:ind w:left="282"/>
        <w:jc w:val="left"/>
      </w:pPr>
      <w:r>
        <w:rPr>
          <w:b/>
          <w:color w:val="0D0D0D"/>
        </w:rPr>
        <w:t xml:space="preserve">H2: </w:t>
      </w:r>
      <w:r>
        <w:rPr>
          <w:color w:val="0D0D0D"/>
        </w:rPr>
        <w:t>O relatório integrado tem um impacto positivo e significativo no nível de pensamento integrado a partir do sistemas de controle (formais e informais).</w:t>
      </w:r>
    </w:p>
    <w:p w14:paraId="4DAE0CF5" w14:textId="77777777" w:rsidR="00571385" w:rsidRDefault="00571385">
      <w:pPr>
        <w:pStyle w:val="Corpodetexto"/>
        <w:spacing w:before="220"/>
        <w:ind w:left="0"/>
        <w:jc w:val="left"/>
      </w:pPr>
    </w:p>
    <w:p w14:paraId="2933F8C2" w14:textId="77777777" w:rsidR="00571385" w:rsidRDefault="004342B3">
      <w:pPr>
        <w:pStyle w:val="PargrafodaLista"/>
        <w:numPr>
          <w:ilvl w:val="0"/>
          <w:numId w:val="7"/>
        </w:numPr>
        <w:tabs>
          <w:tab w:val="left" w:pos="363"/>
        </w:tabs>
        <w:spacing w:before="1"/>
        <w:ind w:hanging="220"/>
        <w:rPr>
          <w:b/>
        </w:rPr>
      </w:pPr>
      <w:r>
        <w:rPr>
          <w:b/>
          <w:spacing w:val="-2"/>
        </w:rPr>
        <w:t>METODOLOGIA</w:t>
      </w:r>
    </w:p>
    <w:p w14:paraId="49DAF794" w14:textId="77777777" w:rsidR="00571385" w:rsidRDefault="004342B3">
      <w:pPr>
        <w:pStyle w:val="Corpodetexto"/>
        <w:spacing w:before="232"/>
        <w:ind w:right="272" w:firstLine="707"/>
      </w:pPr>
      <w:r>
        <w:t>Para alcançar o objetivo proposto nesta pesquisa, adotou-se uma abordagem de natureza</w:t>
      </w:r>
      <w:r>
        <w:rPr>
          <w:spacing w:val="-3"/>
        </w:rPr>
        <w:t xml:space="preserve"> </w:t>
      </w:r>
      <w:r>
        <w:t>positivista.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população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pesquisa</w:t>
      </w:r>
      <w:r>
        <w:rPr>
          <w:spacing w:val="-3"/>
        </w:rPr>
        <w:t xml:space="preserve"> </w:t>
      </w:r>
      <w:r>
        <w:t>foi</w:t>
      </w:r>
      <w:r>
        <w:rPr>
          <w:spacing w:val="-1"/>
        </w:rPr>
        <w:t xml:space="preserve"> </w:t>
      </w:r>
      <w:r>
        <w:t>composta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cem</w:t>
      </w:r>
      <w:r>
        <w:rPr>
          <w:spacing w:val="40"/>
        </w:rPr>
        <w:t xml:space="preserve"> </w:t>
      </w:r>
      <w:r>
        <w:t>organizações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atuam no Brasil,classificadas como as empresas com maior comprometimento com a sustentabilidade ,no ano de 2024, segundo o ranking divulgado pela Merco (Corporate Reputation Business Monitor).</w:t>
      </w:r>
    </w:p>
    <w:p w14:paraId="7058BF15" w14:textId="77777777" w:rsidR="00571385" w:rsidRDefault="004342B3">
      <w:pPr>
        <w:pStyle w:val="Corpodetexto"/>
        <w:spacing w:before="3"/>
        <w:ind w:right="278" w:firstLine="707"/>
      </w:pPr>
      <w:r>
        <w:t>A amostra foi direcionada à alta administração dessas organizações, com foco específico nos diretores financeiros (CFOs), tendo em vista seu papel estratégico.Conforme apontado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Dimes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Villiers</w:t>
      </w:r>
      <w:r>
        <w:rPr>
          <w:spacing w:val="-2"/>
        </w:rPr>
        <w:t xml:space="preserve"> </w:t>
      </w:r>
      <w:r>
        <w:t>(2024),</w:t>
      </w:r>
      <w:r>
        <w:rPr>
          <w:spacing w:val="-1"/>
        </w:rPr>
        <w:t xml:space="preserve"> </w:t>
      </w:r>
      <w:r>
        <w:t>esses gestores</w:t>
      </w:r>
      <w:r>
        <w:rPr>
          <w:spacing w:val="-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responsáveis</w:t>
      </w:r>
      <w:r>
        <w:rPr>
          <w:spacing w:val="-2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elaboração</w:t>
      </w:r>
      <w:r>
        <w:rPr>
          <w:spacing w:val="-2"/>
        </w:rPr>
        <w:t xml:space="preserve"> </w:t>
      </w:r>
      <w:r>
        <w:t xml:space="preserve">do relatório integrado e pelas mudanças estruturais e sistêmicas necessárias à sua </w:t>
      </w:r>
      <w:r>
        <w:rPr>
          <w:spacing w:val="-2"/>
        </w:rPr>
        <w:t>implementação.</w:t>
      </w:r>
    </w:p>
    <w:p w14:paraId="17A76C10" w14:textId="77777777" w:rsidR="00571385" w:rsidRDefault="004342B3">
      <w:pPr>
        <w:pStyle w:val="Corpodetexto"/>
        <w:ind w:right="264" w:firstLine="707"/>
      </w:pPr>
      <w:r>
        <w:t xml:space="preserve">Para a coleta dos dados, os gestores foram contatados por meio do </w:t>
      </w:r>
      <w:r>
        <w:rPr>
          <w:i/>
        </w:rPr>
        <w:t>LinkedIn</w:t>
      </w:r>
      <w:r>
        <w:t>. Inicialmente, verificou-se se as organizações da amostra possuíam cadastro na plataforma. Em seguida, utilizou-se palavras-chave específicas (como diretor financeiro ou CFO ) para identificar os perfis dos possíveis respondentes. Uma vez identificados, foi enviado um convite individual a cada respondente, convidando-os a participar da pesquisa.</w:t>
      </w:r>
    </w:p>
    <w:p w14:paraId="0CE956CA" w14:textId="77777777" w:rsidR="00571385" w:rsidRDefault="004342B3">
      <w:pPr>
        <w:pStyle w:val="Corpodetexto"/>
        <w:ind w:right="281" w:firstLine="707"/>
      </w:pPr>
      <w:r>
        <w:t>A aplicação do questionário ocorreu em dois momentos distintos. No primeiro período, de 12 de março a 10 de abril de 2025, buscou-se capturar a percepção dos respondentes sobre o pensamento integrado e os sistemas de controle gerencial (formais e informais). No segundo período, de 20 de abril a 28 de maio de 2025, os mesmos gestores foram convidados a avaliar a qualidade do relatório integrado produzido por suas organizações. Cabe destacar que os respondentes demonstraram interesse em contribuir com o</w:t>
      </w:r>
      <w:r>
        <w:rPr>
          <w:spacing w:val="-1"/>
        </w:rPr>
        <w:t xml:space="preserve"> </w:t>
      </w:r>
      <w:r>
        <w:t>avanço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conhecimento</w:t>
      </w:r>
      <w:r>
        <w:rPr>
          <w:spacing w:val="-1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tema,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alguns solicitaram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envio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principais</w:t>
      </w:r>
      <w:r>
        <w:rPr>
          <w:spacing w:val="-1"/>
        </w:rPr>
        <w:t xml:space="preserve"> </w:t>
      </w:r>
      <w:r>
        <w:t>achados do estudo, além de se colocarem à disposição para eventuais rodadas futuras de pesquisa.</w:t>
      </w:r>
    </w:p>
    <w:p w14:paraId="6EB346F7" w14:textId="77777777" w:rsidR="00571385" w:rsidRDefault="004342B3">
      <w:pPr>
        <w:pStyle w:val="Corpodetexto"/>
        <w:spacing w:before="1"/>
        <w:ind w:right="271" w:firstLine="707"/>
      </w:pPr>
      <w:r>
        <w:t>Para mensurar a qualidade do relatório integrado, foram utilizadas as assertivas desenvolvidas por Abeywardana et al. (2024). A</w:t>
      </w:r>
      <w:r>
        <w:rPr>
          <w:spacing w:val="-1"/>
        </w:rPr>
        <w:t xml:space="preserve"> </w:t>
      </w:r>
      <w:r>
        <w:t>avaliação dos controles formais e informais baseou-se no construto validado por Monteiro e Rosa (2023), enquanto o pensamento integrado foi avaliado por meio de itens construídos com base no estudo de</w:t>
      </w:r>
      <w:r>
        <w:rPr>
          <w:spacing w:val="-7"/>
        </w:rPr>
        <w:t xml:space="preserve"> </w:t>
      </w:r>
      <w:r>
        <w:t>Abeywardana et al. (2024). Embora todos os construtos utilizados tenham fundamentação teórica sólida, foi conduzido um pré-teste com cinco gestores, com intuito de assegurar clareza e compreensibilidade das assertivas. Também,neste estudo, a inteligência artificial foi</w:t>
      </w:r>
      <w:r>
        <w:rPr>
          <w:spacing w:val="40"/>
        </w:rPr>
        <w:t xml:space="preserve"> </w:t>
      </w:r>
      <w:r>
        <w:t>utilizada para a correção de erros grama</w:t>
      </w:r>
      <w:r>
        <w:t>ticais,ortográficos e pontuação, aprimorando a clareza dos parágrafos,sem qualquer interferência no conteúdo original. Essa escolha se justifica</w:t>
      </w:r>
      <w:r>
        <w:rPr>
          <w:spacing w:val="-1"/>
        </w:rPr>
        <w:t xml:space="preserve"> </w:t>
      </w:r>
      <w:r>
        <w:t>pelo fato 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pesquisa</w:t>
      </w:r>
      <w:r>
        <w:rPr>
          <w:spacing w:val="-1"/>
        </w:rPr>
        <w:t xml:space="preserve"> </w:t>
      </w:r>
      <w:r>
        <w:t>estar</w:t>
      </w:r>
      <w:r>
        <w:rPr>
          <w:spacing w:val="-1"/>
        </w:rPr>
        <w:t xml:space="preserve"> </w:t>
      </w:r>
      <w:r>
        <w:t>redigida em língua</w:t>
      </w:r>
      <w:r>
        <w:rPr>
          <w:spacing w:val="-1"/>
        </w:rPr>
        <w:t xml:space="preserve"> </w:t>
      </w:r>
      <w:r>
        <w:t>portuguesa, que é</w:t>
      </w:r>
      <w:r>
        <w:rPr>
          <w:spacing w:val="-1"/>
        </w:rPr>
        <w:t xml:space="preserve"> </w:t>
      </w:r>
      <w:r>
        <w:t>o segundo idioma dos autores.</w:t>
      </w:r>
    </w:p>
    <w:p w14:paraId="6EB66BC9" w14:textId="77777777" w:rsidR="00571385" w:rsidRDefault="004342B3">
      <w:pPr>
        <w:pStyle w:val="Corpodetexto"/>
        <w:spacing w:before="1"/>
        <w:ind w:right="270" w:firstLine="707"/>
      </w:pPr>
      <w:r>
        <w:t xml:space="preserve">Os itens referentes aos construtos de qualidade do relatório integrado e sistemas de controle gerencial foram avaliados por meio de uma escala </w:t>
      </w:r>
      <w:r>
        <w:rPr>
          <w:i/>
        </w:rPr>
        <w:t xml:space="preserve">Likert </w:t>
      </w:r>
      <w:r>
        <w:t>de cinco pontos, variando de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“discordo</w:t>
      </w:r>
      <w:r>
        <w:rPr>
          <w:spacing w:val="40"/>
        </w:rPr>
        <w:t xml:space="preserve"> </w:t>
      </w:r>
      <w:r>
        <w:t>totalmente”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“concordo</w:t>
      </w:r>
      <w:r>
        <w:rPr>
          <w:spacing w:val="40"/>
        </w:rPr>
        <w:t xml:space="preserve"> </w:t>
      </w:r>
      <w:r>
        <w:t>totalmente”.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pensamento integrado,</w:t>
      </w:r>
      <w:r>
        <w:rPr>
          <w:spacing w:val="40"/>
        </w:rPr>
        <w:t xml:space="preserve"> </w:t>
      </w:r>
      <w:r>
        <w:t>foi adotada uma escala de intensidade, variando de 1 = “muito baixo” a 5 = “muito alto”. As assertivas utilizadas para cada construto encontram-se organizadas na Tabela 2 a seguir.</w:t>
      </w:r>
    </w:p>
    <w:p w14:paraId="6751FA2C" w14:textId="77777777" w:rsidR="00571385" w:rsidRDefault="00571385">
      <w:pPr>
        <w:pStyle w:val="Corpodetexto"/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4EF76970" w14:textId="77777777" w:rsidR="00571385" w:rsidRDefault="004342B3">
      <w:pPr>
        <w:spacing w:before="79" w:after="5"/>
        <w:ind w:left="143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2-</w:t>
      </w:r>
      <w:r>
        <w:rPr>
          <w:spacing w:val="-6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pesquisa</w:t>
      </w:r>
    </w:p>
    <w:tbl>
      <w:tblPr>
        <w:tblStyle w:val="TableNormal"/>
        <w:tblW w:w="0" w:type="auto"/>
        <w:tblInd w:w="143" w:type="dxa"/>
        <w:tblBorders>
          <w:top w:val="single" w:sz="8" w:space="0" w:color="7C7C7C"/>
          <w:left w:val="single" w:sz="8" w:space="0" w:color="7C7C7C"/>
          <w:bottom w:val="single" w:sz="8" w:space="0" w:color="7C7C7C"/>
          <w:right w:val="single" w:sz="8" w:space="0" w:color="7C7C7C"/>
          <w:insideH w:val="single" w:sz="8" w:space="0" w:color="7C7C7C"/>
          <w:insideV w:val="single" w:sz="8" w:space="0" w:color="7C7C7C"/>
        </w:tblBorders>
        <w:tblLayout w:type="fixed"/>
        <w:tblLook w:val="01E0" w:firstRow="1" w:lastRow="1" w:firstColumn="1" w:lastColumn="1" w:noHBand="0" w:noVBand="0"/>
      </w:tblPr>
      <w:tblGrid>
        <w:gridCol w:w="8380"/>
      </w:tblGrid>
      <w:tr w:rsidR="00571385" w14:paraId="5A8C39A7" w14:textId="77777777">
        <w:trPr>
          <w:trHeight w:val="385"/>
        </w:trPr>
        <w:tc>
          <w:tcPr>
            <w:tcW w:w="8380" w:type="dxa"/>
            <w:tcBorders>
              <w:left w:val="nil"/>
              <w:right w:val="nil"/>
            </w:tcBorders>
          </w:tcPr>
          <w:p w14:paraId="0494C668" w14:textId="77777777" w:rsidR="00571385" w:rsidRDefault="004342B3">
            <w:pPr>
              <w:pStyle w:val="TableParagraph"/>
              <w:spacing w:line="225" w:lineRule="exact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Assertivas</w:t>
            </w:r>
          </w:p>
        </w:tc>
      </w:tr>
      <w:tr w:rsidR="00571385" w14:paraId="140CEB16" w14:textId="77777777">
        <w:trPr>
          <w:trHeight w:val="5519"/>
        </w:trPr>
        <w:tc>
          <w:tcPr>
            <w:tcW w:w="8380" w:type="dxa"/>
            <w:tcBorders>
              <w:left w:val="nil"/>
              <w:right w:val="nil"/>
            </w:tcBorders>
          </w:tcPr>
          <w:p w14:paraId="508CAC82" w14:textId="77777777" w:rsidR="00571385" w:rsidRDefault="004342B3">
            <w:pPr>
              <w:pStyle w:val="TableParagraph"/>
              <w:spacing w:line="228" w:lineRule="exact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Qualidade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relatório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integrado</w:t>
            </w:r>
          </w:p>
          <w:p w14:paraId="3FC2E632" w14:textId="77777777" w:rsidR="00571385" w:rsidRDefault="004342B3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1,Visão geral da organização e ambiente externo (visão, missão, cultura, ética, valores, estrutura de propriedade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operacional,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principais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atividades 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mercados,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cenário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competitivo,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posicionamento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 mercado e posição na cadeia de valor)</w:t>
            </w:r>
          </w:p>
          <w:p w14:paraId="3305E661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ind w:right="360" w:firstLine="0"/>
              <w:rPr>
                <w:sz w:val="20"/>
              </w:rPr>
            </w:pPr>
            <w:r>
              <w:rPr>
                <w:sz w:val="20"/>
              </w:rPr>
              <w:t>Fatores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significativos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afetam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ambiente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externo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 seu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efeito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capacidade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organização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 criar valor a curto, médio ou longo prazo</w:t>
            </w:r>
          </w:p>
          <w:p w14:paraId="0463E564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Principais stakeholders e natureza e qualidade dos relacionamentos da organização com os principais </w:t>
            </w:r>
            <w:r>
              <w:rPr>
                <w:spacing w:val="-2"/>
                <w:sz w:val="20"/>
              </w:rPr>
              <w:t>stakeholders</w:t>
            </w:r>
          </w:p>
          <w:p w14:paraId="0763F21E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ind w:right="287" w:firstLine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estrutura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governança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organização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apoia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capacidade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curto, médio e longo prazo</w:t>
            </w:r>
          </w:p>
          <w:p w14:paraId="204C12A3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spacing w:line="229" w:lineRule="exact"/>
              <w:ind w:left="157" w:hanging="150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negócios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(insumos,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atividades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comerciais,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produtos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resultados)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organização</w:t>
            </w:r>
          </w:p>
          <w:p w14:paraId="2173B15D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ind w:right="449" w:firstLine="0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riscos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oportunidades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afetam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 capacidade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curto,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médio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 longo prazo e a forma como a organização lida com eles</w:t>
            </w:r>
          </w:p>
          <w:p w14:paraId="6E67EE76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ind w:right="284" w:firstLine="0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estratégicos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curto,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médio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longo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prazo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estratégias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vigor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pretende implementar para atingir esses objetivos estratégicos</w:t>
            </w:r>
          </w:p>
          <w:p w14:paraId="24340F1E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ind w:right="104" w:firstLine="0"/>
              <w:rPr>
                <w:sz w:val="20"/>
              </w:rPr>
            </w:pPr>
            <w:r>
              <w:rPr>
                <w:sz w:val="20"/>
              </w:rPr>
              <w:t>Informações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qualitativas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quantitativas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relação aos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estratégicos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organização</w:t>
            </w:r>
          </w:p>
          <w:p w14:paraId="7C34BB1A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157"/>
              </w:tabs>
              <w:ind w:right="536" w:firstLine="0"/>
              <w:rPr>
                <w:sz w:val="20"/>
              </w:rPr>
            </w:pPr>
            <w:r>
              <w:rPr>
                <w:sz w:val="20"/>
              </w:rPr>
              <w:t>Resultados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termos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efeitos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capitais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(financeiro,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humano,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manufaturado,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natural, (intelectual, social e de relacionamento)</w:t>
            </w:r>
          </w:p>
          <w:p w14:paraId="0DFAC00C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ind w:right="351" w:firstLine="0"/>
              <w:rPr>
                <w:sz w:val="20"/>
              </w:rPr>
            </w:pPr>
            <w:r>
              <w:rPr>
                <w:sz w:val="20"/>
              </w:rPr>
              <w:t>Desafios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 incertezas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provavelmente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serão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encontrados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na implementação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estratégia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empresa</w:t>
            </w:r>
          </w:p>
          <w:p w14:paraId="67A6398A" w14:textId="77777777" w:rsidR="00571385" w:rsidRDefault="004342B3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line="229" w:lineRule="exact"/>
              <w:ind w:left="258" w:hanging="251"/>
              <w:rPr>
                <w:sz w:val="20"/>
              </w:rPr>
            </w:pPr>
            <w:r>
              <w:rPr>
                <w:sz w:val="20"/>
              </w:rPr>
              <w:t>Potenciais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implicações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negócios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futuro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empresa</w:t>
            </w:r>
          </w:p>
          <w:p w14:paraId="6EFA5146" w14:textId="77777777" w:rsidR="00571385" w:rsidRDefault="004342B3">
            <w:pPr>
              <w:pStyle w:val="TableParagraph"/>
              <w:spacing w:line="230" w:lineRule="exact"/>
              <w:ind w:left="7"/>
              <w:rPr>
                <w:sz w:val="20"/>
              </w:rPr>
            </w:pPr>
            <w:r>
              <w:rPr>
                <w:sz w:val="20"/>
              </w:rPr>
              <w:t>12-A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maneira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organizações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determinam,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avaliam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quantificam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assuntos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 incluídos no relatório integrado</w:t>
            </w:r>
          </w:p>
        </w:tc>
      </w:tr>
      <w:tr w:rsidR="00571385" w14:paraId="4BBBEDAD" w14:textId="77777777">
        <w:trPr>
          <w:trHeight w:val="7591"/>
        </w:trPr>
        <w:tc>
          <w:tcPr>
            <w:tcW w:w="8380" w:type="dxa"/>
            <w:tcBorders>
              <w:left w:val="nil"/>
              <w:right w:val="nil"/>
            </w:tcBorders>
          </w:tcPr>
          <w:p w14:paraId="4EA359D2" w14:textId="77777777" w:rsidR="00571385" w:rsidRDefault="004342B3">
            <w:pPr>
              <w:pStyle w:val="TableParagraph"/>
              <w:spacing w:before="2" w:line="227" w:lineRule="exact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>Pensamento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integrado</w:t>
            </w:r>
          </w:p>
          <w:p w14:paraId="6BB9BB48" w14:textId="77777777" w:rsidR="00571385" w:rsidRDefault="004342B3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1.O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conselho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administração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administração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participam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ativamente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 processos voluntários de relato corporativo, como relato de sustentabilidade e relato integrado.</w:t>
            </w:r>
          </w:p>
          <w:p w14:paraId="4F52ABDF" w14:textId="77777777" w:rsidR="00571385" w:rsidRDefault="004342B3">
            <w:pPr>
              <w:pStyle w:val="TableParagraph"/>
              <w:ind w:left="7" w:right="274"/>
              <w:rPr>
                <w:sz w:val="20"/>
              </w:rPr>
            </w:pPr>
            <w:r>
              <w:rPr>
                <w:sz w:val="20"/>
              </w:rPr>
              <w:t>2.O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conselho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administração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administração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demonstram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publicamente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seu compromisso de integrar questões ambientais, sociais e de governança à estratégia da empresa e à tomada de decisões cotidianas.</w:t>
            </w:r>
          </w:p>
          <w:p w14:paraId="31986773" w14:textId="77777777" w:rsidR="00571385" w:rsidRDefault="004342B3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ind w:right="116" w:firstLine="0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conselho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administração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administração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alocam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recursos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necessários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 monitoram o processo de relato integrado.</w:t>
            </w:r>
          </w:p>
          <w:p w14:paraId="3EC56DA9" w14:textId="77777777" w:rsidR="00571385" w:rsidRDefault="004342B3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spacing w:line="228" w:lineRule="exact"/>
              <w:ind w:left="157" w:hanging="150"/>
              <w:rPr>
                <w:sz w:val="20"/>
              </w:rPr>
            </w:pPr>
            <w:r>
              <w:rPr>
                <w:sz w:val="20"/>
              </w:rPr>
              <w:t>Minha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mantém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comunicação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colaboração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departamentos</w:t>
            </w:r>
          </w:p>
          <w:p w14:paraId="370CBFCA" w14:textId="77777777" w:rsidR="00571385" w:rsidRDefault="004342B3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ind w:right="76" w:firstLine="0"/>
              <w:rPr>
                <w:sz w:val="20"/>
              </w:rPr>
            </w:pPr>
            <w:r>
              <w:rPr>
                <w:sz w:val="20"/>
              </w:rPr>
              <w:t>Várias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rodadas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discussões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realizadas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representantes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diferentes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departamentos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antes da elaboração do relatório anual da nossa empresa.</w:t>
            </w:r>
          </w:p>
          <w:p w14:paraId="7F268896" w14:textId="77777777" w:rsidR="00571385" w:rsidRDefault="004342B3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spacing w:before="1"/>
              <w:ind w:right="645" w:firstLine="0"/>
              <w:rPr>
                <w:sz w:val="20"/>
              </w:rPr>
            </w:pPr>
            <w:r>
              <w:rPr>
                <w:sz w:val="20"/>
              </w:rPr>
              <w:t>Múltiplos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capitais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(financeiro,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manufaturado,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intelectual,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humano,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de relacionamento) estão interligados às estratégias da minha empresa.</w:t>
            </w:r>
          </w:p>
          <w:p w14:paraId="0452EB64" w14:textId="77777777" w:rsidR="00571385" w:rsidRDefault="004342B3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ind w:right="464" w:firstLine="0"/>
              <w:rPr>
                <w:sz w:val="20"/>
              </w:rPr>
            </w:pPr>
            <w:r>
              <w:rPr>
                <w:sz w:val="20"/>
              </w:rPr>
              <w:t>Gerenciar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capitais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(financeiro,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manufaturado,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intelectual,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humano,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relacionamento) é a questão estratégica fundamental para a minha empresa.</w:t>
            </w:r>
          </w:p>
          <w:p w14:paraId="7C1D0968" w14:textId="77777777" w:rsidR="00571385" w:rsidRDefault="004342B3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ind w:right="764" w:firstLine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minha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monitora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sua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estratégia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integrada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meio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adesão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índice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 sustentabilidade específico ou a uma estrutura de relatórios integrados</w:t>
            </w:r>
          </w:p>
          <w:p w14:paraId="00FECFD3" w14:textId="77777777" w:rsidR="00571385" w:rsidRDefault="004342B3">
            <w:pPr>
              <w:pStyle w:val="TableParagraph"/>
              <w:numPr>
                <w:ilvl w:val="0"/>
                <w:numId w:val="5"/>
              </w:numPr>
              <w:tabs>
                <w:tab w:val="left" w:pos="157"/>
              </w:tabs>
              <w:ind w:right="217" w:firstLine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minha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define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metas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serem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alcançadas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integração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questões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ambientais,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sociais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 de governança à sua estratégia e à tomada de decisões diárias.</w:t>
            </w:r>
          </w:p>
          <w:p w14:paraId="4A777A7D" w14:textId="77777777" w:rsidR="00571385" w:rsidRDefault="004342B3">
            <w:pPr>
              <w:pStyle w:val="TableParagraph"/>
              <w:spacing w:before="4" w:line="228" w:lineRule="exact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>Controles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formais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controle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ações)</w:t>
            </w:r>
          </w:p>
          <w:p w14:paraId="64A2E706" w14:textId="77777777" w:rsidR="00571385" w:rsidRDefault="004342B3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ind w:right="538" w:firstLine="0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superiores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monitoram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etapas necessárias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alcance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seus </w:t>
            </w:r>
            <w:r>
              <w:rPr>
                <w:spacing w:val="-2"/>
                <w:sz w:val="20"/>
              </w:rPr>
              <w:t>funcionários.</w:t>
            </w:r>
          </w:p>
          <w:p w14:paraId="5885BFC6" w14:textId="77777777" w:rsidR="00571385" w:rsidRDefault="004342B3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ind w:left="157" w:hanging="150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superiores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avaliam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maneira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funcionários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realizam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tarefa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atribuída.</w:t>
            </w:r>
          </w:p>
          <w:p w14:paraId="1E1AECAB" w14:textId="77777777" w:rsidR="00571385" w:rsidRDefault="004342B3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line="229" w:lineRule="exact"/>
              <w:ind w:left="157" w:hanging="150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superiores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definem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etapas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trabalho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importantes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tarefas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rotineiras.</w:t>
            </w:r>
          </w:p>
          <w:p w14:paraId="09F61884" w14:textId="77777777" w:rsidR="00571385" w:rsidRDefault="004342B3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ind w:right="383" w:firstLine="0"/>
              <w:rPr>
                <w:sz w:val="20"/>
              </w:rPr>
            </w:pPr>
            <w:r>
              <w:rPr>
                <w:sz w:val="20"/>
              </w:rPr>
              <w:t>Os superiores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fornecem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aos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funcionários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informações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sobre as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etapas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mais importantes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 alcance das metas de desempenho.</w:t>
            </w:r>
          </w:p>
          <w:p w14:paraId="411742DD" w14:textId="77777777" w:rsidR="00571385" w:rsidRDefault="004342B3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ind w:left="157" w:hanging="150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manuais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políticas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procedimentos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definem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curso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processos.</w:t>
            </w:r>
          </w:p>
          <w:p w14:paraId="346CF9FE" w14:textId="77777777" w:rsidR="00571385" w:rsidRDefault="004342B3">
            <w:pPr>
              <w:pStyle w:val="TableParagraph"/>
              <w:spacing w:before="4" w:line="228" w:lineRule="exact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formais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(controle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resultados)</w:t>
            </w:r>
          </w:p>
          <w:p w14:paraId="53BF59B7" w14:textId="77777777" w:rsidR="00571385" w:rsidRDefault="004342B3">
            <w:pPr>
              <w:pStyle w:val="TableParagraph"/>
              <w:numPr>
                <w:ilvl w:val="0"/>
                <w:numId w:val="3"/>
              </w:numPr>
              <w:tabs>
                <w:tab w:val="left" w:pos="157"/>
              </w:tabs>
              <w:spacing w:line="228" w:lineRule="exact"/>
              <w:ind w:left="157" w:hanging="150"/>
              <w:rPr>
                <w:sz w:val="20"/>
              </w:rPr>
            </w:pPr>
            <w:r>
              <w:rPr>
                <w:sz w:val="20"/>
              </w:rPr>
              <w:t>Metas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específicas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estabelecidas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funcionários.</w:t>
            </w:r>
          </w:p>
          <w:p w14:paraId="6EE1B684" w14:textId="77777777" w:rsidR="00571385" w:rsidRDefault="004342B3">
            <w:pPr>
              <w:pStyle w:val="TableParagraph"/>
              <w:numPr>
                <w:ilvl w:val="0"/>
                <w:numId w:val="3"/>
              </w:numPr>
              <w:tabs>
                <w:tab w:val="left" w:pos="157"/>
              </w:tabs>
              <w:spacing w:line="229" w:lineRule="exact"/>
              <w:ind w:left="157" w:hanging="150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alcance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metas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funcionários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controlado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respectivos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superiores.</w:t>
            </w:r>
          </w:p>
          <w:p w14:paraId="6423DB84" w14:textId="77777777" w:rsidR="00571385" w:rsidRDefault="004342B3">
            <w:pPr>
              <w:pStyle w:val="TableParagraph"/>
              <w:numPr>
                <w:ilvl w:val="0"/>
                <w:numId w:val="3"/>
              </w:numPr>
              <w:tabs>
                <w:tab w:val="left" w:pos="157"/>
              </w:tabs>
              <w:ind w:left="7" w:right="1489" w:firstLine="0"/>
              <w:rPr>
                <w:sz w:val="20"/>
              </w:rPr>
            </w:pPr>
            <w:r>
              <w:rPr>
                <w:sz w:val="20"/>
              </w:rPr>
              <w:t>Possíveis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desvios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metas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explicados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pelos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funcionários </w:t>
            </w:r>
            <w:r>
              <w:rPr>
                <w:spacing w:val="-2"/>
                <w:sz w:val="20"/>
              </w:rPr>
              <w:t>responsáveis.</w:t>
            </w:r>
          </w:p>
          <w:p w14:paraId="4EA930A4" w14:textId="77777777" w:rsidR="00571385" w:rsidRDefault="004342B3">
            <w:pPr>
              <w:pStyle w:val="TableParagraph"/>
              <w:numPr>
                <w:ilvl w:val="0"/>
                <w:numId w:val="3"/>
              </w:numPr>
              <w:tabs>
                <w:tab w:val="left" w:pos="157"/>
              </w:tabs>
              <w:spacing w:line="214" w:lineRule="exact"/>
              <w:ind w:left="157" w:hanging="150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funcionários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recebem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seus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superiores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grau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alcance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suas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metas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</w:tr>
    </w:tbl>
    <w:p w14:paraId="0399E77C" w14:textId="77777777" w:rsidR="00571385" w:rsidRDefault="00571385">
      <w:pPr>
        <w:pStyle w:val="TableParagraph"/>
        <w:spacing w:line="214" w:lineRule="exact"/>
        <w:rPr>
          <w:sz w:val="20"/>
        </w:rPr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42522729" w14:textId="77777777" w:rsidR="00571385" w:rsidRDefault="00571385">
      <w:pPr>
        <w:pStyle w:val="Corpodetexto"/>
        <w:spacing w:before="6"/>
        <w:ind w:left="0"/>
        <w:jc w:val="left"/>
        <w:rPr>
          <w:sz w:val="5"/>
        </w:rPr>
      </w:pPr>
    </w:p>
    <w:p w14:paraId="64B522B0" w14:textId="77777777" w:rsidR="00571385" w:rsidRDefault="004342B3">
      <w:pPr>
        <w:spacing w:line="20" w:lineRule="exact"/>
        <w:ind w:left="143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53C4C92F" wp14:editId="3F670483">
                <wp:extent cx="5316855" cy="127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6855" cy="12700"/>
                          <a:chOff x="0" y="0"/>
                          <a:chExt cx="5316855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168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6855" h="12700">
                                <a:moveTo>
                                  <a:pt x="5316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316601" y="12192"/>
                                </a:lnTo>
                                <a:lnTo>
                                  <a:pt x="5316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18.65pt;height:1pt;mso-position-horizontal-relative:char;mso-position-vertical-relative:line" id="docshapegroup1" coordorigin="0,0" coordsize="8373,20">
                <v:rect style="position:absolute;left:0;top:0;width:8373;height:20" id="docshape2" filled="true" fillcolor="#7c7c7c" stroked="false">
                  <v:fill type="solid"/>
                </v:rect>
              </v:group>
            </w:pict>
          </mc:Fallback>
        </mc:AlternateContent>
      </w:r>
    </w:p>
    <w:p w14:paraId="1400AF21" w14:textId="77777777" w:rsidR="00571385" w:rsidRDefault="004342B3">
      <w:pPr>
        <w:ind w:left="143"/>
        <w:rPr>
          <w:sz w:val="20"/>
        </w:rPr>
      </w:pPr>
      <w:r>
        <w:rPr>
          <w:spacing w:val="-2"/>
          <w:sz w:val="20"/>
        </w:rPr>
        <w:t>desempenho.</w:t>
      </w:r>
    </w:p>
    <w:p w14:paraId="794B3BC2" w14:textId="77777777" w:rsidR="00571385" w:rsidRDefault="004342B3">
      <w:pPr>
        <w:ind w:left="186" w:right="1566" w:hanging="44"/>
        <w:rPr>
          <w:sz w:val="20"/>
        </w:rPr>
      </w:pPr>
      <w:r>
        <w:rPr>
          <w:sz w:val="20"/>
        </w:rPr>
        <w:t>5.Os</w:t>
      </w:r>
      <w:r>
        <w:rPr>
          <w:spacing w:val="-13"/>
          <w:sz w:val="20"/>
        </w:rPr>
        <w:t xml:space="preserve"> </w:t>
      </w:r>
      <w:r>
        <w:rPr>
          <w:sz w:val="20"/>
        </w:rPr>
        <w:t>componentes</w:t>
      </w:r>
      <w:r>
        <w:rPr>
          <w:spacing w:val="-12"/>
          <w:sz w:val="20"/>
        </w:rPr>
        <w:t xml:space="preserve"> </w:t>
      </w:r>
      <w:r>
        <w:rPr>
          <w:sz w:val="20"/>
        </w:rPr>
        <w:t>variáveis</w:t>
      </w:r>
      <w:r>
        <w:rPr>
          <w:spacing w:val="-8"/>
          <w:sz w:val="20"/>
        </w:rPr>
        <w:t xml:space="preserve"> </w:t>
      </w:r>
      <w:r>
        <w:rPr>
          <w:sz w:val="20"/>
        </w:rPr>
        <w:t>da</w:t>
      </w:r>
      <w:r>
        <w:rPr>
          <w:spacing w:val="-12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12"/>
          <w:sz w:val="20"/>
        </w:rPr>
        <w:t xml:space="preserve"> </w:t>
      </w:r>
      <w:r>
        <w:rPr>
          <w:sz w:val="20"/>
        </w:rPr>
        <w:t>estão</w:t>
      </w:r>
      <w:r>
        <w:rPr>
          <w:spacing w:val="-13"/>
          <w:sz w:val="20"/>
        </w:rPr>
        <w:t xml:space="preserve"> </w:t>
      </w:r>
      <w:r>
        <w:rPr>
          <w:sz w:val="20"/>
        </w:rPr>
        <w:t>vinculados</w:t>
      </w:r>
      <w:r>
        <w:rPr>
          <w:spacing w:val="-11"/>
          <w:sz w:val="20"/>
        </w:rPr>
        <w:t xml:space="preserve"> </w:t>
      </w:r>
      <w:r>
        <w:rPr>
          <w:sz w:val="20"/>
        </w:rPr>
        <w:t>às</w:t>
      </w:r>
      <w:r>
        <w:rPr>
          <w:spacing w:val="-11"/>
          <w:sz w:val="20"/>
        </w:rPr>
        <w:t xml:space="preserve"> </w:t>
      </w:r>
      <w:r>
        <w:rPr>
          <w:sz w:val="20"/>
        </w:rPr>
        <w:t>metas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desempenho </w:t>
      </w:r>
      <w:r>
        <w:rPr>
          <w:spacing w:val="-2"/>
          <w:sz w:val="20"/>
        </w:rPr>
        <w:t>atribuídas.</w:t>
      </w:r>
    </w:p>
    <w:p w14:paraId="56407936" w14:textId="77777777" w:rsidR="00571385" w:rsidRDefault="004342B3">
      <w:pPr>
        <w:spacing w:line="228" w:lineRule="exact"/>
        <w:ind w:left="143"/>
        <w:rPr>
          <w:b/>
          <w:sz w:val="20"/>
        </w:rPr>
      </w:pPr>
      <w:r>
        <w:rPr>
          <w:b/>
          <w:spacing w:val="-2"/>
          <w:sz w:val="20"/>
        </w:rPr>
        <w:t>Controles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informais (controle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pessoal)</w:t>
      </w:r>
    </w:p>
    <w:p w14:paraId="0276F080" w14:textId="77777777" w:rsidR="00571385" w:rsidRDefault="004342B3">
      <w:pPr>
        <w:pStyle w:val="PargrafodaLista"/>
        <w:numPr>
          <w:ilvl w:val="0"/>
          <w:numId w:val="2"/>
        </w:numPr>
        <w:tabs>
          <w:tab w:val="left" w:pos="293"/>
        </w:tabs>
        <w:ind w:right="837" w:firstLine="0"/>
        <w:rPr>
          <w:sz w:val="20"/>
        </w:rPr>
      </w:pPr>
      <w:r>
        <w:rPr>
          <w:sz w:val="20"/>
        </w:rPr>
        <w:t>Nossos</w:t>
      </w:r>
      <w:r>
        <w:rPr>
          <w:spacing w:val="24"/>
          <w:sz w:val="20"/>
        </w:rPr>
        <w:t xml:space="preserve"> </w:t>
      </w:r>
      <w:r>
        <w:rPr>
          <w:sz w:val="20"/>
        </w:rPr>
        <w:t>funcionários</w:t>
      </w:r>
      <w:r>
        <w:rPr>
          <w:spacing w:val="24"/>
          <w:sz w:val="20"/>
        </w:rPr>
        <w:t xml:space="preserve"> </w:t>
      </w:r>
      <w:r>
        <w:rPr>
          <w:sz w:val="20"/>
        </w:rPr>
        <w:t>são</w:t>
      </w:r>
      <w:r>
        <w:rPr>
          <w:spacing w:val="28"/>
          <w:sz w:val="20"/>
        </w:rPr>
        <w:t xml:space="preserve"> </w:t>
      </w:r>
      <w:r>
        <w:rPr>
          <w:sz w:val="20"/>
        </w:rPr>
        <w:t>cuidadosamente</w:t>
      </w:r>
      <w:r>
        <w:rPr>
          <w:spacing w:val="25"/>
          <w:sz w:val="20"/>
        </w:rPr>
        <w:t xml:space="preserve"> </w:t>
      </w:r>
      <w:r>
        <w:rPr>
          <w:sz w:val="20"/>
        </w:rPr>
        <w:t>selecionados</w:t>
      </w:r>
      <w:r>
        <w:rPr>
          <w:spacing w:val="24"/>
          <w:sz w:val="20"/>
        </w:rPr>
        <w:t xml:space="preserve"> </w:t>
      </w:r>
      <w:r>
        <w:rPr>
          <w:sz w:val="20"/>
        </w:rPr>
        <w:t>para</w:t>
      </w:r>
      <w:r>
        <w:rPr>
          <w:spacing w:val="25"/>
          <w:sz w:val="20"/>
        </w:rPr>
        <w:t xml:space="preserve"> </w:t>
      </w:r>
      <w:r>
        <w:rPr>
          <w:sz w:val="20"/>
        </w:rPr>
        <w:t>garantir</w:t>
      </w:r>
      <w:r>
        <w:rPr>
          <w:spacing w:val="25"/>
          <w:sz w:val="20"/>
        </w:rPr>
        <w:t xml:space="preserve"> </w:t>
      </w:r>
      <w:r>
        <w:rPr>
          <w:sz w:val="20"/>
        </w:rPr>
        <w:t>que</w:t>
      </w:r>
      <w:r>
        <w:rPr>
          <w:spacing w:val="24"/>
          <w:sz w:val="20"/>
        </w:rPr>
        <w:t xml:space="preserve"> </w:t>
      </w:r>
      <w:r>
        <w:rPr>
          <w:sz w:val="20"/>
        </w:rPr>
        <w:t>se</w:t>
      </w:r>
      <w:r>
        <w:rPr>
          <w:spacing w:val="25"/>
          <w:sz w:val="20"/>
        </w:rPr>
        <w:t xml:space="preserve"> </w:t>
      </w:r>
      <w:r>
        <w:rPr>
          <w:sz w:val="20"/>
        </w:rPr>
        <w:t>encaixem</w:t>
      </w:r>
      <w:r>
        <w:rPr>
          <w:spacing w:val="23"/>
          <w:sz w:val="20"/>
        </w:rPr>
        <w:t xml:space="preserve"> </w:t>
      </w:r>
      <w:r>
        <w:rPr>
          <w:sz w:val="20"/>
        </w:rPr>
        <w:t>nos</w:t>
      </w:r>
      <w:r>
        <w:rPr>
          <w:spacing w:val="24"/>
          <w:sz w:val="20"/>
        </w:rPr>
        <w:t xml:space="preserve"> </w:t>
      </w:r>
      <w:r>
        <w:rPr>
          <w:sz w:val="20"/>
        </w:rPr>
        <w:t>valores</w:t>
      </w:r>
      <w:r>
        <w:rPr>
          <w:spacing w:val="23"/>
          <w:sz w:val="20"/>
        </w:rPr>
        <w:t xml:space="preserve"> </w:t>
      </w:r>
      <w:r>
        <w:rPr>
          <w:sz w:val="20"/>
        </w:rPr>
        <w:t>e normas da nossa organização.</w:t>
      </w:r>
    </w:p>
    <w:p w14:paraId="27F516D9" w14:textId="77777777" w:rsidR="00571385" w:rsidRDefault="004342B3">
      <w:pPr>
        <w:pStyle w:val="PargrafodaLista"/>
        <w:numPr>
          <w:ilvl w:val="0"/>
          <w:numId w:val="2"/>
        </w:numPr>
        <w:tabs>
          <w:tab w:val="left" w:pos="293"/>
        </w:tabs>
        <w:ind w:right="837" w:firstLine="0"/>
        <w:rPr>
          <w:sz w:val="20"/>
        </w:rPr>
      </w:pPr>
      <w:r>
        <w:rPr>
          <w:sz w:val="20"/>
        </w:rPr>
        <w:t>Grande</w:t>
      </w:r>
      <w:r>
        <w:rPr>
          <w:spacing w:val="-2"/>
          <w:sz w:val="20"/>
        </w:rPr>
        <w:t xml:space="preserve"> </w:t>
      </w:r>
      <w:r>
        <w:rPr>
          <w:sz w:val="20"/>
        </w:rPr>
        <w:t>esforço</w:t>
      </w:r>
      <w:r>
        <w:rPr>
          <w:spacing w:val="-1"/>
          <w:sz w:val="20"/>
        </w:rPr>
        <w:t xml:space="preserve"> </w:t>
      </w:r>
      <w:r>
        <w:rPr>
          <w:sz w:val="20"/>
        </w:rPr>
        <w:t>foi</w:t>
      </w:r>
      <w:r>
        <w:rPr>
          <w:spacing w:val="-2"/>
          <w:sz w:val="20"/>
        </w:rPr>
        <w:t xml:space="preserve"> </w:t>
      </w:r>
      <w:r>
        <w:rPr>
          <w:sz w:val="20"/>
        </w:rPr>
        <w:t>investido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estabelecer</w:t>
      </w:r>
      <w:r>
        <w:rPr>
          <w:spacing w:val="24"/>
          <w:sz w:val="20"/>
        </w:rPr>
        <w:t xml:space="preserve"> </w:t>
      </w:r>
      <w:r>
        <w:rPr>
          <w:sz w:val="20"/>
        </w:rPr>
        <w:t>o processo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recrutamento mais</w:t>
      </w:r>
      <w:r>
        <w:rPr>
          <w:spacing w:val="-2"/>
          <w:sz w:val="20"/>
        </w:rPr>
        <w:t xml:space="preserve"> </w:t>
      </w:r>
      <w:r>
        <w:rPr>
          <w:sz w:val="20"/>
        </w:rPr>
        <w:t>adequado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nossa </w:t>
      </w:r>
      <w:r>
        <w:rPr>
          <w:spacing w:val="-2"/>
          <w:sz w:val="20"/>
        </w:rPr>
        <w:t>organização.</w:t>
      </w:r>
    </w:p>
    <w:p w14:paraId="007A4D18" w14:textId="77777777" w:rsidR="00571385" w:rsidRDefault="004342B3">
      <w:pPr>
        <w:pStyle w:val="PargrafodaLista"/>
        <w:numPr>
          <w:ilvl w:val="0"/>
          <w:numId w:val="2"/>
        </w:numPr>
        <w:tabs>
          <w:tab w:val="left" w:pos="293"/>
        </w:tabs>
        <w:ind w:right="2989" w:firstLine="0"/>
        <w:rPr>
          <w:sz w:val="20"/>
        </w:rPr>
      </w:pP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ênfase</w:t>
      </w:r>
      <w:r>
        <w:rPr>
          <w:spacing w:val="-13"/>
          <w:sz w:val="20"/>
        </w:rPr>
        <w:t xml:space="preserve"> </w:t>
      </w:r>
      <w:r>
        <w:rPr>
          <w:sz w:val="20"/>
        </w:rPr>
        <w:t>é</w:t>
      </w:r>
      <w:r>
        <w:rPr>
          <w:spacing w:val="-12"/>
          <w:sz w:val="20"/>
        </w:rPr>
        <w:t xml:space="preserve"> </w:t>
      </w:r>
      <w:r>
        <w:rPr>
          <w:sz w:val="20"/>
        </w:rPr>
        <w:t>colocada</w:t>
      </w:r>
      <w:r>
        <w:rPr>
          <w:spacing w:val="-13"/>
          <w:sz w:val="20"/>
        </w:rPr>
        <w:t xml:space="preserve"> </w:t>
      </w:r>
      <w:r>
        <w:rPr>
          <w:sz w:val="20"/>
        </w:rPr>
        <w:t>na</w:t>
      </w:r>
      <w:r>
        <w:rPr>
          <w:spacing w:val="-6"/>
          <w:sz w:val="20"/>
        </w:rPr>
        <w:t xml:space="preserve"> </w:t>
      </w:r>
      <w:r>
        <w:rPr>
          <w:sz w:val="20"/>
        </w:rPr>
        <w:t>contratação</w:t>
      </w:r>
      <w:r>
        <w:rPr>
          <w:spacing w:val="-9"/>
          <w:sz w:val="20"/>
        </w:rPr>
        <w:t xml:space="preserve"> </w:t>
      </w:r>
      <w:r>
        <w:rPr>
          <w:sz w:val="20"/>
        </w:rPr>
        <w:t>dos</w:t>
      </w:r>
      <w:r>
        <w:rPr>
          <w:spacing w:val="-12"/>
          <w:sz w:val="20"/>
        </w:rPr>
        <w:t xml:space="preserve"> </w:t>
      </w:r>
      <w:r>
        <w:rPr>
          <w:sz w:val="20"/>
        </w:rPr>
        <w:t>candidatos</w:t>
      </w:r>
      <w:r>
        <w:rPr>
          <w:spacing w:val="-9"/>
          <w:sz w:val="20"/>
        </w:rPr>
        <w:t xml:space="preserve"> </w:t>
      </w:r>
      <w:r>
        <w:rPr>
          <w:sz w:val="20"/>
        </w:rPr>
        <w:t>mais</w:t>
      </w:r>
      <w:r>
        <w:rPr>
          <w:spacing w:val="-13"/>
          <w:sz w:val="20"/>
        </w:rPr>
        <w:t xml:space="preserve"> </w:t>
      </w:r>
      <w:r>
        <w:rPr>
          <w:sz w:val="20"/>
        </w:rPr>
        <w:t>adequados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uma determinada</w:t>
      </w:r>
      <w:r>
        <w:rPr>
          <w:spacing w:val="-3"/>
          <w:sz w:val="20"/>
        </w:rPr>
        <w:t xml:space="preserve"> </w:t>
      </w:r>
      <w:r>
        <w:rPr>
          <w:sz w:val="20"/>
        </w:rPr>
        <w:t>posição.</w:t>
      </w:r>
    </w:p>
    <w:p w14:paraId="6EEC360E" w14:textId="77777777" w:rsidR="00571385" w:rsidRDefault="004342B3">
      <w:pPr>
        <w:pStyle w:val="PargrafodaLista"/>
        <w:numPr>
          <w:ilvl w:val="0"/>
          <w:numId w:val="2"/>
        </w:numPr>
        <w:tabs>
          <w:tab w:val="left" w:pos="293"/>
        </w:tabs>
        <w:ind w:right="841" w:firstLine="0"/>
        <w:rPr>
          <w:sz w:val="20"/>
        </w:rPr>
      </w:pPr>
      <w:r>
        <w:rPr>
          <w:sz w:val="20"/>
        </w:rPr>
        <w:t>Atividades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treinamento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80"/>
          <w:sz w:val="20"/>
        </w:rPr>
        <w:t xml:space="preserve"> </w:t>
      </w:r>
      <w:r>
        <w:rPr>
          <w:sz w:val="20"/>
        </w:rPr>
        <w:t>para</w:t>
      </w:r>
      <w:r>
        <w:rPr>
          <w:spacing w:val="80"/>
          <w:sz w:val="20"/>
        </w:rPr>
        <w:t xml:space="preserve"> </w:t>
      </w:r>
      <w:r>
        <w:rPr>
          <w:sz w:val="20"/>
        </w:rPr>
        <w:t>os</w:t>
      </w:r>
      <w:r>
        <w:rPr>
          <w:spacing w:val="80"/>
          <w:sz w:val="20"/>
        </w:rPr>
        <w:t xml:space="preserve"> </w:t>
      </w:r>
      <w:r>
        <w:rPr>
          <w:sz w:val="20"/>
        </w:rPr>
        <w:t>funcionários</w:t>
      </w:r>
      <w:r>
        <w:rPr>
          <w:spacing w:val="80"/>
          <w:sz w:val="20"/>
        </w:rPr>
        <w:t xml:space="preserve"> </w:t>
      </w:r>
      <w:r>
        <w:rPr>
          <w:sz w:val="20"/>
        </w:rPr>
        <w:t>são</w:t>
      </w:r>
      <w:r>
        <w:rPr>
          <w:spacing w:val="80"/>
          <w:sz w:val="20"/>
        </w:rPr>
        <w:t xml:space="preserve"> </w:t>
      </w:r>
      <w:r>
        <w:rPr>
          <w:sz w:val="20"/>
        </w:rPr>
        <w:t>consideradas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muito </w:t>
      </w:r>
      <w:r>
        <w:rPr>
          <w:spacing w:val="-2"/>
          <w:sz w:val="20"/>
        </w:rPr>
        <w:t>importantes.</w:t>
      </w:r>
    </w:p>
    <w:p w14:paraId="76E2BAF5" w14:textId="77777777" w:rsidR="00571385" w:rsidRDefault="004342B3">
      <w:pPr>
        <w:pStyle w:val="PargrafodaLista"/>
        <w:numPr>
          <w:ilvl w:val="0"/>
          <w:numId w:val="2"/>
        </w:numPr>
        <w:tabs>
          <w:tab w:val="left" w:pos="293"/>
        </w:tabs>
        <w:ind w:left="293" w:hanging="150"/>
        <w:rPr>
          <w:sz w:val="20"/>
        </w:rPr>
      </w:pPr>
      <w:r>
        <w:rPr>
          <w:spacing w:val="-2"/>
          <w:sz w:val="20"/>
        </w:rPr>
        <w:t>Nossos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funcionários</w:t>
      </w:r>
      <w:r>
        <w:rPr>
          <w:sz w:val="20"/>
        </w:rPr>
        <w:t xml:space="preserve"> </w:t>
      </w:r>
      <w:r>
        <w:rPr>
          <w:spacing w:val="-2"/>
          <w:sz w:val="20"/>
        </w:rPr>
        <w:t>têm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inúmeras</w:t>
      </w:r>
      <w:r>
        <w:rPr>
          <w:sz w:val="20"/>
        </w:rPr>
        <w:t xml:space="preserve"> </w:t>
      </w:r>
      <w:r>
        <w:rPr>
          <w:spacing w:val="-2"/>
          <w:sz w:val="20"/>
        </w:rPr>
        <w:t>oportunidades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ampliar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seu leque</w:t>
      </w:r>
      <w:r>
        <w:rPr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habilidades</w:t>
      </w:r>
    </w:p>
    <w:p w14:paraId="732B48C1" w14:textId="77777777" w:rsidR="00571385" w:rsidRDefault="004342B3">
      <w:pPr>
        <w:spacing w:before="2" w:line="227" w:lineRule="exact"/>
        <w:ind w:left="143"/>
        <w:rPr>
          <w:b/>
          <w:sz w:val="20"/>
        </w:rPr>
      </w:pPr>
      <w:r>
        <w:rPr>
          <w:b/>
          <w:sz w:val="20"/>
        </w:rPr>
        <w:t>Controles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informais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(controle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cultural)</w:t>
      </w:r>
    </w:p>
    <w:p w14:paraId="5E9308C6" w14:textId="77777777" w:rsidR="00571385" w:rsidRDefault="004342B3">
      <w:pPr>
        <w:pStyle w:val="PargrafodaLista"/>
        <w:numPr>
          <w:ilvl w:val="0"/>
          <w:numId w:val="1"/>
        </w:numPr>
        <w:tabs>
          <w:tab w:val="left" w:pos="293"/>
        </w:tabs>
        <w:ind w:right="840" w:firstLine="0"/>
        <w:rPr>
          <w:sz w:val="20"/>
        </w:rPr>
      </w:pPr>
      <w:r>
        <w:rPr>
          <w:sz w:val="20"/>
        </w:rPr>
        <w:t>Em</w:t>
      </w:r>
      <w:r>
        <w:rPr>
          <w:spacing w:val="40"/>
          <w:sz w:val="20"/>
        </w:rPr>
        <w:t xml:space="preserve"> </w:t>
      </w:r>
      <w:r>
        <w:rPr>
          <w:sz w:val="20"/>
        </w:rPr>
        <w:t>nossa</w:t>
      </w:r>
      <w:r>
        <w:rPr>
          <w:spacing w:val="40"/>
          <w:sz w:val="20"/>
        </w:rPr>
        <w:t xml:space="preserve"> </w:t>
      </w:r>
      <w:r>
        <w:rPr>
          <w:sz w:val="20"/>
        </w:rPr>
        <w:t>organização,</w:t>
      </w:r>
      <w:r>
        <w:rPr>
          <w:spacing w:val="40"/>
          <w:sz w:val="20"/>
        </w:rPr>
        <w:t xml:space="preserve"> </w:t>
      </w:r>
      <w:r>
        <w:rPr>
          <w:sz w:val="20"/>
        </w:rPr>
        <w:t>grande</w:t>
      </w:r>
      <w:r>
        <w:rPr>
          <w:spacing w:val="40"/>
          <w:sz w:val="20"/>
        </w:rPr>
        <w:t xml:space="preserve"> </w:t>
      </w:r>
      <w:r>
        <w:rPr>
          <w:sz w:val="20"/>
        </w:rPr>
        <w:t>ênfase</w:t>
      </w:r>
      <w:r>
        <w:rPr>
          <w:spacing w:val="40"/>
          <w:sz w:val="20"/>
        </w:rPr>
        <w:t xml:space="preserve"> </w:t>
      </w:r>
      <w:r>
        <w:rPr>
          <w:sz w:val="20"/>
        </w:rPr>
        <w:t>é</w:t>
      </w:r>
      <w:r>
        <w:rPr>
          <w:spacing w:val="40"/>
          <w:sz w:val="20"/>
        </w:rPr>
        <w:t xml:space="preserve"> </w:t>
      </w:r>
      <w:r>
        <w:rPr>
          <w:sz w:val="20"/>
        </w:rPr>
        <w:t>colocada</w:t>
      </w:r>
      <w:r>
        <w:rPr>
          <w:spacing w:val="40"/>
          <w:sz w:val="20"/>
        </w:rPr>
        <w:t xml:space="preserve"> </w:t>
      </w:r>
      <w:r>
        <w:rPr>
          <w:sz w:val="20"/>
        </w:rPr>
        <w:t>no</w:t>
      </w:r>
      <w:r>
        <w:rPr>
          <w:spacing w:val="40"/>
          <w:sz w:val="20"/>
        </w:rPr>
        <w:t xml:space="preserve"> </w:t>
      </w:r>
      <w:r>
        <w:rPr>
          <w:sz w:val="20"/>
        </w:rPr>
        <w:t>compartilhamento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códigos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conduta</w:t>
      </w:r>
      <w:r>
        <w:rPr>
          <w:spacing w:val="40"/>
          <w:sz w:val="20"/>
        </w:rPr>
        <w:t xml:space="preserve"> </w:t>
      </w:r>
      <w:r>
        <w:rPr>
          <w:sz w:val="20"/>
        </w:rPr>
        <w:t>informais com os funcionários.</w:t>
      </w:r>
    </w:p>
    <w:p w14:paraId="49C48D17" w14:textId="77777777" w:rsidR="00571385" w:rsidRDefault="004342B3">
      <w:pPr>
        <w:pStyle w:val="PargrafodaLista"/>
        <w:numPr>
          <w:ilvl w:val="0"/>
          <w:numId w:val="1"/>
        </w:numPr>
        <w:tabs>
          <w:tab w:val="left" w:pos="293"/>
        </w:tabs>
        <w:ind w:right="2308" w:firstLine="0"/>
        <w:rPr>
          <w:sz w:val="20"/>
        </w:rPr>
      </w:pPr>
      <w:r>
        <w:rPr>
          <w:spacing w:val="-2"/>
          <w:sz w:val="20"/>
        </w:rPr>
        <w:t>Nossa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declaração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missão transmite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valores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essenciais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organização aos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nossos funcionários.</w:t>
      </w:r>
    </w:p>
    <w:p w14:paraId="14657A2F" w14:textId="77777777" w:rsidR="00571385" w:rsidRDefault="004342B3">
      <w:pPr>
        <w:pStyle w:val="PargrafodaLista"/>
        <w:numPr>
          <w:ilvl w:val="0"/>
          <w:numId w:val="1"/>
        </w:numPr>
        <w:tabs>
          <w:tab w:val="left" w:pos="293"/>
        </w:tabs>
        <w:ind w:right="2705" w:firstLine="0"/>
        <w:rPr>
          <w:sz w:val="20"/>
        </w:rPr>
      </w:pPr>
      <w:r>
        <w:rPr>
          <w:sz w:val="20"/>
        </w:rPr>
        <w:t>Os</w:t>
      </w:r>
      <w:r>
        <w:rPr>
          <w:spacing w:val="-12"/>
          <w:sz w:val="20"/>
        </w:rPr>
        <w:t xml:space="preserve"> </w:t>
      </w:r>
      <w:r>
        <w:rPr>
          <w:sz w:val="20"/>
        </w:rPr>
        <w:t>gerentes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alto</w:t>
      </w:r>
      <w:r>
        <w:rPr>
          <w:spacing w:val="-9"/>
          <w:sz w:val="20"/>
        </w:rPr>
        <w:t xml:space="preserve"> </w:t>
      </w:r>
      <w:r>
        <w:rPr>
          <w:sz w:val="20"/>
        </w:rPr>
        <w:t>escalão</w:t>
      </w:r>
      <w:r>
        <w:rPr>
          <w:spacing w:val="-9"/>
          <w:sz w:val="20"/>
        </w:rPr>
        <w:t xml:space="preserve"> </w:t>
      </w:r>
      <w:r>
        <w:rPr>
          <w:sz w:val="20"/>
        </w:rPr>
        <w:t>comunicam</w:t>
      </w:r>
      <w:r>
        <w:rPr>
          <w:spacing w:val="-12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valores</w:t>
      </w:r>
      <w:r>
        <w:rPr>
          <w:spacing w:val="-9"/>
          <w:sz w:val="20"/>
        </w:rPr>
        <w:t xml:space="preserve"> </w:t>
      </w:r>
      <w:r>
        <w:rPr>
          <w:sz w:val="20"/>
        </w:rPr>
        <w:t>essenciais</w:t>
      </w:r>
      <w:r>
        <w:rPr>
          <w:spacing w:val="-9"/>
          <w:sz w:val="20"/>
        </w:rPr>
        <w:t xml:space="preserve"> </w:t>
      </w:r>
      <w:r>
        <w:rPr>
          <w:sz w:val="20"/>
        </w:rPr>
        <w:t>da</w:t>
      </w:r>
      <w:r>
        <w:rPr>
          <w:spacing w:val="-11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aos </w:t>
      </w:r>
      <w:r>
        <w:rPr>
          <w:spacing w:val="-2"/>
          <w:sz w:val="20"/>
        </w:rPr>
        <w:t>funcionários.</w:t>
      </w:r>
    </w:p>
    <w:p w14:paraId="140D13DA" w14:textId="77777777" w:rsidR="00571385" w:rsidRDefault="004342B3">
      <w:pPr>
        <w:pStyle w:val="PargrafodaLista"/>
        <w:numPr>
          <w:ilvl w:val="0"/>
          <w:numId w:val="1"/>
        </w:numPr>
        <w:tabs>
          <w:tab w:val="left" w:pos="293"/>
        </w:tabs>
        <w:spacing w:line="228" w:lineRule="exact"/>
        <w:ind w:left="293" w:hanging="150"/>
        <w:rPr>
          <w:sz w:val="20"/>
        </w:rPr>
      </w:pPr>
      <w:r>
        <w:rPr>
          <w:sz w:val="20"/>
        </w:rPr>
        <w:t>Nossos</w:t>
      </w:r>
      <w:r>
        <w:rPr>
          <w:spacing w:val="-13"/>
          <w:sz w:val="20"/>
        </w:rPr>
        <w:t xml:space="preserve"> </w:t>
      </w:r>
      <w:r>
        <w:rPr>
          <w:sz w:val="20"/>
        </w:rPr>
        <w:t>funcionários</w:t>
      </w:r>
      <w:r>
        <w:rPr>
          <w:spacing w:val="-12"/>
          <w:sz w:val="20"/>
        </w:rPr>
        <w:t xml:space="preserve"> </w:t>
      </w:r>
      <w:r>
        <w:rPr>
          <w:sz w:val="20"/>
        </w:rPr>
        <w:t>estão</w:t>
      </w:r>
      <w:r>
        <w:rPr>
          <w:spacing w:val="-13"/>
          <w:sz w:val="20"/>
        </w:rPr>
        <w:t xml:space="preserve"> </w:t>
      </w:r>
      <w:r>
        <w:rPr>
          <w:sz w:val="20"/>
        </w:rPr>
        <w:t>cientes</w:t>
      </w:r>
      <w:r>
        <w:rPr>
          <w:spacing w:val="-12"/>
          <w:sz w:val="20"/>
        </w:rPr>
        <w:t xml:space="preserve"> </w:t>
      </w:r>
      <w:r>
        <w:rPr>
          <w:sz w:val="20"/>
        </w:rPr>
        <w:t>dos</w:t>
      </w:r>
      <w:r>
        <w:rPr>
          <w:spacing w:val="-13"/>
          <w:sz w:val="20"/>
        </w:rPr>
        <w:t xml:space="preserve"> </w:t>
      </w:r>
      <w:r>
        <w:rPr>
          <w:sz w:val="20"/>
        </w:rPr>
        <w:t>valores</w:t>
      </w:r>
      <w:r>
        <w:rPr>
          <w:spacing w:val="-12"/>
          <w:sz w:val="20"/>
        </w:rPr>
        <w:t xml:space="preserve"> </w:t>
      </w:r>
      <w:r>
        <w:rPr>
          <w:sz w:val="20"/>
        </w:rPr>
        <w:t>essenciais</w:t>
      </w:r>
      <w:r>
        <w:rPr>
          <w:spacing w:val="-13"/>
          <w:sz w:val="20"/>
        </w:rPr>
        <w:t xml:space="preserve"> </w:t>
      </w:r>
      <w:r>
        <w:rPr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organização.</w:t>
      </w:r>
    </w:p>
    <w:p w14:paraId="54BF3D34" w14:textId="77777777" w:rsidR="00571385" w:rsidRDefault="004342B3">
      <w:pPr>
        <w:pStyle w:val="PargrafodaLista"/>
        <w:numPr>
          <w:ilvl w:val="0"/>
          <w:numId w:val="1"/>
        </w:numPr>
        <w:tabs>
          <w:tab w:val="left" w:pos="293"/>
        </w:tabs>
        <w:ind w:left="293" w:hanging="150"/>
        <w:rPr>
          <w:sz w:val="20"/>
        </w:rPr>
      </w:pPr>
      <w:r>
        <w:rPr>
          <w:sz w:val="20"/>
        </w:rPr>
        <w:t>Nossos</w:t>
      </w:r>
      <w:r>
        <w:rPr>
          <w:spacing w:val="39"/>
          <w:sz w:val="20"/>
        </w:rPr>
        <w:t xml:space="preserve"> </w:t>
      </w:r>
      <w:r>
        <w:rPr>
          <w:sz w:val="20"/>
        </w:rPr>
        <w:t>funcionários</w:t>
      </w:r>
      <w:r>
        <w:rPr>
          <w:spacing w:val="40"/>
          <w:sz w:val="20"/>
        </w:rPr>
        <w:t xml:space="preserve"> </w:t>
      </w:r>
      <w:r>
        <w:rPr>
          <w:sz w:val="20"/>
        </w:rPr>
        <w:t>percebem</w:t>
      </w:r>
      <w:r>
        <w:rPr>
          <w:spacing w:val="40"/>
          <w:sz w:val="20"/>
        </w:rPr>
        <w:t xml:space="preserve"> </w:t>
      </w:r>
      <w:r>
        <w:rPr>
          <w:sz w:val="20"/>
        </w:rPr>
        <w:t>os</w:t>
      </w:r>
      <w:r>
        <w:rPr>
          <w:spacing w:val="39"/>
          <w:sz w:val="20"/>
        </w:rPr>
        <w:t xml:space="preserve"> </w:t>
      </w:r>
      <w:r>
        <w:rPr>
          <w:sz w:val="20"/>
        </w:rPr>
        <w:t>valores</w:t>
      </w:r>
      <w:r>
        <w:rPr>
          <w:spacing w:val="40"/>
          <w:sz w:val="20"/>
        </w:rPr>
        <w:t xml:space="preserve"> </w:t>
      </w:r>
      <w:r>
        <w:rPr>
          <w:sz w:val="20"/>
        </w:rPr>
        <w:t>codificados</w:t>
      </w:r>
      <w:r>
        <w:rPr>
          <w:spacing w:val="41"/>
          <w:sz w:val="20"/>
        </w:rPr>
        <w:t xml:space="preserve"> </w:t>
      </w:r>
      <w:r>
        <w:rPr>
          <w:sz w:val="20"/>
        </w:rPr>
        <w:t>em</w:t>
      </w:r>
      <w:r>
        <w:rPr>
          <w:spacing w:val="38"/>
          <w:sz w:val="20"/>
        </w:rPr>
        <w:t xml:space="preserve"> </w:t>
      </w:r>
      <w:r>
        <w:rPr>
          <w:sz w:val="20"/>
        </w:rPr>
        <w:t>nossa</w:t>
      </w:r>
      <w:r>
        <w:rPr>
          <w:spacing w:val="37"/>
          <w:sz w:val="20"/>
        </w:rPr>
        <w:t xml:space="preserve"> </w:t>
      </w:r>
      <w:r>
        <w:rPr>
          <w:sz w:val="20"/>
        </w:rPr>
        <w:t>declaração</w:t>
      </w:r>
      <w:r>
        <w:rPr>
          <w:spacing w:val="36"/>
          <w:sz w:val="20"/>
        </w:rPr>
        <w:t xml:space="preserve"> </w:t>
      </w:r>
      <w:r>
        <w:rPr>
          <w:spacing w:val="-5"/>
          <w:sz w:val="20"/>
        </w:rPr>
        <w:t>de</w:t>
      </w:r>
    </w:p>
    <w:p w14:paraId="479BD7C5" w14:textId="77777777" w:rsidR="00571385" w:rsidRDefault="004342B3">
      <w:pPr>
        <w:tabs>
          <w:tab w:val="left" w:pos="8515"/>
        </w:tabs>
        <w:ind w:left="128"/>
        <w:rPr>
          <w:sz w:val="20"/>
        </w:rPr>
      </w:pPr>
      <w:r>
        <w:rPr>
          <w:spacing w:val="-37"/>
          <w:sz w:val="20"/>
          <w:u w:val="single" w:color="7C7C7C"/>
        </w:rPr>
        <w:t xml:space="preserve"> </w:t>
      </w:r>
      <w:r>
        <w:rPr>
          <w:sz w:val="20"/>
          <w:u w:val="single" w:color="7C7C7C"/>
        </w:rPr>
        <w:t>missão</w:t>
      </w:r>
      <w:r>
        <w:rPr>
          <w:spacing w:val="26"/>
          <w:sz w:val="20"/>
          <w:u w:val="single" w:color="7C7C7C"/>
        </w:rPr>
        <w:t xml:space="preserve"> </w:t>
      </w:r>
      <w:r>
        <w:rPr>
          <w:sz w:val="20"/>
          <w:u w:val="single" w:color="7C7C7C"/>
        </w:rPr>
        <w:t>como</w:t>
      </w:r>
      <w:r>
        <w:rPr>
          <w:spacing w:val="28"/>
          <w:sz w:val="20"/>
          <w:u w:val="single" w:color="7C7C7C"/>
        </w:rPr>
        <w:t xml:space="preserve"> </w:t>
      </w:r>
      <w:r>
        <w:rPr>
          <w:spacing w:val="-2"/>
          <w:sz w:val="20"/>
          <w:u w:val="single" w:color="7C7C7C"/>
        </w:rPr>
        <w:t>motivadores</w:t>
      </w:r>
      <w:r>
        <w:rPr>
          <w:sz w:val="20"/>
          <w:u w:val="single" w:color="7C7C7C"/>
        </w:rPr>
        <w:tab/>
      </w:r>
    </w:p>
    <w:p w14:paraId="40B17F47" w14:textId="77777777" w:rsidR="00571385" w:rsidRDefault="00571385">
      <w:pPr>
        <w:pStyle w:val="Corpodetexto"/>
        <w:spacing w:before="18"/>
        <w:ind w:left="0"/>
        <w:jc w:val="left"/>
      </w:pPr>
    </w:p>
    <w:p w14:paraId="746C910B" w14:textId="77777777" w:rsidR="00571385" w:rsidRDefault="004342B3">
      <w:pPr>
        <w:pStyle w:val="Corpodetexto"/>
        <w:ind w:right="277" w:firstLine="707"/>
      </w:pPr>
      <w:r>
        <w:t>A amostra final da pesquisa foi composta por 84 diretores financeiros das empresas selecionadas. Do total de respondentes, 67% se identificaram com o sexo masculino e 33% 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sexo</w:t>
      </w:r>
      <w:r>
        <w:rPr>
          <w:spacing w:val="-3"/>
        </w:rPr>
        <w:t xml:space="preserve"> </w:t>
      </w:r>
      <w:r>
        <w:t>feminino.</w:t>
      </w:r>
      <w:r>
        <w:rPr>
          <w:spacing w:val="-3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participantes</w:t>
      </w:r>
      <w:r>
        <w:rPr>
          <w:spacing w:val="-3"/>
        </w:rPr>
        <w:t xml:space="preserve"> </w:t>
      </w:r>
      <w:r>
        <w:t>ocupam</w:t>
      </w:r>
      <w:r>
        <w:rPr>
          <w:spacing w:val="-3"/>
        </w:rPr>
        <w:t xml:space="preserve"> </w:t>
      </w:r>
      <w:r>
        <w:t>cargos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diretoria</w:t>
      </w:r>
      <w:r>
        <w:rPr>
          <w:spacing w:val="-2"/>
        </w:rPr>
        <w:t xml:space="preserve"> </w:t>
      </w:r>
      <w:r>
        <w:t>financeira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atuam diretamente no departamento financeiro, e declararam possuir, no mínimo, formação em curso superior.</w:t>
      </w:r>
    </w:p>
    <w:p w14:paraId="0405536D" w14:textId="77777777" w:rsidR="00571385" w:rsidRDefault="004342B3">
      <w:pPr>
        <w:pStyle w:val="Corpodetexto"/>
        <w:spacing w:before="1" w:line="276" w:lineRule="auto"/>
        <w:ind w:right="136" w:firstLine="707"/>
      </w:pPr>
      <w:r>
        <w:t>Quanto ao tempo de experiência profissional, 19% dos gestores possuem menos de cinco</w:t>
      </w:r>
      <w:r>
        <w:rPr>
          <w:spacing w:val="-1"/>
        </w:rPr>
        <w:t xml:space="preserve"> </w:t>
      </w:r>
      <w:r>
        <w:t>anos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atuação na área, 59%</w:t>
      </w:r>
      <w:r>
        <w:rPr>
          <w:spacing w:val="-3"/>
        </w:rPr>
        <w:t xml:space="preserve"> </w:t>
      </w:r>
      <w:r>
        <w:t>têm</w:t>
      </w:r>
      <w:r>
        <w:rPr>
          <w:spacing w:val="-7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cinco e</w:t>
      </w:r>
      <w:r>
        <w:rPr>
          <w:spacing w:val="-2"/>
        </w:rPr>
        <w:t xml:space="preserve"> </w:t>
      </w:r>
      <w:r>
        <w:t>dez anos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experiência,</w:t>
      </w:r>
      <w:r>
        <w:rPr>
          <w:spacing w:val="-1"/>
        </w:rPr>
        <w:t xml:space="preserve"> </w:t>
      </w:r>
      <w:r>
        <w:t>e 22% exercem suas funções</w:t>
      </w:r>
      <w:r>
        <w:rPr>
          <w:spacing w:val="-2"/>
        </w:rPr>
        <w:t xml:space="preserve"> </w:t>
      </w:r>
      <w:r>
        <w:t>há</w:t>
      </w:r>
      <w:r>
        <w:rPr>
          <w:spacing w:val="-1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de dez anos. Esses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indicam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maioria dos respondentes</w:t>
      </w:r>
      <w:r>
        <w:rPr>
          <w:spacing w:val="-3"/>
        </w:rPr>
        <w:t xml:space="preserve"> </w:t>
      </w:r>
      <w:r>
        <w:t>possui um</w:t>
      </w:r>
      <w:r>
        <w:rPr>
          <w:spacing w:val="-10"/>
        </w:rPr>
        <w:t xml:space="preserve"> </w:t>
      </w:r>
      <w:r>
        <w:t>nível</w:t>
      </w:r>
      <w:r>
        <w:rPr>
          <w:spacing w:val="-11"/>
        </w:rPr>
        <w:t xml:space="preserve"> </w:t>
      </w:r>
      <w:r>
        <w:t>significativo de</w:t>
      </w:r>
      <w:r>
        <w:rPr>
          <w:spacing w:val="-4"/>
        </w:rPr>
        <w:t xml:space="preserve"> </w:t>
      </w:r>
      <w:r>
        <w:t>experiência,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confere</w:t>
      </w:r>
      <w:r>
        <w:rPr>
          <w:spacing w:val="-3"/>
        </w:rPr>
        <w:t xml:space="preserve"> </w:t>
      </w:r>
      <w:r>
        <w:t>maior</w:t>
      </w:r>
      <w:r>
        <w:rPr>
          <w:spacing w:val="-4"/>
        </w:rPr>
        <w:t xml:space="preserve"> </w:t>
      </w:r>
      <w:r>
        <w:t>robustez</w:t>
      </w:r>
      <w:r>
        <w:rPr>
          <w:spacing w:val="-7"/>
        </w:rPr>
        <w:t xml:space="preserve"> </w:t>
      </w:r>
      <w:r>
        <w:t>às</w:t>
      </w:r>
      <w:r>
        <w:rPr>
          <w:spacing w:val="-8"/>
        </w:rPr>
        <w:t xml:space="preserve"> </w:t>
      </w:r>
      <w:r>
        <w:t>percepções</w:t>
      </w:r>
      <w:r>
        <w:rPr>
          <w:spacing w:val="-7"/>
        </w:rPr>
        <w:t xml:space="preserve"> </w:t>
      </w:r>
      <w:r>
        <w:t>coletadas</w:t>
      </w:r>
      <w:r>
        <w:rPr>
          <w:spacing w:val="-5"/>
        </w:rPr>
        <w:t xml:space="preserve"> </w:t>
      </w:r>
      <w:r>
        <w:t xml:space="preserve">na </w:t>
      </w:r>
      <w:r>
        <w:rPr>
          <w:spacing w:val="-2"/>
        </w:rPr>
        <w:t>pesquisa.</w:t>
      </w:r>
    </w:p>
    <w:p w14:paraId="5B5E3CCF" w14:textId="77777777" w:rsidR="00571385" w:rsidRDefault="00571385">
      <w:pPr>
        <w:pStyle w:val="Corpodetexto"/>
        <w:ind w:left="0"/>
        <w:jc w:val="left"/>
      </w:pPr>
    </w:p>
    <w:p w14:paraId="494FC497" w14:textId="77777777" w:rsidR="00571385" w:rsidRDefault="00571385">
      <w:pPr>
        <w:pStyle w:val="Corpodetexto"/>
        <w:ind w:left="0"/>
        <w:jc w:val="left"/>
      </w:pPr>
    </w:p>
    <w:p w14:paraId="1435A435" w14:textId="77777777" w:rsidR="00571385" w:rsidRDefault="00571385">
      <w:pPr>
        <w:pStyle w:val="Corpodetexto"/>
        <w:spacing w:before="145"/>
        <w:ind w:left="0"/>
        <w:jc w:val="left"/>
      </w:pPr>
    </w:p>
    <w:p w14:paraId="68E94670" w14:textId="77777777" w:rsidR="00571385" w:rsidRDefault="004342B3">
      <w:pPr>
        <w:pStyle w:val="PargrafodaLista"/>
        <w:numPr>
          <w:ilvl w:val="0"/>
          <w:numId w:val="7"/>
        </w:numPr>
        <w:tabs>
          <w:tab w:val="left" w:pos="363"/>
        </w:tabs>
        <w:ind w:hanging="220"/>
        <w:rPr>
          <w:b/>
        </w:rPr>
      </w:pPr>
      <w:r>
        <w:rPr>
          <w:b/>
          <w:spacing w:val="-2"/>
        </w:rPr>
        <w:t>RESULTADOS</w:t>
      </w:r>
    </w:p>
    <w:p w14:paraId="584037F0" w14:textId="77777777" w:rsidR="00571385" w:rsidRDefault="004342B3">
      <w:pPr>
        <w:pStyle w:val="Corpodetexto"/>
        <w:spacing w:before="233" w:line="276" w:lineRule="auto"/>
        <w:ind w:right="135" w:firstLine="707"/>
      </w:pPr>
      <w:r>
        <w:t xml:space="preserve">Para testar as hipóteses desta pesquisa, foi utilizada </w:t>
      </w:r>
      <w:r>
        <w:rPr>
          <w:b/>
        </w:rPr>
        <w:t xml:space="preserve">a </w:t>
      </w:r>
      <w:r>
        <w:t>Modelagem de Equações Estruturais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meio</w:t>
      </w:r>
      <w:r>
        <w:rPr>
          <w:spacing w:val="-3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técnica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Mínimos</w:t>
      </w:r>
      <w:r>
        <w:rPr>
          <w:spacing w:val="-9"/>
        </w:rPr>
        <w:t xml:space="preserve"> </w:t>
      </w:r>
      <w:r>
        <w:t>Quadrados</w:t>
      </w:r>
      <w:r>
        <w:rPr>
          <w:spacing w:val="-9"/>
        </w:rPr>
        <w:t xml:space="preserve"> </w:t>
      </w:r>
      <w:r>
        <w:t>Parciais</w:t>
      </w:r>
      <w:r>
        <w:rPr>
          <w:spacing w:val="-9"/>
        </w:rPr>
        <w:t xml:space="preserve"> </w:t>
      </w:r>
      <w:r>
        <w:t>(</w:t>
      </w:r>
      <w:r>
        <w:rPr>
          <w:i/>
        </w:rPr>
        <w:t>Partial</w:t>
      </w:r>
      <w:r>
        <w:rPr>
          <w:i/>
          <w:spacing w:val="-6"/>
        </w:rPr>
        <w:t xml:space="preserve"> </w:t>
      </w:r>
      <w:r>
        <w:rPr>
          <w:i/>
        </w:rPr>
        <w:t>Least</w:t>
      </w:r>
      <w:r>
        <w:rPr>
          <w:i/>
          <w:spacing w:val="-5"/>
        </w:rPr>
        <w:t xml:space="preserve"> </w:t>
      </w:r>
      <w:r>
        <w:rPr>
          <w:i/>
        </w:rPr>
        <w:t>Squares</w:t>
      </w:r>
      <w:r>
        <w:rPr>
          <w:i/>
          <w:spacing w:val="-7"/>
        </w:rPr>
        <w:t xml:space="preserve"> </w:t>
      </w:r>
      <w:r>
        <w:rPr>
          <w:i/>
        </w:rPr>
        <w:t>–</w:t>
      </w:r>
      <w:r>
        <w:rPr>
          <w:i/>
          <w:spacing w:val="-7"/>
        </w:rPr>
        <w:t xml:space="preserve"> </w:t>
      </w:r>
      <w:r>
        <w:rPr>
          <w:i/>
        </w:rPr>
        <w:t>PLS</w:t>
      </w:r>
      <w:r>
        <w:t>), também conhecida como PLS-SEM (</w:t>
      </w:r>
      <w:r>
        <w:rPr>
          <w:i/>
        </w:rPr>
        <w:t>Partial Least Squares Structural Equation Modeling</w:t>
      </w:r>
      <w:r>
        <w:t>). Essa abordagem é amplamente reconhecida por sua capacidade de lidar eficientemente tanto com modelos complexos quanto com modelos mais simples, especialmente em contextos exploratórios</w:t>
      </w:r>
      <w:r>
        <w:rPr>
          <w:spacing w:val="-15"/>
        </w:rPr>
        <w:t xml:space="preserve"> </w:t>
      </w:r>
      <w:r>
        <w:t>(Hair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al.,</w:t>
      </w:r>
      <w:r>
        <w:rPr>
          <w:spacing w:val="-15"/>
        </w:rPr>
        <w:t xml:space="preserve"> </w:t>
      </w:r>
      <w:r>
        <w:t>2014).</w:t>
      </w:r>
      <w:r>
        <w:rPr>
          <w:spacing w:val="-15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disso,</w:t>
      </w:r>
      <w:r>
        <w:rPr>
          <w:spacing w:val="-15"/>
        </w:rPr>
        <w:t xml:space="preserve"> </w:t>
      </w:r>
      <w:r>
        <w:t>estudos</w:t>
      </w:r>
      <w:r>
        <w:rPr>
          <w:spacing w:val="-15"/>
        </w:rPr>
        <w:t xml:space="preserve"> </w:t>
      </w:r>
      <w:r>
        <w:t>recentes</w:t>
      </w:r>
      <w:r>
        <w:rPr>
          <w:spacing w:val="-15"/>
        </w:rPr>
        <w:t xml:space="preserve"> </w:t>
      </w:r>
      <w:r>
        <w:t>destacam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técnica</w:t>
      </w:r>
      <w:r>
        <w:rPr>
          <w:spacing w:val="-15"/>
        </w:rPr>
        <w:t xml:space="preserve"> </w:t>
      </w:r>
      <w:r>
        <w:t>PLS-SEM apresenta vantagens em relação à estimativa dos parâmetros do modelo e à avaliação da validade dos construtos, especialmente em</w:t>
      </w:r>
      <w:r>
        <w:rPr>
          <w:spacing w:val="-5"/>
        </w:rPr>
        <w:t xml:space="preserve"> </w:t>
      </w:r>
      <w:r>
        <w:t>amostras de tamanho moderado (Hair et al., 2019). No âmbito da PLS-SEM, dois modelos são de forma interdependente: o modelo de mensuração, responsável por avaliar as relações entre os indicadores e os construtos latentes;</w:t>
      </w:r>
      <w:r>
        <w:rPr>
          <w:spacing w:val="4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modelo</w:t>
      </w:r>
      <w:r>
        <w:rPr>
          <w:spacing w:val="80"/>
        </w:rPr>
        <w:t xml:space="preserve"> </w:t>
      </w:r>
      <w:r>
        <w:t>estrutural,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examina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relações</w:t>
      </w:r>
      <w:r>
        <w:rPr>
          <w:spacing w:val="80"/>
        </w:rPr>
        <w:t xml:space="preserve"> </w:t>
      </w:r>
      <w:r>
        <w:t>entre</w:t>
      </w:r>
      <w:r>
        <w:rPr>
          <w:spacing w:val="80"/>
        </w:rPr>
        <w:t xml:space="preserve"> </w:t>
      </w:r>
      <w:r>
        <w:t>os</w:t>
      </w:r>
      <w:r>
        <w:rPr>
          <w:spacing w:val="80"/>
        </w:rPr>
        <w:t xml:space="preserve"> </w:t>
      </w:r>
      <w:r>
        <w:t>construtos</w:t>
      </w:r>
      <w:r>
        <w:rPr>
          <w:spacing w:val="80"/>
        </w:rPr>
        <w:t xml:space="preserve"> </w:t>
      </w:r>
      <w:r>
        <w:t>latentes propriamente ditos.</w:t>
      </w:r>
    </w:p>
    <w:p w14:paraId="32AED8B1" w14:textId="77777777" w:rsidR="00571385" w:rsidRDefault="00571385">
      <w:pPr>
        <w:pStyle w:val="Corpodetexto"/>
        <w:spacing w:line="276" w:lineRule="auto"/>
        <w:sectPr w:rsidR="00571385">
          <w:pgSz w:w="11910" w:h="16840"/>
          <w:pgMar w:top="1620" w:right="992" w:bottom="280" w:left="1559" w:header="720" w:footer="720" w:gutter="0"/>
          <w:cols w:space="720"/>
        </w:sectPr>
      </w:pPr>
    </w:p>
    <w:p w14:paraId="78BBC45B" w14:textId="77777777" w:rsidR="00571385" w:rsidRDefault="004342B3">
      <w:pPr>
        <w:pStyle w:val="PargrafodaLista"/>
        <w:numPr>
          <w:ilvl w:val="1"/>
          <w:numId w:val="7"/>
        </w:numPr>
        <w:tabs>
          <w:tab w:val="left" w:pos="474"/>
        </w:tabs>
        <w:spacing w:before="249"/>
        <w:ind w:hanging="331"/>
        <w:rPr>
          <w:color w:val="0D0D0D"/>
        </w:rPr>
      </w:pPr>
      <w:r>
        <w:rPr>
          <w:color w:val="0D0D0D"/>
        </w:rPr>
        <w:t>Modelo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Mensuração</w:t>
      </w:r>
    </w:p>
    <w:p w14:paraId="5668D0E4" w14:textId="77777777" w:rsidR="00571385" w:rsidRDefault="004342B3">
      <w:pPr>
        <w:pStyle w:val="Corpodetexto"/>
        <w:spacing w:before="237"/>
        <w:ind w:right="272" w:firstLine="707"/>
      </w:pPr>
      <w:r>
        <w:t>Na técnica de modelagem de equações estruturais, a validade convergente é avaliada por meio de quatro principais indicadores: cargas fatoriais (CF)</w:t>
      </w:r>
      <w:r>
        <w:rPr>
          <w:b/>
        </w:rPr>
        <w:t xml:space="preserve">, </w:t>
      </w:r>
      <w:r>
        <w:t>variância média extraída (AVE)</w:t>
      </w:r>
      <w:r>
        <w:rPr>
          <w:b/>
        </w:rPr>
        <w:t xml:space="preserve">, </w:t>
      </w:r>
      <w:r>
        <w:t>confiabilidade composta (CC) e alfa de Cronbach (AC)</w:t>
      </w:r>
      <w:r>
        <w:rPr>
          <w:b/>
        </w:rPr>
        <w:t xml:space="preserve">. </w:t>
      </w:r>
      <w:r>
        <w:t>Conforme os critérios estabelecidos por Hair et al. (2019), é desejável que as cargas fatoriais dos itens sejam, no mínimo</w:t>
      </w:r>
      <w:r>
        <w:rPr>
          <w:b/>
        </w:rPr>
        <w:t xml:space="preserve">, </w:t>
      </w:r>
      <w:r>
        <w:t>iguais ou superiores a</w:t>
      </w:r>
      <w:r>
        <w:rPr>
          <w:spacing w:val="-1"/>
        </w:rPr>
        <w:t xml:space="preserve"> </w:t>
      </w:r>
      <w:r>
        <w:t>0,70; a</w:t>
      </w:r>
      <w:r>
        <w:rPr>
          <w:spacing w:val="-7"/>
        </w:rPr>
        <w:t xml:space="preserve"> </w:t>
      </w:r>
      <w:r>
        <w:t>AVE</w:t>
      </w:r>
      <w:r>
        <w:rPr>
          <w:spacing w:val="-1"/>
        </w:rPr>
        <w:t xml:space="preserve"> </w:t>
      </w:r>
      <w:r>
        <w:t>de cada construto</w:t>
      </w:r>
      <w:r>
        <w:rPr>
          <w:spacing w:val="-1"/>
        </w:rPr>
        <w:t xml:space="preserve"> </w:t>
      </w:r>
      <w:r>
        <w:t>deve apresentar</w:t>
      </w:r>
      <w:r>
        <w:rPr>
          <w:spacing w:val="-2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 xml:space="preserve">igual ou superior a 0,50, indicando que mais de 50% da variância dos indicadores é explicada pelo construto. Além disso, tanto o alfa de Cronbach quanto a confiabilidade composta devem apresentar valores superiores a 0,70, o </w:t>
      </w:r>
      <w:r>
        <w:t>que demonstra consistência interna adequada dos construtos. Também, segundo Hair et al. (2019), quando uma assertiva apresenta carga fatorial</w:t>
      </w:r>
      <w:r>
        <w:rPr>
          <w:spacing w:val="-1"/>
        </w:rPr>
        <w:t xml:space="preserve"> </w:t>
      </w:r>
      <w:r>
        <w:t>inferior a</w:t>
      </w:r>
      <w:r>
        <w:rPr>
          <w:spacing w:val="-2"/>
        </w:rPr>
        <w:t xml:space="preserve"> </w:t>
      </w:r>
      <w:r>
        <w:t>0,70,</w:t>
      </w:r>
      <w:r>
        <w:rPr>
          <w:spacing w:val="-1"/>
        </w:rPr>
        <w:t xml:space="preserve"> </w:t>
      </w:r>
      <w:r>
        <w:t>recomenda-se</w:t>
      </w:r>
      <w:r>
        <w:rPr>
          <w:spacing w:val="-2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exclusão,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fim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preservar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robustez da validade convergente e manter níveis aceitáveis de CC, AC e AVE.</w:t>
      </w:r>
    </w:p>
    <w:p w14:paraId="0E22A202" w14:textId="77777777" w:rsidR="00571385" w:rsidRDefault="004342B3">
      <w:pPr>
        <w:pStyle w:val="Corpodetexto"/>
        <w:spacing w:before="1"/>
        <w:ind w:right="275" w:firstLine="707"/>
      </w:pPr>
      <w:r>
        <w:t>No presente estudo, foram excluídas cinco assertivas do modelo: uma referente à qualidade do relatório integrado, e duas relacionadas, respectivamente, aos sistemas de controles formais e informais. Após essas exclusões, os valores de AVE, CC e AC dos construtos permaneceram dentro dos padrões recomendados, indicando que o modelo de mensuração apresentou qualidade satisfatória. Os resultados estão apresentados na Tabela 3</w:t>
      </w:r>
      <w:r>
        <w:rPr>
          <w:spacing w:val="40"/>
        </w:rPr>
        <w:t xml:space="preserve"> </w:t>
      </w:r>
      <w:r>
        <w:t>a seguir.</w:t>
      </w:r>
    </w:p>
    <w:p w14:paraId="61ADDEC5" w14:textId="77777777" w:rsidR="00571385" w:rsidRDefault="00571385">
      <w:pPr>
        <w:pStyle w:val="Corpodetexto"/>
        <w:spacing w:before="4"/>
        <w:ind w:left="0"/>
        <w:jc w:val="left"/>
      </w:pPr>
    </w:p>
    <w:p w14:paraId="664826AC" w14:textId="77777777" w:rsidR="00571385" w:rsidRDefault="004342B3">
      <w:pPr>
        <w:spacing w:after="39"/>
        <w:ind w:left="442"/>
        <w:rPr>
          <w:sz w:val="20"/>
        </w:rPr>
      </w:pPr>
      <w:r>
        <w:rPr>
          <w:color w:val="0D0D0D"/>
          <w:sz w:val="20"/>
        </w:rPr>
        <w:t>Tabela</w:t>
      </w:r>
      <w:r>
        <w:rPr>
          <w:color w:val="0D0D0D"/>
          <w:spacing w:val="-13"/>
          <w:sz w:val="20"/>
        </w:rPr>
        <w:t xml:space="preserve"> </w:t>
      </w:r>
      <w:r>
        <w:rPr>
          <w:color w:val="0D0D0D"/>
          <w:sz w:val="20"/>
        </w:rPr>
        <w:t>3-</w:t>
      </w:r>
      <w:r>
        <w:rPr>
          <w:color w:val="0D0D0D"/>
          <w:spacing w:val="-10"/>
          <w:sz w:val="20"/>
        </w:rPr>
        <w:t xml:space="preserve"> </w:t>
      </w:r>
      <w:r>
        <w:rPr>
          <w:color w:val="0D0D0D"/>
          <w:sz w:val="20"/>
        </w:rPr>
        <w:t>modelo</w:t>
      </w:r>
      <w:r>
        <w:rPr>
          <w:color w:val="0D0D0D"/>
          <w:spacing w:val="-13"/>
          <w:sz w:val="20"/>
        </w:rPr>
        <w:t xml:space="preserve"> </w:t>
      </w:r>
      <w:r>
        <w:rPr>
          <w:color w:val="0D0D0D"/>
          <w:sz w:val="20"/>
        </w:rPr>
        <w:t>de</w:t>
      </w:r>
      <w:r>
        <w:rPr>
          <w:color w:val="0D0D0D"/>
          <w:spacing w:val="-12"/>
          <w:sz w:val="20"/>
        </w:rPr>
        <w:t xml:space="preserve"> </w:t>
      </w:r>
      <w:r>
        <w:rPr>
          <w:color w:val="0D0D0D"/>
          <w:sz w:val="20"/>
        </w:rPr>
        <w:t>mensuração</w:t>
      </w:r>
      <w:r>
        <w:rPr>
          <w:color w:val="0D0D0D"/>
          <w:spacing w:val="-12"/>
          <w:sz w:val="20"/>
        </w:rPr>
        <w:t xml:space="preserve"> </w:t>
      </w:r>
      <w:r>
        <w:rPr>
          <w:color w:val="0D0D0D"/>
          <w:spacing w:val="-2"/>
          <w:sz w:val="20"/>
        </w:rPr>
        <w:t>ajustado</w:t>
      </w:r>
    </w:p>
    <w:tbl>
      <w:tblPr>
        <w:tblStyle w:val="TableNormal"/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6"/>
        <w:gridCol w:w="1126"/>
        <w:gridCol w:w="1141"/>
        <w:gridCol w:w="850"/>
        <w:gridCol w:w="1138"/>
        <w:gridCol w:w="1417"/>
      </w:tblGrid>
      <w:tr w:rsidR="00571385" w14:paraId="0954782B" w14:textId="77777777">
        <w:trPr>
          <w:trHeight w:val="455"/>
        </w:trPr>
        <w:tc>
          <w:tcPr>
            <w:tcW w:w="2276" w:type="dxa"/>
            <w:vMerge w:val="restart"/>
            <w:tcBorders>
              <w:left w:val="nil"/>
            </w:tcBorders>
          </w:tcPr>
          <w:p w14:paraId="79007F07" w14:textId="77777777" w:rsidR="00571385" w:rsidRDefault="00571385">
            <w:pPr>
              <w:pStyle w:val="TableParagraph"/>
              <w:spacing w:before="192"/>
              <w:rPr>
                <w:sz w:val="20"/>
              </w:rPr>
            </w:pPr>
          </w:p>
          <w:p w14:paraId="23163AFD" w14:textId="77777777" w:rsidR="00571385" w:rsidRDefault="004342B3">
            <w:pPr>
              <w:pStyle w:val="TableParagraph"/>
              <w:ind w:left="352"/>
              <w:rPr>
                <w:b/>
                <w:sz w:val="20"/>
              </w:rPr>
            </w:pPr>
            <w:r>
              <w:rPr>
                <w:b/>
                <w:color w:val="0D0D0D"/>
                <w:spacing w:val="-4"/>
                <w:sz w:val="20"/>
              </w:rPr>
              <w:t>Variável</w:t>
            </w:r>
            <w:r>
              <w:rPr>
                <w:b/>
                <w:color w:val="0D0D0D"/>
                <w:spacing w:val="-2"/>
                <w:sz w:val="20"/>
              </w:rPr>
              <w:t xml:space="preserve"> latente</w:t>
            </w:r>
          </w:p>
        </w:tc>
        <w:tc>
          <w:tcPr>
            <w:tcW w:w="1126" w:type="dxa"/>
            <w:vMerge w:val="restart"/>
          </w:tcPr>
          <w:p w14:paraId="26E1B0BD" w14:textId="77777777" w:rsidR="00571385" w:rsidRDefault="00571385">
            <w:pPr>
              <w:pStyle w:val="TableParagraph"/>
              <w:spacing w:before="192"/>
              <w:rPr>
                <w:sz w:val="20"/>
              </w:rPr>
            </w:pPr>
          </w:p>
          <w:p w14:paraId="3B45F84F" w14:textId="77777777" w:rsidR="00571385" w:rsidRDefault="004342B3"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color w:val="0D0D0D"/>
                <w:spacing w:val="-2"/>
                <w:sz w:val="20"/>
              </w:rPr>
              <w:t>Indicatores</w:t>
            </w:r>
          </w:p>
        </w:tc>
        <w:tc>
          <w:tcPr>
            <w:tcW w:w="1991" w:type="dxa"/>
            <w:gridSpan w:val="2"/>
          </w:tcPr>
          <w:p w14:paraId="0653CAA4" w14:textId="77777777" w:rsidR="00571385" w:rsidRDefault="004342B3">
            <w:pPr>
              <w:pStyle w:val="TableParagraph"/>
              <w:spacing w:before="1" w:line="220" w:lineRule="auto"/>
              <w:ind w:left="-1" w:right="969"/>
              <w:rPr>
                <w:b/>
                <w:sz w:val="20"/>
              </w:rPr>
            </w:pPr>
            <w:r>
              <w:rPr>
                <w:b/>
                <w:color w:val="0D0D0D"/>
                <w:spacing w:val="-2"/>
                <w:sz w:val="20"/>
              </w:rPr>
              <w:t xml:space="preserve">Validade </w:t>
            </w:r>
            <w:r>
              <w:rPr>
                <w:b/>
                <w:color w:val="0D0D0D"/>
                <w:spacing w:val="-4"/>
                <w:sz w:val="20"/>
              </w:rPr>
              <w:t>convergente</w:t>
            </w:r>
          </w:p>
        </w:tc>
        <w:tc>
          <w:tcPr>
            <w:tcW w:w="2555" w:type="dxa"/>
            <w:gridSpan w:val="2"/>
            <w:tcBorders>
              <w:right w:val="nil"/>
            </w:tcBorders>
          </w:tcPr>
          <w:p w14:paraId="5791A42F" w14:textId="77777777" w:rsidR="00571385" w:rsidRDefault="004342B3">
            <w:pPr>
              <w:pStyle w:val="TableParagraph"/>
              <w:spacing w:line="221" w:lineRule="exact"/>
              <w:ind w:left="103"/>
              <w:rPr>
                <w:b/>
                <w:sz w:val="20"/>
              </w:rPr>
            </w:pPr>
            <w:r>
              <w:rPr>
                <w:b/>
                <w:color w:val="0D0D0D"/>
                <w:spacing w:val="-2"/>
                <w:sz w:val="20"/>
              </w:rPr>
              <w:t>Consistência</w:t>
            </w:r>
            <w:r>
              <w:rPr>
                <w:b/>
                <w:color w:val="0D0D0D"/>
                <w:spacing w:val="7"/>
                <w:sz w:val="20"/>
              </w:rPr>
              <w:t xml:space="preserve"> </w:t>
            </w:r>
            <w:r>
              <w:rPr>
                <w:b/>
                <w:color w:val="0D0D0D"/>
                <w:spacing w:val="-2"/>
                <w:sz w:val="20"/>
              </w:rPr>
              <w:t>interna</w:t>
            </w:r>
          </w:p>
        </w:tc>
      </w:tr>
      <w:tr w:rsidR="00571385" w14:paraId="53277EC3" w14:textId="77777777">
        <w:trPr>
          <w:trHeight w:val="46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0892BBF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  <w:vMerge/>
            <w:tcBorders>
              <w:top w:val="nil"/>
            </w:tcBorders>
          </w:tcPr>
          <w:p w14:paraId="00421BB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</w:tcPr>
          <w:p w14:paraId="032D4626" w14:textId="77777777" w:rsidR="00571385" w:rsidRDefault="004342B3">
            <w:pPr>
              <w:pStyle w:val="TableParagraph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CF</w:t>
            </w:r>
          </w:p>
        </w:tc>
        <w:tc>
          <w:tcPr>
            <w:tcW w:w="850" w:type="dxa"/>
          </w:tcPr>
          <w:p w14:paraId="7AE8C20C" w14:textId="77777777" w:rsidR="00571385" w:rsidRDefault="004342B3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AVE</w:t>
            </w:r>
          </w:p>
        </w:tc>
        <w:tc>
          <w:tcPr>
            <w:tcW w:w="1138" w:type="dxa"/>
          </w:tcPr>
          <w:p w14:paraId="4E692EF2" w14:textId="77777777" w:rsidR="00571385" w:rsidRDefault="004342B3">
            <w:pPr>
              <w:pStyle w:val="TableParagraph"/>
              <w:ind w:left="257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CC</w:t>
            </w:r>
          </w:p>
        </w:tc>
        <w:tc>
          <w:tcPr>
            <w:tcW w:w="1417" w:type="dxa"/>
            <w:tcBorders>
              <w:right w:val="nil"/>
            </w:tcBorders>
          </w:tcPr>
          <w:p w14:paraId="343AE9C8" w14:textId="77777777" w:rsidR="00571385" w:rsidRDefault="004342B3"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AC</w:t>
            </w:r>
          </w:p>
        </w:tc>
      </w:tr>
      <w:tr w:rsidR="00571385" w14:paraId="1C508F94" w14:textId="77777777">
        <w:trPr>
          <w:trHeight w:val="225"/>
        </w:trPr>
        <w:tc>
          <w:tcPr>
            <w:tcW w:w="2276" w:type="dxa"/>
            <w:vMerge w:val="restart"/>
            <w:tcBorders>
              <w:left w:val="nil"/>
            </w:tcBorders>
          </w:tcPr>
          <w:p w14:paraId="2D36E844" w14:textId="77777777" w:rsidR="00571385" w:rsidRDefault="00571385">
            <w:pPr>
              <w:pStyle w:val="TableParagraph"/>
              <w:spacing w:before="115"/>
              <w:rPr>
                <w:sz w:val="20"/>
              </w:rPr>
            </w:pPr>
          </w:p>
          <w:p w14:paraId="2E7941FC" w14:textId="77777777" w:rsidR="00571385" w:rsidRDefault="004342B3">
            <w:pPr>
              <w:pStyle w:val="TableParagraph"/>
              <w:spacing w:before="1"/>
              <w:ind w:left="588" w:right="306"/>
              <w:rPr>
                <w:sz w:val="20"/>
              </w:rPr>
            </w:pPr>
            <w:r>
              <w:rPr>
                <w:color w:val="0D0D0D"/>
                <w:sz w:val="20"/>
              </w:rPr>
              <w:t>Qualidade</w:t>
            </w:r>
            <w:r>
              <w:rPr>
                <w:color w:val="0D0D0D"/>
                <w:spacing w:val="2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 xml:space="preserve">do </w:t>
            </w:r>
            <w:r>
              <w:rPr>
                <w:color w:val="0D0D0D"/>
                <w:spacing w:val="-2"/>
                <w:sz w:val="20"/>
              </w:rPr>
              <w:t>relatório integrado</w:t>
            </w:r>
          </w:p>
        </w:tc>
        <w:tc>
          <w:tcPr>
            <w:tcW w:w="1126" w:type="dxa"/>
          </w:tcPr>
          <w:p w14:paraId="7CE52CBF" w14:textId="77777777" w:rsidR="00571385" w:rsidRDefault="004342B3">
            <w:pPr>
              <w:pStyle w:val="TableParagraph"/>
              <w:spacing w:line="201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RI1</w:t>
            </w:r>
          </w:p>
        </w:tc>
        <w:tc>
          <w:tcPr>
            <w:tcW w:w="1141" w:type="dxa"/>
          </w:tcPr>
          <w:p w14:paraId="7EF2912C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0,878</w:t>
            </w:r>
          </w:p>
        </w:tc>
        <w:tc>
          <w:tcPr>
            <w:tcW w:w="850" w:type="dxa"/>
            <w:vMerge w:val="restart"/>
          </w:tcPr>
          <w:p w14:paraId="3AB83381" w14:textId="77777777" w:rsidR="00571385" w:rsidRDefault="004342B3">
            <w:pPr>
              <w:pStyle w:val="TableParagraph"/>
              <w:spacing w:before="221"/>
              <w:ind w:left="19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0,501</w:t>
            </w:r>
          </w:p>
        </w:tc>
        <w:tc>
          <w:tcPr>
            <w:tcW w:w="1138" w:type="dxa"/>
            <w:vMerge w:val="restart"/>
          </w:tcPr>
          <w:p w14:paraId="479CB2B4" w14:textId="77777777" w:rsidR="00571385" w:rsidRDefault="004342B3">
            <w:pPr>
              <w:pStyle w:val="TableParagraph"/>
              <w:spacing w:before="221"/>
              <w:ind w:left="10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0,813</w:t>
            </w:r>
          </w:p>
        </w:tc>
        <w:tc>
          <w:tcPr>
            <w:tcW w:w="1417" w:type="dxa"/>
            <w:vMerge w:val="restart"/>
            <w:tcBorders>
              <w:right w:val="nil"/>
            </w:tcBorders>
          </w:tcPr>
          <w:p w14:paraId="6180913C" w14:textId="77777777" w:rsidR="00571385" w:rsidRDefault="004342B3">
            <w:pPr>
              <w:pStyle w:val="TableParagraph"/>
              <w:spacing w:before="221"/>
              <w:ind w:left="24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0,726</w:t>
            </w:r>
          </w:p>
        </w:tc>
      </w:tr>
      <w:tr w:rsidR="00571385" w14:paraId="40E9FA8D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59A0E001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BBE6BE5" w14:textId="77777777" w:rsidR="00571385" w:rsidRDefault="004342B3">
            <w:pPr>
              <w:pStyle w:val="TableParagraph"/>
              <w:spacing w:line="206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RI2</w:t>
            </w:r>
          </w:p>
        </w:tc>
        <w:tc>
          <w:tcPr>
            <w:tcW w:w="1141" w:type="dxa"/>
          </w:tcPr>
          <w:p w14:paraId="233DE864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0,948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190900A6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96A9C40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59F902B7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A847F0E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6B3DC56B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3BCB7DAD" w14:textId="77777777" w:rsidR="00571385" w:rsidRDefault="004342B3">
            <w:pPr>
              <w:pStyle w:val="TableParagraph"/>
              <w:spacing w:line="206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RI3</w:t>
            </w:r>
          </w:p>
        </w:tc>
        <w:tc>
          <w:tcPr>
            <w:tcW w:w="1141" w:type="dxa"/>
          </w:tcPr>
          <w:p w14:paraId="08A12D98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0,798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2A5EC83B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1345920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204BE45D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4279E2E8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680B098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A7AAC1D" w14:textId="77777777" w:rsidR="00571385" w:rsidRDefault="004342B3">
            <w:pPr>
              <w:pStyle w:val="TableParagraph"/>
              <w:spacing w:line="206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RI4</w:t>
            </w:r>
          </w:p>
        </w:tc>
        <w:tc>
          <w:tcPr>
            <w:tcW w:w="1141" w:type="dxa"/>
          </w:tcPr>
          <w:p w14:paraId="1F297D00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0,830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15AD1FC7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DA8C04E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3DE62DDA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6DEF1325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5902A889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560869D5" w14:textId="77777777" w:rsidR="00571385" w:rsidRDefault="004342B3">
            <w:pPr>
              <w:pStyle w:val="TableParagraph"/>
              <w:spacing w:line="206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RI5</w:t>
            </w:r>
          </w:p>
        </w:tc>
        <w:tc>
          <w:tcPr>
            <w:tcW w:w="1141" w:type="dxa"/>
          </w:tcPr>
          <w:p w14:paraId="1BD0F6F5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0,775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3A9EE208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C521C41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7512D129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7F3F4254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07BE5906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2C69E1EB" w14:textId="77777777" w:rsidR="00571385" w:rsidRDefault="004342B3">
            <w:pPr>
              <w:pStyle w:val="TableParagraph"/>
              <w:spacing w:line="206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RI6</w:t>
            </w:r>
          </w:p>
        </w:tc>
        <w:tc>
          <w:tcPr>
            <w:tcW w:w="1141" w:type="dxa"/>
          </w:tcPr>
          <w:p w14:paraId="750CCAB0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0,906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6C8A55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A7CE27C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04099900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0D7961B9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38E08C99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197E9BA2" w14:textId="77777777" w:rsidR="00571385" w:rsidRDefault="004342B3">
            <w:pPr>
              <w:pStyle w:val="TableParagraph"/>
              <w:spacing w:line="206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RI8</w:t>
            </w:r>
          </w:p>
        </w:tc>
        <w:tc>
          <w:tcPr>
            <w:tcW w:w="1141" w:type="dxa"/>
          </w:tcPr>
          <w:p w14:paraId="2925455C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0,867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15E2940B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05637A0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76A0AF7E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C4352AE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04A6ADBC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963A944" w14:textId="77777777" w:rsidR="00571385" w:rsidRDefault="004342B3">
            <w:pPr>
              <w:pStyle w:val="TableParagraph"/>
              <w:spacing w:line="206" w:lineRule="exact"/>
              <w:ind w:right="414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RI9</w:t>
            </w:r>
          </w:p>
        </w:tc>
        <w:tc>
          <w:tcPr>
            <w:tcW w:w="1141" w:type="dxa"/>
          </w:tcPr>
          <w:p w14:paraId="4F61505F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0,792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3552EF7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5F7AD7E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19C7ACF8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3BED95A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5DC7939B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4C769C91" w14:textId="77777777" w:rsidR="00571385" w:rsidRDefault="004342B3">
            <w:pPr>
              <w:pStyle w:val="TableParagraph"/>
              <w:spacing w:line="201" w:lineRule="exact"/>
              <w:ind w:right="361"/>
              <w:jc w:val="right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RI10</w:t>
            </w:r>
          </w:p>
        </w:tc>
        <w:tc>
          <w:tcPr>
            <w:tcW w:w="1141" w:type="dxa"/>
          </w:tcPr>
          <w:p w14:paraId="7D6138CB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0,901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15CCC6F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BF90DD9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4C95392A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7CC90739" w14:textId="77777777">
        <w:trPr>
          <w:trHeight w:val="201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1BA5040D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24991C99" w14:textId="77777777" w:rsidR="00571385" w:rsidRDefault="004342B3">
            <w:pPr>
              <w:pStyle w:val="TableParagraph"/>
              <w:spacing w:line="181" w:lineRule="exact"/>
              <w:ind w:right="373"/>
              <w:jc w:val="right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RI11</w:t>
            </w:r>
          </w:p>
        </w:tc>
        <w:tc>
          <w:tcPr>
            <w:tcW w:w="1141" w:type="dxa"/>
          </w:tcPr>
          <w:p w14:paraId="20EAE410" w14:textId="77777777" w:rsidR="00571385" w:rsidRDefault="004342B3">
            <w:pPr>
              <w:pStyle w:val="TableParagraph"/>
              <w:spacing w:line="18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0,834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E3C026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F359D17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16D82325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36130F37" w14:textId="77777777">
        <w:trPr>
          <w:trHeight w:val="222"/>
        </w:trPr>
        <w:tc>
          <w:tcPr>
            <w:tcW w:w="2276" w:type="dxa"/>
            <w:vMerge w:val="restart"/>
            <w:tcBorders>
              <w:left w:val="nil"/>
            </w:tcBorders>
          </w:tcPr>
          <w:p w14:paraId="47270C2B" w14:textId="77777777" w:rsidR="00571385" w:rsidRDefault="00571385">
            <w:pPr>
              <w:pStyle w:val="TableParagraph"/>
              <w:spacing w:before="221"/>
              <w:rPr>
                <w:sz w:val="20"/>
              </w:rPr>
            </w:pPr>
          </w:p>
          <w:p w14:paraId="400AAE34" w14:textId="77777777" w:rsidR="00571385" w:rsidRDefault="004342B3">
            <w:pPr>
              <w:pStyle w:val="TableParagraph"/>
              <w:ind w:left="324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formais</w:t>
            </w:r>
          </w:p>
        </w:tc>
        <w:tc>
          <w:tcPr>
            <w:tcW w:w="1126" w:type="dxa"/>
          </w:tcPr>
          <w:p w14:paraId="74C9DFE6" w14:textId="77777777" w:rsidR="00571385" w:rsidRDefault="004342B3">
            <w:pPr>
              <w:pStyle w:val="TableParagraph"/>
              <w:spacing w:line="201" w:lineRule="exact"/>
              <w:ind w:right="390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CF1</w:t>
            </w:r>
          </w:p>
        </w:tc>
        <w:tc>
          <w:tcPr>
            <w:tcW w:w="1141" w:type="dxa"/>
          </w:tcPr>
          <w:p w14:paraId="7F9F60AE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0,899</w:t>
            </w:r>
          </w:p>
        </w:tc>
        <w:tc>
          <w:tcPr>
            <w:tcW w:w="850" w:type="dxa"/>
            <w:vMerge w:val="restart"/>
          </w:tcPr>
          <w:p w14:paraId="204CE33B" w14:textId="77777777" w:rsidR="00571385" w:rsidRDefault="00571385">
            <w:pPr>
              <w:pStyle w:val="TableParagraph"/>
              <w:spacing w:before="221"/>
              <w:rPr>
                <w:sz w:val="20"/>
              </w:rPr>
            </w:pPr>
          </w:p>
          <w:p w14:paraId="40B61730" w14:textId="77777777" w:rsidR="00571385" w:rsidRDefault="004342B3">
            <w:pPr>
              <w:pStyle w:val="TableParagraph"/>
              <w:ind w:left="19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0,516</w:t>
            </w:r>
          </w:p>
        </w:tc>
        <w:tc>
          <w:tcPr>
            <w:tcW w:w="1138" w:type="dxa"/>
            <w:vMerge w:val="restart"/>
          </w:tcPr>
          <w:p w14:paraId="24A47497" w14:textId="77777777" w:rsidR="00571385" w:rsidRDefault="00571385">
            <w:pPr>
              <w:pStyle w:val="TableParagraph"/>
              <w:spacing w:before="221"/>
              <w:rPr>
                <w:sz w:val="20"/>
              </w:rPr>
            </w:pPr>
          </w:p>
          <w:p w14:paraId="54198AC3" w14:textId="77777777" w:rsidR="00571385" w:rsidRDefault="004342B3">
            <w:pPr>
              <w:pStyle w:val="TableParagraph"/>
              <w:ind w:left="113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0,711</w:t>
            </w:r>
          </w:p>
        </w:tc>
        <w:tc>
          <w:tcPr>
            <w:tcW w:w="1417" w:type="dxa"/>
            <w:vMerge w:val="restart"/>
            <w:tcBorders>
              <w:right w:val="nil"/>
            </w:tcBorders>
          </w:tcPr>
          <w:p w14:paraId="72ED46BC" w14:textId="77777777" w:rsidR="00571385" w:rsidRDefault="00571385">
            <w:pPr>
              <w:pStyle w:val="TableParagraph"/>
              <w:spacing w:before="221"/>
              <w:rPr>
                <w:sz w:val="20"/>
              </w:rPr>
            </w:pPr>
          </w:p>
          <w:p w14:paraId="13BF89B8" w14:textId="77777777" w:rsidR="00571385" w:rsidRDefault="004342B3">
            <w:pPr>
              <w:pStyle w:val="TableParagraph"/>
              <w:ind w:left="24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0,744</w:t>
            </w:r>
          </w:p>
        </w:tc>
      </w:tr>
      <w:tr w:rsidR="00571385" w14:paraId="342D8923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143B93BD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4C9F7C92" w14:textId="77777777" w:rsidR="00571385" w:rsidRDefault="004342B3">
            <w:pPr>
              <w:pStyle w:val="TableParagraph"/>
              <w:spacing w:line="204" w:lineRule="exact"/>
              <w:ind w:right="390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CF2</w:t>
            </w:r>
          </w:p>
        </w:tc>
        <w:tc>
          <w:tcPr>
            <w:tcW w:w="1141" w:type="dxa"/>
          </w:tcPr>
          <w:p w14:paraId="1D7ACEBF" w14:textId="77777777" w:rsidR="00571385" w:rsidRDefault="004342B3">
            <w:pPr>
              <w:pStyle w:val="TableParagraph"/>
              <w:spacing w:line="204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0,818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B5A49D6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1CF3F0E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26B2CB49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37E3AF21" w14:textId="77777777">
        <w:trPr>
          <w:trHeight w:val="234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51F2C07B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68CF146F" w14:textId="77777777" w:rsidR="00571385" w:rsidRDefault="004342B3">
            <w:pPr>
              <w:pStyle w:val="TableParagraph"/>
              <w:spacing w:line="209" w:lineRule="exact"/>
              <w:ind w:right="390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CF4</w:t>
            </w:r>
          </w:p>
        </w:tc>
        <w:tc>
          <w:tcPr>
            <w:tcW w:w="1141" w:type="dxa"/>
          </w:tcPr>
          <w:p w14:paraId="6B4FD9C9" w14:textId="77777777" w:rsidR="00571385" w:rsidRDefault="004342B3">
            <w:pPr>
              <w:pStyle w:val="TableParagraph"/>
              <w:spacing w:line="209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0,979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7162F0B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BB8E674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7F6DF1D7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38FA6CAC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34C25FB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1FDF3B23" w14:textId="77777777" w:rsidR="00571385" w:rsidRDefault="004342B3">
            <w:pPr>
              <w:pStyle w:val="TableParagraph"/>
              <w:spacing w:line="201" w:lineRule="exact"/>
              <w:ind w:right="390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CF5</w:t>
            </w:r>
          </w:p>
        </w:tc>
        <w:tc>
          <w:tcPr>
            <w:tcW w:w="1141" w:type="dxa"/>
          </w:tcPr>
          <w:p w14:paraId="51EC7C04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0,881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785E782C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B351E34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1FD4923A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2C136FAF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7A27E5C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67A65D87" w14:textId="77777777" w:rsidR="00571385" w:rsidRDefault="004342B3">
            <w:pPr>
              <w:pStyle w:val="TableParagraph"/>
              <w:spacing w:line="206" w:lineRule="exact"/>
              <w:ind w:right="390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CF7</w:t>
            </w:r>
          </w:p>
        </w:tc>
        <w:tc>
          <w:tcPr>
            <w:tcW w:w="1141" w:type="dxa"/>
          </w:tcPr>
          <w:p w14:paraId="745EEF43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0,793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790DDAC4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38E93F4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2FCED022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737C6E7C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00B0636C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9E2C75B" w14:textId="77777777" w:rsidR="00571385" w:rsidRDefault="004342B3">
            <w:pPr>
              <w:pStyle w:val="TableParagraph"/>
              <w:spacing w:line="201" w:lineRule="exact"/>
              <w:ind w:right="390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CF8</w:t>
            </w:r>
          </w:p>
        </w:tc>
        <w:tc>
          <w:tcPr>
            <w:tcW w:w="1141" w:type="dxa"/>
          </w:tcPr>
          <w:p w14:paraId="5C06AC79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0,806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7138F11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46426A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612C1708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12B6C28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07A7906C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425C3F00" w14:textId="77777777" w:rsidR="00571385" w:rsidRDefault="004342B3">
            <w:pPr>
              <w:pStyle w:val="TableParagraph"/>
              <w:spacing w:line="206" w:lineRule="exact"/>
              <w:ind w:right="390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CF9</w:t>
            </w:r>
          </w:p>
        </w:tc>
        <w:tc>
          <w:tcPr>
            <w:tcW w:w="1141" w:type="dxa"/>
          </w:tcPr>
          <w:p w14:paraId="67E9AC94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0,937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A8E91D8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A7DCA69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66CAE7CC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01277595" w14:textId="77777777">
        <w:trPr>
          <w:trHeight w:val="268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49E0F55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563147B9" w14:textId="77777777" w:rsidR="00571385" w:rsidRDefault="004342B3">
            <w:pPr>
              <w:pStyle w:val="TableParagraph"/>
              <w:spacing w:line="206" w:lineRule="exact"/>
              <w:ind w:right="402"/>
              <w:jc w:val="right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CF10</w:t>
            </w:r>
          </w:p>
        </w:tc>
        <w:tc>
          <w:tcPr>
            <w:tcW w:w="1141" w:type="dxa"/>
          </w:tcPr>
          <w:p w14:paraId="3B996FBB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0,715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8602584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B8BDE7D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6FE361AF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62A2AC6B" w14:textId="77777777">
        <w:trPr>
          <w:trHeight w:val="225"/>
        </w:trPr>
        <w:tc>
          <w:tcPr>
            <w:tcW w:w="2276" w:type="dxa"/>
            <w:vMerge w:val="restart"/>
            <w:tcBorders>
              <w:left w:val="nil"/>
            </w:tcBorders>
          </w:tcPr>
          <w:p w14:paraId="61D6841B" w14:textId="77777777" w:rsidR="00571385" w:rsidRDefault="00571385">
            <w:pPr>
              <w:pStyle w:val="TableParagraph"/>
              <w:rPr>
                <w:sz w:val="20"/>
              </w:rPr>
            </w:pPr>
          </w:p>
          <w:p w14:paraId="7D96FBBD" w14:textId="77777777" w:rsidR="00571385" w:rsidRDefault="004342B3">
            <w:pPr>
              <w:pStyle w:val="TableParagraph"/>
              <w:ind w:left="247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informais</w:t>
            </w:r>
          </w:p>
        </w:tc>
        <w:tc>
          <w:tcPr>
            <w:tcW w:w="1126" w:type="dxa"/>
          </w:tcPr>
          <w:p w14:paraId="24447799" w14:textId="77777777" w:rsidR="00571385" w:rsidRDefault="004342B3">
            <w:pPr>
              <w:pStyle w:val="TableParagraph"/>
              <w:spacing w:line="201" w:lineRule="exact"/>
              <w:ind w:right="409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CI1</w:t>
            </w:r>
          </w:p>
        </w:tc>
        <w:tc>
          <w:tcPr>
            <w:tcW w:w="1141" w:type="dxa"/>
          </w:tcPr>
          <w:p w14:paraId="71ACFEAC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0,813</w:t>
            </w:r>
          </w:p>
        </w:tc>
        <w:tc>
          <w:tcPr>
            <w:tcW w:w="850" w:type="dxa"/>
            <w:vMerge w:val="restart"/>
          </w:tcPr>
          <w:p w14:paraId="14B30160" w14:textId="77777777" w:rsidR="00571385" w:rsidRDefault="004342B3">
            <w:pPr>
              <w:pStyle w:val="TableParagraph"/>
              <w:spacing w:before="216"/>
              <w:ind w:left="19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0,532</w:t>
            </w:r>
          </w:p>
        </w:tc>
        <w:tc>
          <w:tcPr>
            <w:tcW w:w="1138" w:type="dxa"/>
            <w:vMerge w:val="restart"/>
          </w:tcPr>
          <w:p w14:paraId="32488124" w14:textId="77777777" w:rsidR="00571385" w:rsidRDefault="004342B3">
            <w:pPr>
              <w:pStyle w:val="TableParagraph"/>
              <w:spacing w:before="216"/>
              <w:ind w:left="10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0,771</w:t>
            </w:r>
          </w:p>
        </w:tc>
        <w:tc>
          <w:tcPr>
            <w:tcW w:w="1417" w:type="dxa"/>
            <w:vMerge w:val="restart"/>
            <w:tcBorders>
              <w:right w:val="nil"/>
            </w:tcBorders>
          </w:tcPr>
          <w:p w14:paraId="228EFD93" w14:textId="77777777" w:rsidR="00571385" w:rsidRDefault="004342B3">
            <w:pPr>
              <w:pStyle w:val="TableParagraph"/>
              <w:spacing w:before="216"/>
              <w:ind w:left="24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0,735</w:t>
            </w:r>
          </w:p>
        </w:tc>
      </w:tr>
      <w:tr w:rsidR="00571385" w14:paraId="08550F1A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15BD71AB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1FBE7D12" w14:textId="77777777" w:rsidR="00571385" w:rsidRDefault="004342B3">
            <w:pPr>
              <w:pStyle w:val="TableParagraph"/>
              <w:spacing w:line="209" w:lineRule="exact"/>
              <w:ind w:right="409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CI2</w:t>
            </w:r>
          </w:p>
        </w:tc>
        <w:tc>
          <w:tcPr>
            <w:tcW w:w="1141" w:type="dxa"/>
          </w:tcPr>
          <w:p w14:paraId="69D0EE1C" w14:textId="77777777" w:rsidR="00571385" w:rsidRDefault="004342B3">
            <w:pPr>
              <w:pStyle w:val="TableParagraph"/>
              <w:spacing w:line="209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0,834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F4B8875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FBEB3A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31FE6AD4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5458ADCC" w14:textId="77777777">
        <w:trPr>
          <w:trHeight w:val="227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423101E1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6D21FFBC" w14:textId="77777777" w:rsidR="00571385" w:rsidRDefault="004342B3">
            <w:pPr>
              <w:pStyle w:val="TableParagraph"/>
              <w:spacing w:line="206" w:lineRule="exact"/>
              <w:ind w:right="409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CI3</w:t>
            </w:r>
          </w:p>
        </w:tc>
        <w:tc>
          <w:tcPr>
            <w:tcW w:w="1141" w:type="dxa"/>
          </w:tcPr>
          <w:p w14:paraId="4C5CB7D2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0,955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1C04DC1E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17D22CD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38ACB2EB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7B6E213B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69105AE6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337C2A0F" w14:textId="77777777" w:rsidR="00571385" w:rsidRDefault="004342B3">
            <w:pPr>
              <w:pStyle w:val="TableParagraph"/>
              <w:spacing w:line="201" w:lineRule="exact"/>
              <w:ind w:right="409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CI6</w:t>
            </w:r>
          </w:p>
        </w:tc>
        <w:tc>
          <w:tcPr>
            <w:tcW w:w="1141" w:type="dxa"/>
          </w:tcPr>
          <w:p w14:paraId="3D6648A2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0,702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17FD37C2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850DD3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0142D190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37D8842B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4AFDBCC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341377B" w14:textId="77777777" w:rsidR="00571385" w:rsidRDefault="004342B3">
            <w:pPr>
              <w:pStyle w:val="TableParagraph"/>
              <w:spacing w:line="201" w:lineRule="exact"/>
              <w:ind w:right="409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CI7</w:t>
            </w:r>
          </w:p>
        </w:tc>
        <w:tc>
          <w:tcPr>
            <w:tcW w:w="1141" w:type="dxa"/>
          </w:tcPr>
          <w:p w14:paraId="77FA1AD5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0,910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50E46394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4CCFB75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26D7976A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233C2265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0853241D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789D32BD" w14:textId="77777777" w:rsidR="00571385" w:rsidRDefault="004342B3">
            <w:pPr>
              <w:pStyle w:val="TableParagraph"/>
              <w:spacing w:line="201" w:lineRule="exact"/>
              <w:ind w:right="409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CI8</w:t>
            </w:r>
          </w:p>
        </w:tc>
        <w:tc>
          <w:tcPr>
            <w:tcW w:w="1141" w:type="dxa"/>
          </w:tcPr>
          <w:p w14:paraId="41B0846E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0,924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2BD54EE6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140865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136EF866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28AAB36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55003F27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583996F" w14:textId="77777777" w:rsidR="00571385" w:rsidRDefault="004342B3">
            <w:pPr>
              <w:pStyle w:val="TableParagraph"/>
              <w:spacing w:line="201" w:lineRule="exact"/>
              <w:ind w:right="409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CI9</w:t>
            </w:r>
          </w:p>
        </w:tc>
        <w:tc>
          <w:tcPr>
            <w:tcW w:w="1141" w:type="dxa"/>
          </w:tcPr>
          <w:p w14:paraId="24A1D7C5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0,816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FDF6CFE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965309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6A06662D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5B2E132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6CD6E871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BA02F3D" w14:textId="77777777" w:rsidR="00571385" w:rsidRDefault="004342B3">
            <w:pPr>
              <w:pStyle w:val="TableParagraph"/>
              <w:spacing w:line="201" w:lineRule="exact"/>
              <w:ind w:right="359"/>
              <w:jc w:val="right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CI10</w:t>
            </w:r>
          </w:p>
        </w:tc>
        <w:tc>
          <w:tcPr>
            <w:tcW w:w="1141" w:type="dxa"/>
          </w:tcPr>
          <w:p w14:paraId="1B40F820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0,704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267BA99C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126922C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6FC28D47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0D1932D" w14:textId="77777777">
        <w:trPr>
          <w:trHeight w:val="232"/>
        </w:trPr>
        <w:tc>
          <w:tcPr>
            <w:tcW w:w="2276" w:type="dxa"/>
            <w:vMerge w:val="restart"/>
            <w:tcBorders>
              <w:left w:val="nil"/>
            </w:tcBorders>
          </w:tcPr>
          <w:p w14:paraId="0A75ED25" w14:textId="77777777" w:rsidR="00571385" w:rsidRDefault="004342B3">
            <w:pPr>
              <w:pStyle w:val="TableParagraph"/>
              <w:spacing w:before="202"/>
              <w:ind w:left="69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Pensamento</w:t>
            </w:r>
          </w:p>
        </w:tc>
        <w:tc>
          <w:tcPr>
            <w:tcW w:w="1126" w:type="dxa"/>
          </w:tcPr>
          <w:p w14:paraId="69175DD6" w14:textId="77777777" w:rsidR="00571385" w:rsidRDefault="004342B3">
            <w:pPr>
              <w:pStyle w:val="TableParagraph"/>
              <w:spacing w:line="209" w:lineRule="exact"/>
              <w:ind w:right="422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PI1</w:t>
            </w:r>
          </w:p>
        </w:tc>
        <w:tc>
          <w:tcPr>
            <w:tcW w:w="1141" w:type="dxa"/>
          </w:tcPr>
          <w:p w14:paraId="4077B9D4" w14:textId="77777777" w:rsidR="00571385" w:rsidRDefault="004342B3">
            <w:pPr>
              <w:pStyle w:val="TableParagraph"/>
              <w:spacing w:line="209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0,725</w:t>
            </w:r>
          </w:p>
        </w:tc>
        <w:tc>
          <w:tcPr>
            <w:tcW w:w="850" w:type="dxa"/>
            <w:vMerge w:val="restart"/>
          </w:tcPr>
          <w:p w14:paraId="4C20C0BF" w14:textId="77777777" w:rsidR="00571385" w:rsidRDefault="004342B3">
            <w:pPr>
              <w:pStyle w:val="TableParagraph"/>
              <w:spacing w:before="221" w:line="229" w:lineRule="exact"/>
              <w:ind w:left="19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0,508</w:t>
            </w:r>
          </w:p>
        </w:tc>
        <w:tc>
          <w:tcPr>
            <w:tcW w:w="1138" w:type="dxa"/>
            <w:vMerge w:val="restart"/>
          </w:tcPr>
          <w:p w14:paraId="1F8F4B36" w14:textId="77777777" w:rsidR="00571385" w:rsidRDefault="004342B3">
            <w:pPr>
              <w:pStyle w:val="TableParagraph"/>
              <w:spacing w:before="221" w:line="229" w:lineRule="exact"/>
              <w:ind w:left="334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0,754</w:t>
            </w:r>
          </w:p>
        </w:tc>
        <w:tc>
          <w:tcPr>
            <w:tcW w:w="1417" w:type="dxa"/>
            <w:vMerge w:val="restart"/>
            <w:tcBorders>
              <w:right w:val="nil"/>
            </w:tcBorders>
          </w:tcPr>
          <w:p w14:paraId="574518B4" w14:textId="77777777" w:rsidR="00571385" w:rsidRDefault="004342B3">
            <w:pPr>
              <w:pStyle w:val="TableParagraph"/>
              <w:spacing w:before="221" w:line="229" w:lineRule="exact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0,721</w:t>
            </w:r>
          </w:p>
        </w:tc>
      </w:tr>
      <w:tr w:rsidR="00571385" w14:paraId="0A156819" w14:textId="77777777">
        <w:trPr>
          <w:trHeight w:val="227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5307DA65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6F52459B" w14:textId="77777777" w:rsidR="00571385" w:rsidRDefault="004342B3">
            <w:pPr>
              <w:pStyle w:val="TableParagraph"/>
              <w:spacing w:line="204" w:lineRule="exact"/>
              <w:ind w:right="422"/>
              <w:jc w:val="right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PI2</w:t>
            </w:r>
          </w:p>
        </w:tc>
        <w:tc>
          <w:tcPr>
            <w:tcW w:w="1141" w:type="dxa"/>
          </w:tcPr>
          <w:p w14:paraId="4245413F" w14:textId="77777777" w:rsidR="00571385" w:rsidRDefault="004342B3">
            <w:pPr>
              <w:pStyle w:val="TableParagraph"/>
              <w:spacing w:line="204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0,939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75E4E3F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90AE2B5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61A82161" w14:textId="77777777" w:rsidR="00571385" w:rsidRDefault="00571385">
            <w:pPr>
              <w:rPr>
                <w:sz w:val="2"/>
                <w:szCs w:val="2"/>
              </w:rPr>
            </w:pPr>
          </w:p>
        </w:tc>
      </w:tr>
    </w:tbl>
    <w:p w14:paraId="72474319" w14:textId="77777777" w:rsidR="00571385" w:rsidRDefault="00571385">
      <w:pPr>
        <w:rPr>
          <w:sz w:val="2"/>
          <w:szCs w:val="2"/>
        </w:rPr>
        <w:sectPr w:rsidR="00571385">
          <w:pgSz w:w="11910" w:h="16840"/>
          <w:pgMar w:top="1920" w:right="992" w:bottom="1211" w:left="1559" w:header="720" w:footer="720" w:gutter="0"/>
          <w:cols w:space="720"/>
        </w:sectPr>
      </w:pPr>
    </w:p>
    <w:tbl>
      <w:tblPr>
        <w:tblStyle w:val="TableNormal"/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6"/>
        <w:gridCol w:w="1126"/>
        <w:gridCol w:w="1141"/>
        <w:gridCol w:w="850"/>
        <w:gridCol w:w="1138"/>
        <w:gridCol w:w="1417"/>
      </w:tblGrid>
      <w:tr w:rsidR="00571385" w14:paraId="50551D5F" w14:textId="77777777">
        <w:trPr>
          <w:trHeight w:val="225"/>
        </w:trPr>
        <w:tc>
          <w:tcPr>
            <w:tcW w:w="2276" w:type="dxa"/>
            <w:vMerge w:val="restart"/>
            <w:tcBorders>
              <w:left w:val="nil"/>
            </w:tcBorders>
          </w:tcPr>
          <w:p w14:paraId="32E602E1" w14:textId="77777777" w:rsidR="00571385" w:rsidRDefault="004342B3">
            <w:pPr>
              <w:pStyle w:val="TableParagraph"/>
              <w:spacing w:line="206" w:lineRule="exact"/>
              <w:ind w:left="804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integrado</w:t>
            </w:r>
          </w:p>
        </w:tc>
        <w:tc>
          <w:tcPr>
            <w:tcW w:w="1126" w:type="dxa"/>
          </w:tcPr>
          <w:p w14:paraId="3D0941B0" w14:textId="77777777" w:rsidR="00571385" w:rsidRDefault="004342B3">
            <w:pPr>
              <w:pStyle w:val="TableParagraph"/>
              <w:spacing w:line="201" w:lineRule="exact"/>
              <w:ind w:left="3" w:right="3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PI3</w:t>
            </w:r>
          </w:p>
        </w:tc>
        <w:tc>
          <w:tcPr>
            <w:tcW w:w="1141" w:type="dxa"/>
          </w:tcPr>
          <w:p w14:paraId="2729CF83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0,720</w:t>
            </w:r>
          </w:p>
        </w:tc>
        <w:tc>
          <w:tcPr>
            <w:tcW w:w="850" w:type="dxa"/>
            <w:vMerge w:val="restart"/>
          </w:tcPr>
          <w:p w14:paraId="0A0A8E83" w14:textId="77777777" w:rsidR="00571385" w:rsidRDefault="00571385">
            <w:pPr>
              <w:pStyle w:val="TableParagraph"/>
            </w:pPr>
          </w:p>
        </w:tc>
        <w:tc>
          <w:tcPr>
            <w:tcW w:w="1138" w:type="dxa"/>
            <w:vMerge w:val="restart"/>
          </w:tcPr>
          <w:p w14:paraId="5209FABA" w14:textId="77777777" w:rsidR="00571385" w:rsidRDefault="00571385">
            <w:pPr>
              <w:pStyle w:val="TableParagraph"/>
            </w:pPr>
          </w:p>
        </w:tc>
        <w:tc>
          <w:tcPr>
            <w:tcW w:w="1417" w:type="dxa"/>
            <w:vMerge w:val="restart"/>
            <w:tcBorders>
              <w:right w:val="nil"/>
            </w:tcBorders>
          </w:tcPr>
          <w:p w14:paraId="63E481D1" w14:textId="77777777" w:rsidR="00571385" w:rsidRDefault="00571385">
            <w:pPr>
              <w:pStyle w:val="TableParagraph"/>
            </w:pPr>
          </w:p>
        </w:tc>
      </w:tr>
      <w:tr w:rsidR="00571385" w14:paraId="16752357" w14:textId="77777777">
        <w:trPr>
          <w:trHeight w:val="230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6C54954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3F0E2B3" w14:textId="77777777" w:rsidR="00571385" w:rsidRDefault="004342B3">
            <w:pPr>
              <w:pStyle w:val="TableParagraph"/>
              <w:spacing w:line="206" w:lineRule="exact"/>
              <w:ind w:left="3" w:right="3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PI4</w:t>
            </w:r>
          </w:p>
        </w:tc>
        <w:tc>
          <w:tcPr>
            <w:tcW w:w="1141" w:type="dxa"/>
          </w:tcPr>
          <w:p w14:paraId="4B35AF30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0,814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58EAD2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D96E1BB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105E8DDD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00871475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26D98218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160A31F" w14:textId="77777777" w:rsidR="00571385" w:rsidRDefault="004342B3">
            <w:pPr>
              <w:pStyle w:val="TableParagraph"/>
              <w:spacing w:line="201" w:lineRule="exact"/>
              <w:ind w:left="3" w:right="3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PI5</w:t>
            </w:r>
          </w:p>
        </w:tc>
        <w:tc>
          <w:tcPr>
            <w:tcW w:w="1141" w:type="dxa"/>
          </w:tcPr>
          <w:p w14:paraId="735E8BEA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0,863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D2A7DE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22DE44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259C842A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5D2B83C6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59286DC5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7F081147" w14:textId="77777777" w:rsidR="00571385" w:rsidRDefault="004342B3">
            <w:pPr>
              <w:pStyle w:val="TableParagraph"/>
              <w:spacing w:line="201" w:lineRule="exact"/>
              <w:ind w:left="3" w:right="3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PI6</w:t>
            </w:r>
          </w:p>
        </w:tc>
        <w:tc>
          <w:tcPr>
            <w:tcW w:w="1141" w:type="dxa"/>
          </w:tcPr>
          <w:p w14:paraId="738BDFFA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0,772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581C7E84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82E822A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0B447AE6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1999B225" w14:textId="77777777">
        <w:trPr>
          <w:trHeight w:val="222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696B21F0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4E01DA50" w14:textId="77777777" w:rsidR="00571385" w:rsidRDefault="004342B3">
            <w:pPr>
              <w:pStyle w:val="TableParagraph"/>
              <w:spacing w:line="201" w:lineRule="exact"/>
              <w:ind w:right="3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PI7</w:t>
            </w:r>
          </w:p>
        </w:tc>
        <w:tc>
          <w:tcPr>
            <w:tcW w:w="1141" w:type="dxa"/>
          </w:tcPr>
          <w:p w14:paraId="38211F02" w14:textId="77777777" w:rsidR="00571385" w:rsidRDefault="004342B3">
            <w:pPr>
              <w:pStyle w:val="TableParagraph"/>
              <w:spacing w:line="201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0,808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9AF5170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5D41AFF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351C4BEE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3D4C4655" w14:textId="77777777">
        <w:trPr>
          <w:trHeight w:val="225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3853F04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0735045F" w14:textId="77777777" w:rsidR="00571385" w:rsidRDefault="004342B3">
            <w:pPr>
              <w:pStyle w:val="TableParagraph"/>
              <w:spacing w:line="204" w:lineRule="exact"/>
              <w:ind w:left="3" w:right="3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PI8</w:t>
            </w:r>
          </w:p>
        </w:tc>
        <w:tc>
          <w:tcPr>
            <w:tcW w:w="1141" w:type="dxa"/>
          </w:tcPr>
          <w:p w14:paraId="17F575AC" w14:textId="77777777" w:rsidR="00571385" w:rsidRDefault="004342B3">
            <w:pPr>
              <w:pStyle w:val="TableParagraph"/>
              <w:spacing w:line="204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0,964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3EB01410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3FE75B8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53F6C765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464A34CB" w14:textId="77777777">
        <w:trPr>
          <w:trHeight w:val="232"/>
        </w:trPr>
        <w:tc>
          <w:tcPr>
            <w:tcW w:w="2276" w:type="dxa"/>
            <w:vMerge/>
            <w:tcBorders>
              <w:top w:val="nil"/>
              <w:left w:val="nil"/>
            </w:tcBorders>
          </w:tcPr>
          <w:p w14:paraId="32330026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26" w:type="dxa"/>
          </w:tcPr>
          <w:p w14:paraId="69998067" w14:textId="77777777" w:rsidR="00571385" w:rsidRDefault="004342B3">
            <w:pPr>
              <w:pStyle w:val="TableParagraph"/>
              <w:spacing w:line="206" w:lineRule="exact"/>
              <w:ind w:left="3" w:right="3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PI9</w:t>
            </w:r>
          </w:p>
        </w:tc>
        <w:tc>
          <w:tcPr>
            <w:tcW w:w="1141" w:type="dxa"/>
          </w:tcPr>
          <w:p w14:paraId="40DFDE03" w14:textId="77777777" w:rsidR="00571385" w:rsidRDefault="004342B3">
            <w:pPr>
              <w:pStyle w:val="TableParagraph"/>
              <w:spacing w:line="206" w:lineRule="exact"/>
              <w:ind w:left="10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0,791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754F6D3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18DDF68" w14:textId="77777777" w:rsidR="00571385" w:rsidRDefault="0057138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 w14:paraId="7AC0820D" w14:textId="77777777" w:rsidR="00571385" w:rsidRDefault="00571385">
            <w:pPr>
              <w:rPr>
                <w:sz w:val="2"/>
                <w:szCs w:val="2"/>
              </w:rPr>
            </w:pPr>
          </w:p>
        </w:tc>
      </w:tr>
    </w:tbl>
    <w:p w14:paraId="27D82431" w14:textId="77777777" w:rsidR="00571385" w:rsidRDefault="004342B3">
      <w:pPr>
        <w:spacing w:before="23"/>
        <w:ind w:left="529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pesquisa</w:t>
      </w:r>
    </w:p>
    <w:p w14:paraId="29F13A7A" w14:textId="77777777" w:rsidR="00571385" w:rsidRDefault="004342B3">
      <w:pPr>
        <w:pStyle w:val="Corpodetexto"/>
        <w:spacing w:before="229"/>
        <w:ind w:right="271" w:firstLine="707"/>
      </w:pPr>
      <w:r>
        <w:t>Na sequência, procede-se à</w:t>
      </w:r>
      <w:r>
        <w:rPr>
          <w:spacing w:val="40"/>
        </w:rPr>
        <w:t xml:space="preserve"> </w:t>
      </w:r>
      <w:r>
        <w:t>validade discriminante, a qual verifica em que medida</w:t>
      </w:r>
      <w:r>
        <w:rPr>
          <w:spacing w:val="40"/>
        </w:rPr>
        <w:t xml:space="preserve"> </w:t>
      </w:r>
      <w:r>
        <w:t>um construto é empiricamente distinto dos demais. Nesta pesquisa, a validade discriminante foi examinada com base nas recomendações de Fornell e Larcker (1981), por meio da comparação entre os valores dispostos na diagonal superior da matriz e os valores localizados abaixo desta diagonal nas respectivas colunas. De acordo com os referidos autores,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valores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diagonal</w:t>
      </w:r>
      <w:r>
        <w:rPr>
          <w:spacing w:val="-2"/>
        </w:rPr>
        <w:t xml:space="preserve"> </w:t>
      </w:r>
      <w:r>
        <w:t>devem</w:t>
      </w:r>
      <w:r>
        <w:rPr>
          <w:spacing w:val="-13"/>
        </w:rPr>
        <w:t xml:space="preserve"> </w:t>
      </w:r>
      <w:r>
        <w:t>ser</w:t>
      </w:r>
      <w:r>
        <w:rPr>
          <w:spacing w:val="-15"/>
        </w:rPr>
        <w:t xml:space="preserve"> </w:t>
      </w:r>
      <w:r>
        <w:t>superiores</w:t>
      </w:r>
      <w:r>
        <w:rPr>
          <w:spacing w:val="-15"/>
        </w:rPr>
        <w:t xml:space="preserve"> </w:t>
      </w:r>
      <w:r>
        <w:t>aos</w:t>
      </w:r>
      <w:r>
        <w:rPr>
          <w:spacing w:val="-15"/>
        </w:rPr>
        <w:t xml:space="preserve"> </w:t>
      </w:r>
      <w:r>
        <w:t>valores</w:t>
      </w:r>
      <w:r>
        <w:rPr>
          <w:spacing w:val="-15"/>
        </w:rPr>
        <w:t xml:space="preserve"> </w:t>
      </w:r>
      <w:r>
        <w:t>correspondentes</w:t>
      </w:r>
      <w:r>
        <w:rPr>
          <w:spacing w:val="-15"/>
        </w:rPr>
        <w:t xml:space="preserve"> </w:t>
      </w:r>
      <w:r>
        <w:t>abaixo</w:t>
      </w:r>
      <w:r>
        <w:rPr>
          <w:spacing w:val="-13"/>
        </w:rPr>
        <w:t xml:space="preserve"> </w:t>
      </w:r>
      <w:r>
        <w:t>dela. Os resultados dessa análise estão apresentados na Tabela 4.</w:t>
      </w:r>
    </w:p>
    <w:p w14:paraId="265D2985" w14:textId="77777777" w:rsidR="00571385" w:rsidRDefault="00571385">
      <w:pPr>
        <w:pStyle w:val="Corpodetexto"/>
        <w:spacing w:before="74"/>
        <w:ind w:left="0"/>
        <w:jc w:val="left"/>
      </w:pPr>
    </w:p>
    <w:p w14:paraId="5F0EACEE" w14:textId="77777777" w:rsidR="00571385" w:rsidRDefault="004342B3">
      <w:pPr>
        <w:spacing w:before="1" w:after="5"/>
        <w:ind w:left="682"/>
        <w:rPr>
          <w:sz w:val="20"/>
        </w:rPr>
      </w:pPr>
      <w:r>
        <w:rPr>
          <w:sz w:val="20"/>
        </w:rPr>
        <w:t>Tabela</w:t>
      </w:r>
      <w:r>
        <w:rPr>
          <w:spacing w:val="-6"/>
          <w:sz w:val="20"/>
        </w:rPr>
        <w:t xml:space="preserve"> </w:t>
      </w:r>
      <w:r>
        <w:rPr>
          <w:sz w:val="20"/>
        </w:rPr>
        <w:t>4-</w:t>
      </w:r>
      <w:r>
        <w:rPr>
          <w:spacing w:val="-5"/>
          <w:sz w:val="20"/>
        </w:rPr>
        <w:t xml:space="preserve"> </w:t>
      </w:r>
      <w:r>
        <w:rPr>
          <w:sz w:val="20"/>
        </w:rPr>
        <w:t>validade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discriminante</w:t>
      </w: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97"/>
      </w:tblGrid>
      <w:tr w:rsidR="00571385" w14:paraId="7C35CB9B" w14:textId="77777777">
        <w:trPr>
          <w:trHeight w:val="405"/>
        </w:trPr>
        <w:tc>
          <w:tcPr>
            <w:tcW w:w="6397" w:type="dxa"/>
            <w:tcBorders>
              <w:left w:val="nil"/>
              <w:right w:val="nil"/>
            </w:tcBorders>
          </w:tcPr>
          <w:p w14:paraId="510D0997" w14:textId="77777777" w:rsidR="00571385" w:rsidRDefault="004342B3">
            <w:pPr>
              <w:pStyle w:val="TableParagraph"/>
              <w:tabs>
                <w:tab w:val="left" w:pos="1670"/>
                <w:tab w:val="left" w:pos="2714"/>
                <w:tab w:val="left" w:pos="4008"/>
                <w:tab w:val="left" w:pos="5208"/>
              </w:tabs>
              <w:spacing w:line="223" w:lineRule="exact"/>
              <w:ind w:left="122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Variáveis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RI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CF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CI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PI</w:t>
            </w:r>
          </w:p>
        </w:tc>
      </w:tr>
      <w:tr w:rsidR="00571385" w14:paraId="4BB1031F" w14:textId="77777777">
        <w:trPr>
          <w:trHeight w:val="1636"/>
        </w:trPr>
        <w:tc>
          <w:tcPr>
            <w:tcW w:w="6397" w:type="dxa"/>
            <w:tcBorders>
              <w:left w:val="nil"/>
              <w:right w:val="nil"/>
            </w:tcBorders>
          </w:tcPr>
          <w:p w14:paraId="36D0ECC6" w14:textId="77777777" w:rsidR="00571385" w:rsidRDefault="004342B3">
            <w:pPr>
              <w:pStyle w:val="TableParagraph"/>
              <w:tabs>
                <w:tab w:val="left" w:pos="1577"/>
              </w:tabs>
              <w:spacing w:line="225" w:lineRule="exact"/>
              <w:ind w:left="122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RI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0,761</w:t>
            </w:r>
          </w:p>
          <w:p w14:paraId="08183E53" w14:textId="77777777" w:rsidR="00571385" w:rsidRDefault="004342B3">
            <w:pPr>
              <w:pStyle w:val="TableParagraph"/>
              <w:tabs>
                <w:tab w:val="left" w:pos="1572"/>
                <w:tab w:val="left" w:pos="2616"/>
              </w:tabs>
              <w:spacing w:before="173"/>
              <w:ind w:left="122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CF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0,514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0,781</w:t>
            </w:r>
          </w:p>
          <w:p w14:paraId="251BBA30" w14:textId="77777777" w:rsidR="00571385" w:rsidRDefault="004342B3">
            <w:pPr>
              <w:pStyle w:val="TableParagraph"/>
              <w:tabs>
                <w:tab w:val="left" w:pos="1577"/>
                <w:tab w:val="left" w:pos="2628"/>
                <w:tab w:val="left" w:pos="3922"/>
              </w:tabs>
              <w:spacing w:before="183"/>
              <w:ind w:left="122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CI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0,423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0,547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0,736</w:t>
            </w:r>
          </w:p>
          <w:p w14:paraId="33C29A95" w14:textId="77777777" w:rsidR="00571385" w:rsidRDefault="004342B3">
            <w:pPr>
              <w:pStyle w:val="TableParagraph"/>
              <w:tabs>
                <w:tab w:val="left" w:pos="1553"/>
                <w:tab w:val="left" w:pos="2602"/>
                <w:tab w:val="left" w:pos="3902"/>
                <w:tab w:val="right" w:pos="5555"/>
              </w:tabs>
              <w:spacing w:before="178"/>
              <w:ind w:left="122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PI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0,509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0,645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0,632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0.846</w:t>
            </w:r>
          </w:p>
        </w:tc>
      </w:tr>
    </w:tbl>
    <w:p w14:paraId="60D1908E" w14:textId="77777777" w:rsidR="00571385" w:rsidRDefault="004342B3">
      <w:pPr>
        <w:spacing w:before="68"/>
        <w:ind w:left="742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pesquisa</w:t>
      </w:r>
    </w:p>
    <w:p w14:paraId="62A37EAF" w14:textId="77777777" w:rsidR="00571385" w:rsidRDefault="00571385">
      <w:pPr>
        <w:pStyle w:val="Corpodetexto"/>
        <w:spacing w:before="74"/>
        <w:ind w:left="0"/>
        <w:jc w:val="left"/>
        <w:rPr>
          <w:sz w:val="20"/>
        </w:rPr>
      </w:pPr>
    </w:p>
    <w:p w14:paraId="353FFD61" w14:textId="77777777" w:rsidR="00571385" w:rsidRDefault="004342B3">
      <w:pPr>
        <w:pStyle w:val="Corpodetexto"/>
        <w:ind w:right="279" w:firstLine="707"/>
      </w:pPr>
      <w:r>
        <w:t>Após a verificação da validade discriminante, segue-se para a próxima fase, que consiste na análise do coeficiente de determinação (R²), da relevância preditiva (Q²) e do fator de inflação da variância (VIF). O coeficiente de determinação (R²) indica o grau de variância do construto dependente explicado pelas variáveis independentes do modelo (Hair et al., 2019). Os valores de R² superiores a 0,26 são considerados substanciais; valores entre 0,13 e 0,26, moderados; e valores entre 0,02 e 0,13, fracos. A</w:t>
      </w:r>
      <w:r>
        <w:rPr>
          <w:spacing w:val="-4"/>
        </w:rPr>
        <w:t xml:space="preserve"> </w:t>
      </w:r>
      <w:r>
        <w:t>relevância preditiva (Q²), por sua</w:t>
      </w:r>
      <w:r>
        <w:rPr>
          <w:spacing w:val="-5"/>
        </w:rPr>
        <w:t xml:space="preserve"> </w:t>
      </w:r>
      <w:r>
        <w:t>vez,</w:t>
      </w:r>
      <w:r>
        <w:rPr>
          <w:spacing w:val="-2"/>
        </w:rPr>
        <w:t xml:space="preserve"> </w:t>
      </w:r>
      <w:r>
        <w:t>avalia</w:t>
      </w:r>
      <w:r>
        <w:rPr>
          <w:spacing w:val="-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capacidade</w:t>
      </w:r>
      <w:r>
        <w:rPr>
          <w:spacing w:val="-15"/>
        </w:rPr>
        <w:t xml:space="preserve"> </w:t>
      </w:r>
      <w:r>
        <w:t>preditiva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modelo.</w:t>
      </w:r>
      <w:r>
        <w:rPr>
          <w:spacing w:val="-15"/>
        </w:rPr>
        <w:t xml:space="preserve"> </w:t>
      </w:r>
      <w:r>
        <w:t>Valores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Q²</w:t>
      </w:r>
      <w:r>
        <w:rPr>
          <w:spacing w:val="-15"/>
        </w:rPr>
        <w:t xml:space="preserve"> </w:t>
      </w:r>
      <w:r>
        <w:t>superiores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zero</w:t>
      </w:r>
      <w:r>
        <w:rPr>
          <w:spacing w:val="-11"/>
        </w:rPr>
        <w:t xml:space="preserve"> </w:t>
      </w:r>
      <w:r>
        <w:t>indicam</w:t>
      </w:r>
      <w:r>
        <w:rPr>
          <w:spacing w:val="-15"/>
        </w:rPr>
        <w:t xml:space="preserve"> </w:t>
      </w:r>
      <w:r>
        <w:t>que o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possui poder preditivo em relação ao construto analisado (Hair et al., 2019).</w:t>
      </w:r>
    </w:p>
    <w:p w14:paraId="72E84B1A" w14:textId="77777777" w:rsidR="00571385" w:rsidRDefault="004342B3">
      <w:pPr>
        <w:pStyle w:val="Corpodetexto"/>
        <w:spacing w:before="2"/>
        <w:ind w:right="278" w:firstLine="707"/>
      </w:pPr>
      <w:r>
        <w:t>O fator de inflação da variância (VIF) é utilizado para verificar a ausência de multicolinearidade entre os construtos. Valores de VIF superiores a cinco sugerem a existência de possíveis problemas de colinearidade. No entanto, tais problemas também podem ocorrer com valores entre 3 e 5. Idealmente, os valores de VIF devem ser próximos ou inferiores a 3 (Hair et al., 2019). Os resultados referentes a essas análises estão apresentados na Tabela 5.</w:t>
      </w:r>
    </w:p>
    <w:p w14:paraId="54960E9E" w14:textId="77777777" w:rsidR="00571385" w:rsidRDefault="00571385">
      <w:pPr>
        <w:pStyle w:val="Corpodetexto"/>
        <w:spacing w:before="7"/>
        <w:ind w:left="0"/>
        <w:jc w:val="left"/>
        <w:rPr>
          <w:sz w:val="20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94"/>
        <w:gridCol w:w="1277"/>
        <w:gridCol w:w="1133"/>
        <w:gridCol w:w="1846"/>
      </w:tblGrid>
      <w:tr w:rsidR="00571385" w14:paraId="5F49CB8F" w14:textId="77777777">
        <w:trPr>
          <w:trHeight w:val="405"/>
        </w:trPr>
        <w:tc>
          <w:tcPr>
            <w:tcW w:w="3994" w:type="dxa"/>
            <w:tcBorders>
              <w:left w:val="nil"/>
            </w:tcBorders>
          </w:tcPr>
          <w:p w14:paraId="1BBBAC13" w14:textId="77777777" w:rsidR="00571385" w:rsidRDefault="004342B3">
            <w:pPr>
              <w:pStyle w:val="TableParagraph"/>
              <w:ind w:left="1312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Variável</w:t>
            </w:r>
            <w:r>
              <w:rPr>
                <w:b/>
                <w:color w:val="0D0D0D"/>
                <w:spacing w:val="20"/>
                <w:sz w:val="20"/>
              </w:rPr>
              <w:t xml:space="preserve"> </w:t>
            </w:r>
            <w:r>
              <w:rPr>
                <w:b/>
                <w:color w:val="0D0D0D"/>
                <w:spacing w:val="-2"/>
                <w:sz w:val="20"/>
              </w:rPr>
              <w:t>latente</w:t>
            </w:r>
          </w:p>
        </w:tc>
        <w:tc>
          <w:tcPr>
            <w:tcW w:w="1277" w:type="dxa"/>
          </w:tcPr>
          <w:p w14:paraId="09C5253B" w14:textId="77777777" w:rsidR="00571385" w:rsidRDefault="004342B3">
            <w:pPr>
              <w:pStyle w:val="TableParagraph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R²</w:t>
            </w:r>
          </w:p>
        </w:tc>
        <w:tc>
          <w:tcPr>
            <w:tcW w:w="1133" w:type="dxa"/>
          </w:tcPr>
          <w:p w14:paraId="6B31F11E" w14:textId="77777777" w:rsidR="00571385" w:rsidRDefault="004342B3"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Q²</w:t>
            </w:r>
          </w:p>
        </w:tc>
        <w:tc>
          <w:tcPr>
            <w:tcW w:w="1846" w:type="dxa"/>
            <w:tcBorders>
              <w:right w:val="nil"/>
            </w:tcBorders>
          </w:tcPr>
          <w:p w14:paraId="75FBFDF0" w14:textId="77777777" w:rsidR="00571385" w:rsidRDefault="004342B3">
            <w:pPr>
              <w:pStyle w:val="TableParagraph"/>
              <w:ind w:left="4" w:right="6"/>
              <w:jc w:val="center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VIF</w:t>
            </w:r>
          </w:p>
        </w:tc>
      </w:tr>
      <w:tr w:rsidR="00571385" w14:paraId="251650F7" w14:textId="77777777">
        <w:trPr>
          <w:trHeight w:val="407"/>
        </w:trPr>
        <w:tc>
          <w:tcPr>
            <w:tcW w:w="3994" w:type="dxa"/>
            <w:tcBorders>
              <w:left w:val="nil"/>
            </w:tcBorders>
          </w:tcPr>
          <w:p w14:paraId="2D131207" w14:textId="77777777" w:rsidR="00571385" w:rsidRDefault="004342B3">
            <w:pPr>
              <w:pStyle w:val="TableParagraph"/>
              <w:spacing w:line="225" w:lineRule="exact"/>
              <w:ind w:left="707"/>
              <w:rPr>
                <w:sz w:val="20"/>
              </w:rPr>
            </w:pPr>
            <w:r>
              <w:rPr>
                <w:color w:val="0D0D0D"/>
                <w:sz w:val="20"/>
              </w:rPr>
              <w:t>Qualidade</w:t>
            </w:r>
            <w:r>
              <w:rPr>
                <w:color w:val="0D0D0D"/>
                <w:spacing w:val="-1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do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relatório</w:t>
            </w:r>
            <w:r>
              <w:rPr>
                <w:color w:val="0D0D0D"/>
                <w:spacing w:val="-10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integrado</w:t>
            </w:r>
          </w:p>
        </w:tc>
        <w:tc>
          <w:tcPr>
            <w:tcW w:w="1277" w:type="dxa"/>
          </w:tcPr>
          <w:p w14:paraId="4FA771A8" w14:textId="77777777" w:rsidR="00571385" w:rsidRDefault="00571385">
            <w:pPr>
              <w:pStyle w:val="TableParagraph"/>
            </w:pPr>
          </w:p>
        </w:tc>
        <w:tc>
          <w:tcPr>
            <w:tcW w:w="1133" w:type="dxa"/>
          </w:tcPr>
          <w:p w14:paraId="65C00F13" w14:textId="77777777" w:rsidR="00571385" w:rsidRDefault="00571385">
            <w:pPr>
              <w:pStyle w:val="TableParagraph"/>
            </w:pPr>
          </w:p>
        </w:tc>
        <w:tc>
          <w:tcPr>
            <w:tcW w:w="1846" w:type="dxa"/>
            <w:tcBorders>
              <w:right w:val="nil"/>
            </w:tcBorders>
          </w:tcPr>
          <w:p w14:paraId="140F2BF7" w14:textId="77777777" w:rsidR="00571385" w:rsidRDefault="004342B3">
            <w:pPr>
              <w:pStyle w:val="TableParagraph"/>
              <w:spacing w:line="225" w:lineRule="exact"/>
              <w:ind w:left="4" w:right="4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1,307</w:t>
            </w:r>
          </w:p>
        </w:tc>
      </w:tr>
      <w:tr w:rsidR="00571385" w14:paraId="5B68649E" w14:textId="77777777">
        <w:trPr>
          <w:trHeight w:val="407"/>
        </w:trPr>
        <w:tc>
          <w:tcPr>
            <w:tcW w:w="3994" w:type="dxa"/>
            <w:tcBorders>
              <w:left w:val="nil"/>
            </w:tcBorders>
          </w:tcPr>
          <w:p w14:paraId="642CC9FA" w14:textId="77777777" w:rsidR="00571385" w:rsidRDefault="004342B3">
            <w:pPr>
              <w:pStyle w:val="TableParagraph"/>
              <w:spacing w:line="225" w:lineRule="exact"/>
              <w:ind w:left="128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formais</w:t>
            </w:r>
          </w:p>
        </w:tc>
        <w:tc>
          <w:tcPr>
            <w:tcW w:w="1277" w:type="dxa"/>
          </w:tcPr>
          <w:p w14:paraId="254D6925" w14:textId="77777777" w:rsidR="00571385" w:rsidRDefault="004342B3">
            <w:pPr>
              <w:pStyle w:val="TableParagraph"/>
              <w:spacing w:line="225" w:lineRule="exact"/>
              <w:ind w:left="6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0,271</w:t>
            </w:r>
          </w:p>
        </w:tc>
        <w:tc>
          <w:tcPr>
            <w:tcW w:w="1133" w:type="dxa"/>
          </w:tcPr>
          <w:p w14:paraId="25C76472" w14:textId="77777777" w:rsidR="00571385" w:rsidRDefault="004342B3">
            <w:pPr>
              <w:pStyle w:val="TableParagraph"/>
              <w:spacing w:line="225" w:lineRule="exact"/>
              <w:ind w:left="6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0,189</w:t>
            </w:r>
          </w:p>
        </w:tc>
        <w:tc>
          <w:tcPr>
            <w:tcW w:w="1846" w:type="dxa"/>
            <w:tcBorders>
              <w:right w:val="nil"/>
            </w:tcBorders>
          </w:tcPr>
          <w:p w14:paraId="6D651F23" w14:textId="77777777" w:rsidR="00571385" w:rsidRDefault="004342B3">
            <w:pPr>
              <w:pStyle w:val="TableParagraph"/>
              <w:spacing w:line="225" w:lineRule="exact"/>
              <w:ind w:left="4" w:right="4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1,020</w:t>
            </w:r>
          </w:p>
        </w:tc>
      </w:tr>
      <w:tr w:rsidR="00571385" w14:paraId="210E9F26" w14:textId="77777777">
        <w:trPr>
          <w:trHeight w:val="412"/>
        </w:trPr>
        <w:tc>
          <w:tcPr>
            <w:tcW w:w="3994" w:type="dxa"/>
            <w:tcBorders>
              <w:left w:val="nil"/>
            </w:tcBorders>
          </w:tcPr>
          <w:p w14:paraId="4EE8F89C" w14:textId="77777777" w:rsidR="00571385" w:rsidRDefault="004342B3">
            <w:pPr>
              <w:pStyle w:val="TableParagraph"/>
              <w:spacing w:line="225" w:lineRule="exact"/>
              <w:ind w:left="1211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informais</w:t>
            </w:r>
          </w:p>
        </w:tc>
        <w:tc>
          <w:tcPr>
            <w:tcW w:w="1277" w:type="dxa"/>
          </w:tcPr>
          <w:p w14:paraId="5A965223" w14:textId="77777777" w:rsidR="00571385" w:rsidRDefault="004342B3">
            <w:pPr>
              <w:pStyle w:val="TableParagraph"/>
              <w:spacing w:line="225" w:lineRule="exact"/>
              <w:ind w:left="6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0,373</w:t>
            </w:r>
          </w:p>
        </w:tc>
        <w:tc>
          <w:tcPr>
            <w:tcW w:w="1133" w:type="dxa"/>
          </w:tcPr>
          <w:p w14:paraId="53D9DDE8" w14:textId="77777777" w:rsidR="00571385" w:rsidRDefault="004342B3">
            <w:pPr>
              <w:pStyle w:val="TableParagraph"/>
              <w:spacing w:line="225" w:lineRule="exact"/>
              <w:ind w:left="6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0,189</w:t>
            </w:r>
          </w:p>
        </w:tc>
        <w:tc>
          <w:tcPr>
            <w:tcW w:w="1846" w:type="dxa"/>
            <w:tcBorders>
              <w:right w:val="nil"/>
            </w:tcBorders>
          </w:tcPr>
          <w:p w14:paraId="6822FB46" w14:textId="77777777" w:rsidR="00571385" w:rsidRDefault="004342B3">
            <w:pPr>
              <w:pStyle w:val="TableParagraph"/>
              <w:spacing w:line="225" w:lineRule="exact"/>
              <w:ind w:left="6" w:right="2"/>
              <w:jc w:val="center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1,00</w:t>
            </w:r>
          </w:p>
        </w:tc>
      </w:tr>
      <w:tr w:rsidR="00571385" w14:paraId="4EEDB3D3" w14:textId="77777777">
        <w:trPr>
          <w:trHeight w:val="407"/>
        </w:trPr>
        <w:tc>
          <w:tcPr>
            <w:tcW w:w="3994" w:type="dxa"/>
            <w:tcBorders>
              <w:left w:val="nil"/>
            </w:tcBorders>
          </w:tcPr>
          <w:p w14:paraId="48FC2BCD" w14:textId="77777777" w:rsidR="00571385" w:rsidRDefault="004342B3">
            <w:pPr>
              <w:pStyle w:val="TableParagraph"/>
              <w:spacing w:line="213" w:lineRule="exact"/>
              <w:ind w:left="1264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Pensamento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integrado</w:t>
            </w:r>
          </w:p>
        </w:tc>
        <w:tc>
          <w:tcPr>
            <w:tcW w:w="1277" w:type="dxa"/>
          </w:tcPr>
          <w:p w14:paraId="0D293DC1" w14:textId="77777777" w:rsidR="00571385" w:rsidRDefault="004342B3">
            <w:pPr>
              <w:pStyle w:val="TableParagraph"/>
              <w:spacing w:line="225" w:lineRule="exact"/>
              <w:ind w:left="6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0,269</w:t>
            </w:r>
          </w:p>
        </w:tc>
        <w:tc>
          <w:tcPr>
            <w:tcW w:w="1133" w:type="dxa"/>
          </w:tcPr>
          <w:p w14:paraId="0232C645" w14:textId="77777777" w:rsidR="00571385" w:rsidRDefault="004342B3">
            <w:pPr>
              <w:pStyle w:val="TableParagraph"/>
              <w:spacing w:line="225" w:lineRule="exact"/>
              <w:ind w:left="6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0,074</w:t>
            </w:r>
          </w:p>
        </w:tc>
        <w:tc>
          <w:tcPr>
            <w:tcW w:w="1846" w:type="dxa"/>
            <w:tcBorders>
              <w:right w:val="nil"/>
            </w:tcBorders>
          </w:tcPr>
          <w:p w14:paraId="70ECFE89" w14:textId="77777777" w:rsidR="00571385" w:rsidRDefault="004342B3">
            <w:pPr>
              <w:pStyle w:val="TableParagraph"/>
              <w:spacing w:line="225" w:lineRule="exact"/>
              <w:ind w:left="6" w:right="2"/>
              <w:jc w:val="center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1,00</w:t>
            </w:r>
          </w:p>
        </w:tc>
      </w:tr>
    </w:tbl>
    <w:p w14:paraId="10187F32" w14:textId="77777777" w:rsidR="00571385" w:rsidRDefault="004342B3">
      <w:pPr>
        <w:ind w:left="279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pesquisa</w:t>
      </w:r>
    </w:p>
    <w:p w14:paraId="16D456F7" w14:textId="77777777" w:rsidR="00571385" w:rsidRDefault="00571385">
      <w:pPr>
        <w:rPr>
          <w:sz w:val="20"/>
        </w:rPr>
        <w:sectPr w:rsidR="00571385">
          <w:type w:val="continuous"/>
          <w:pgSz w:w="11910" w:h="16840"/>
          <w:pgMar w:top="1660" w:right="992" w:bottom="280" w:left="1559" w:header="720" w:footer="720" w:gutter="0"/>
          <w:cols w:space="720"/>
        </w:sectPr>
      </w:pPr>
    </w:p>
    <w:p w14:paraId="6B19053D" w14:textId="77777777" w:rsidR="00571385" w:rsidRDefault="004342B3">
      <w:pPr>
        <w:pStyle w:val="Corpodetexto"/>
        <w:spacing w:before="254"/>
        <w:ind w:right="271" w:firstLine="707"/>
      </w:pPr>
      <w:r>
        <w:t>A Tabela 5 revela que 26,9% da variância do pensamento integrado é explicada coletivamente por todas as variáveis independentes. Além disso, observa-se que 37,3% da variância nos controles informais e 27,1% da variância nos controles formais são explicadas pela qualidade do relatório integrado. Dessa forma, os coeficientes de determinação (R²) obtidos nesta pesquisa são considerados substanciais. Ademais, os resultados da Tabela 5 indicam que o modelo apresenta precisão preditiva, uma vez que todos os valor</w:t>
      </w:r>
      <w:r>
        <w:t>es de Q² dos construtos analisados são superiores a zero. Por fim, observou-se que todos os valores do fator de inflação da variância (VIF) estão abaixo de 3, o que evidencia a ausência de multicolinearidade entre os construtos.</w:t>
      </w:r>
    </w:p>
    <w:p w14:paraId="39EAE840" w14:textId="77777777" w:rsidR="00571385" w:rsidRDefault="004342B3">
      <w:pPr>
        <w:pStyle w:val="PargrafodaLista"/>
        <w:numPr>
          <w:ilvl w:val="1"/>
          <w:numId w:val="7"/>
        </w:numPr>
        <w:tabs>
          <w:tab w:val="left" w:pos="474"/>
        </w:tabs>
        <w:spacing w:before="209"/>
        <w:ind w:hanging="331"/>
        <w:rPr>
          <w:color w:val="0D0D0D"/>
        </w:rPr>
      </w:pPr>
      <w:r>
        <w:rPr>
          <w:color w:val="0D0D0D"/>
          <w:sz w:val="24"/>
        </w:rPr>
        <w:t>Modelo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Estrutural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Discussão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dos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Resultados</w:t>
      </w:r>
    </w:p>
    <w:p w14:paraId="03DCB918" w14:textId="77777777" w:rsidR="00571385" w:rsidRDefault="00571385">
      <w:pPr>
        <w:pStyle w:val="Corpodetexto"/>
        <w:spacing w:before="212"/>
        <w:ind w:left="0"/>
        <w:jc w:val="left"/>
      </w:pPr>
    </w:p>
    <w:p w14:paraId="45B57907" w14:textId="77777777" w:rsidR="00571385" w:rsidRDefault="004342B3">
      <w:pPr>
        <w:pStyle w:val="Corpodetexto"/>
        <w:jc w:val="left"/>
      </w:pPr>
      <w:r>
        <w:t>Nesta</w:t>
      </w:r>
      <w:r>
        <w:rPr>
          <w:spacing w:val="-9"/>
        </w:rPr>
        <w:t xml:space="preserve"> </w:t>
      </w:r>
      <w:r>
        <w:t>etapa</w:t>
      </w:r>
      <w:r>
        <w:rPr>
          <w:spacing w:val="-4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estudo,</w:t>
      </w:r>
      <w:r>
        <w:rPr>
          <w:spacing w:val="-5"/>
        </w:rPr>
        <w:t xml:space="preserve"> </w:t>
      </w:r>
      <w:r>
        <w:t>analisaram-se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hipóteses</w:t>
      </w:r>
      <w:r>
        <w:rPr>
          <w:spacing w:val="-3"/>
        </w:rPr>
        <w:t xml:space="preserve"> </w:t>
      </w:r>
      <w:r>
        <w:rPr>
          <w:spacing w:val="-2"/>
        </w:rPr>
        <w:t>apresentadas</w:t>
      </w:r>
    </w:p>
    <w:p w14:paraId="5DF0DAEE" w14:textId="77777777" w:rsidR="00571385" w:rsidRDefault="004342B3">
      <w:pPr>
        <w:spacing w:before="242" w:after="5"/>
        <w:ind w:left="143"/>
        <w:rPr>
          <w:sz w:val="20"/>
        </w:rPr>
      </w:pPr>
      <w:r>
        <w:rPr>
          <w:sz w:val="20"/>
        </w:rPr>
        <w:t>Tabela</w:t>
      </w:r>
      <w:r>
        <w:rPr>
          <w:spacing w:val="-6"/>
          <w:sz w:val="20"/>
        </w:rPr>
        <w:t xml:space="preserve"> </w:t>
      </w:r>
      <w:r>
        <w:rPr>
          <w:sz w:val="20"/>
        </w:rPr>
        <w:t>6-</w:t>
      </w:r>
      <w:r>
        <w:rPr>
          <w:spacing w:val="-3"/>
          <w:sz w:val="20"/>
        </w:rPr>
        <w:t xml:space="preserve"> </w:t>
      </w:r>
      <w:r>
        <w:rPr>
          <w:color w:val="0D0D0D"/>
          <w:sz w:val="20"/>
        </w:rPr>
        <w:t>Teste</w:t>
      </w:r>
      <w:r>
        <w:rPr>
          <w:color w:val="0D0D0D"/>
          <w:spacing w:val="-14"/>
          <w:sz w:val="20"/>
        </w:rPr>
        <w:t xml:space="preserve"> </w:t>
      </w:r>
      <w:r>
        <w:rPr>
          <w:color w:val="0D0D0D"/>
          <w:sz w:val="20"/>
        </w:rPr>
        <w:t>de</w:t>
      </w:r>
      <w:r>
        <w:rPr>
          <w:color w:val="0D0D0D"/>
          <w:spacing w:val="-13"/>
          <w:sz w:val="20"/>
        </w:rPr>
        <w:t xml:space="preserve"> </w:t>
      </w:r>
      <w:r>
        <w:rPr>
          <w:color w:val="0D0D0D"/>
          <w:spacing w:val="-2"/>
          <w:sz w:val="20"/>
        </w:rPr>
        <w:t>hipóteses</w:t>
      </w: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7"/>
        <w:gridCol w:w="1277"/>
        <w:gridCol w:w="850"/>
        <w:gridCol w:w="1135"/>
        <w:gridCol w:w="849"/>
        <w:gridCol w:w="1277"/>
      </w:tblGrid>
      <w:tr w:rsidR="00571385" w14:paraId="0CF4848E" w14:textId="77777777">
        <w:trPr>
          <w:trHeight w:val="201"/>
        </w:trPr>
        <w:tc>
          <w:tcPr>
            <w:tcW w:w="2847" w:type="dxa"/>
            <w:tcBorders>
              <w:left w:val="nil"/>
            </w:tcBorders>
          </w:tcPr>
          <w:p w14:paraId="7C0BD10C" w14:textId="77777777" w:rsidR="00571385" w:rsidRDefault="004342B3">
            <w:pPr>
              <w:pStyle w:val="TableParagraph"/>
              <w:spacing w:line="177" w:lineRule="exact"/>
              <w:ind w:left="283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Relação</w:t>
            </w:r>
            <w:r>
              <w:rPr>
                <w:b/>
                <w:color w:val="0D0D0D"/>
                <w:spacing w:val="-11"/>
                <w:sz w:val="20"/>
              </w:rPr>
              <w:t xml:space="preserve"> </w:t>
            </w:r>
            <w:r>
              <w:rPr>
                <w:b/>
                <w:color w:val="0D0D0D"/>
                <w:spacing w:val="-2"/>
                <w:sz w:val="20"/>
              </w:rPr>
              <w:t>estrutural</w:t>
            </w:r>
          </w:p>
        </w:tc>
        <w:tc>
          <w:tcPr>
            <w:tcW w:w="1277" w:type="dxa"/>
          </w:tcPr>
          <w:p w14:paraId="6C5FAB79" w14:textId="77777777" w:rsidR="00571385" w:rsidRDefault="004342B3">
            <w:pPr>
              <w:pStyle w:val="TableParagraph"/>
              <w:spacing w:line="177" w:lineRule="exact"/>
              <w:ind w:left="402"/>
              <w:rPr>
                <w:b/>
                <w:sz w:val="20"/>
              </w:rPr>
            </w:pPr>
            <w:r>
              <w:rPr>
                <w:b/>
                <w:color w:val="0D0D0D"/>
                <w:spacing w:val="-2"/>
                <w:sz w:val="20"/>
              </w:rPr>
              <w:t>Efeitos</w:t>
            </w:r>
          </w:p>
        </w:tc>
        <w:tc>
          <w:tcPr>
            <w:tcW w:w="850" w:type="dxa"/>
          </w:tcPr>
          <w:p w14:paraId="2D423360" w14:textId="77777777" w:rsidR="00571385" w:rsidRDefault="004342B3">
            <w:pPr>
              <w:pStyle w:val="TableParagraph"/>
              <w:spacing w:line="177" w:lineRule="exact"/>
              <w:ind w:left="129"/>
              <w:rPr>
                <w:b/>
                <w:sz w:val="20"/>
              </w:rPr>
            </w:pPr>
            <w:r>
              <w:rPr>
                <w:b/>
                <w:color w:val="0D0D0D"/>
                <w:spacing w:val="-10"/>
                <w:sz w:val="20"/>
              </w:rPr>
              <w:t>β</w:t>
            </w:r>
          </w:p>
        </w:tc>
        <w:tc>
          <w:tcPr>
            <w:tcW w:w="1135" w:type="dxa"/>
          </w:tcPr>
          <w:p w14:paraId="5FB9AB70" w14:textId="77777777" w:rsidR="00571385" w:rsidRDefault="004342B3">
            <w:pPr>
              <w:pStyle w:val="TableParagraph"/>
              <w:spacing w:line="177" w:lineRule="exact"/>
              <w:ind w:left="46" w:right="95"/>
              <w:jc w:val="center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 xml:space="preserve">Teste </w:t>
            </w:r>
            <w:r>
              <w:rPr>
                <w:b/>
                <w:color w:val="0D0D0D"/>
                <w:spacing w:val="-10"/>
                <w:sz w:val="20"/>
              </w:rPr>
              <w:t>t</w:t>
            </w:r>
          </w:p>
        </w:tc>
        <w:tc>
          <w:tcPr>
            <w:tcW w:w="849" w:type="dxa"/>
          </w:tcPr>
          <w:p w14:paraId="70F2BF0D" w14:textId="77777777" w:rsidR="00571385" w:rsidRDefault="004342B3">
            <w:pPr>
              <w:pStyle w:val="TableParagraph"/>
              <w:spacing w:line="177" w:lineRule="exact"/>
              <w:ind w:left="105"/>
              <w:rPr>
                <w:b/>
                <w:i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p-</w:t>
            </w:r>
            <w:r>
              <w:rPr>
                <w:b/>
                <w:i/>
                <w:color w:val="0D0D0D"/>
                <w:spacing w:val="-2"/>
                <w:sz w:val="20"/>
              </w:rPr>
              <w:t>value</w:t>
            </w:r>
          </w:p>
        </w:tc>
        <w:tc>
          <w:tcPr>
            <w:tcW w:w="1277" w:type="dxa"/>
            <w:tcBorders>
              <w:right w:val="nil"/>
            </w:tcBorders>
          </w:tcPr>
          <w:p w14:paraId="2B984DFC" w14:textId="77777777" w:rsidR="00571385" w:rsidRDefault="004342B3">
            <w:pPr>
              <w:pStyle w:val="TableParagraph"/>
              <w:spacing w:line="177" w:lineRule="exact"/>
              <w:ind w:left="96" w:right="1"/>
              <w:jc w:val="center"/>
              <w:rPr>
                <w:b/>
                <w:sz w:val="20"/>
              </w:rPr>
            </w:pPr>
            <w:r>
              <w:rPr>
                <w:b/>
                <w:color w:val="0D0D0D"/>
                <w:spacing w:val="-2"/>
                <w:sz w:val="20"/>
              </w:rPr>
              <w:t>Hipóteses</w:t>
            </w:r>
          </w:p>
        </w:tc>
      </w:tr>
      <w:tr w:rsidR="00571385" w14:paraId="11CE3CCE" w14:textId="77777777">
        <w:trPr>
          <w:trHeight w:val="400"/>
        </w:trPr>
        <w:tc>
          <w:tcPr>
            <w:tcW w:w="2847" w:type="dxa"/>
            <w:tcBorders>
              <w:left w:val="nil"/>
            </w:tcBorders>
          </w:tcPr>
          <w:p w14:paraId="1B8E046B" w14:textId="77777777" w:rsidR="00571385" w:rsidRDefault="004342B3">
            <w:pPr>
              <w:pStyle w:val="TableParagraph"/>
              <w:spacing w:line="161" w:lineRule="exact"/>
              <w:ind w:left="139" w:right="2"/>
              <w:jc w:val="center"/>
              <w:rPr>
                <w:sz w:val="20"/>
              </w:rPr>
            </w:pPr>
            <w:r>
              <w:rPr>
                <w:color w:val="0D0D0D"/>
                <w:sz w:val="20"/>
              </w:rPr>
              <w:t>Qualidade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do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relatório</w:t>
            </w:r>
          </w:p>
          <w:p w14:paraId="324C45A1" w14:textId="77777777" w:rsidR="00571385" w:rsidRDefault="004342B3">
            <w:pPr>
              <w:pStyle w:val="TableParagraph"/>
              <w:spacing w:line="216" w:lineRule="exact"/>
              <w:ind w:left="139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intgrado→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pacing w:val="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formais</w:t>
            </w:r>
          </w:p>
        </w:tc>
        <w:tc>
          <w:tcPr>
            <w:tcW w:w="1277" w:type="dxa"/>
          </w:tcPr>
          <w:p w14:paraId="3317F347" w14:textId="77777777" w:rsidR="00571385" w:rsidRDefault="004342B3">
            <w:pPr>
              <w:pStyle w:val="TableParagraph"/>
              <w:spacing w:line="185" w:lineRule="exact"/>
              <w:ind w:left="22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Direto</w:t>
            </w:r>
          </w:p>
        </w:tc>
        <w:tc>
          <w:tcPr>
            <w:tcW w:w="850" w:type="dxa"/>
          </w:tcPr>
          <w:p w14:paraId="38DCB0B4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0,186</w:t>
            </w:r>
          </w:p>
        </w:tc>
        <w:tc>
          <w:tcPr>
            <w:tcW w:w="1135" w:type="dxa"/>
          </w:tcPr>
          <w:p w14:paraId="0573AEEE" w14:textId="77777777" w:rsidR="00571385" w:rsidRDefault="004342B3">
            <w:pPr>
              <w:pStyle w:val="TableParagraph"/>
              <w:spacing w:line="185" w:lineRule="exact"/>
              <w:ind w:left="46" w:right="98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3,451</w:t>
            </w:r>
          </w:p>
        </w:tc>
        <w:tc>
          <w:tcPr>
            <w:tcW w:w="849" w:type="dxa"/>
          </w:tcPr>
          <w:p w14:paraId="420A8327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0,000*</w:t>
            </w:r>
          </w:p>
        </w:tc>
        <w:tc>
          <w:tcPr>
            <w:tcW w:w="1277" w:type="dxa"/>
            <w:vMerge w:val="restart"/>
            <w:tcBorders>
              <w:right w:val="nil"/>
            </w:tcBorders>
          </w:tcPr>
          <w:p w14:paraId="28564CD5" w14:textId="77777777" w:rsidR="00571385" w:rsidRDefault="00571385">
            <w:pPr>
              <w:pStyle w:val="TableParagraph"/>
            </w:pPr>
          </w:p>
        </w:tc>
      </w:tr>
      <w:tr w:rsidR="00571385" w14:paraId="16F8E6E7" w14:textId="77777777">
        <w:trPr>
          <w:trHeight w:val="590"/>
        </w:trPr>
        <w:tc>
          <w:tcPr>
            <w:tcW w:w="2847" w:type="dxa"/>
            <w:tcBorders>
              <w:left w:val="nil"/>
            </w:tcBorders>
          </w:tcPr>
          <w:p w14:paraId="2FFF71DF" w14:textId="77777777" w:rsidR="00571385" w:rsidRDefault="004342B3">
            <w:pPr>
              <w:pStyle w:val="TableParagraph"/>
              <w:spacing w:line="157" w:lineRule="exact"/>
              <w:ind w:left="604"/>
              <w:rPr>
                <w:sz w:val="20"/>
              </w:rPr>
            </w:pPr>
            <w:r>
              <w:rPr>
                <w:color w:val="0D0D0D"/>
                <w:sz w:val="20"/>
              </w:rPr>
              <w:t>Qualidade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do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relatório</w:t>
            </w:r>
          </w:p>
          <w:p w14:paraId="75C032FA" w14:textId="77777777" w:rsidR="00571385" w:rsidRDefault="004342B3">
            <w:pPr>
              <w:pStyle w:val="TableParagraph"/>
              <w:spacing w:before="8" w:line="206" w:lineRule="auto"/>
              <w:ind w:left="964" w:hanging="464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intgrado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→</w:t>
            </w:r>
            <w:r>
              <w:rPr>
                <w:color w:val="0D0D0D"/>
                <w:spacing w:val="-1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controles informais</w:t>
            </w:r>
          </w:p>
        </w:tc>
        <w:tc>
          <w:tcPr>
            <w:tcW w:w="1277" w:type="dxa"/>
          </w:tcPr>
          <w:p w14:paraId="69709F26" w14:textId="77777777" w:rsidR="00571385" w:rsidRDefault="004342B3">
            <w:pPr>
              <w:pStyle w:val="TableParagraph"/>
              <w:spacing w:line="185" w:lineRule="exact"/>
              <w:ind w:left="22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Direto</w:t>
            </w:r>
          </w:p>
        </w:tc>
        <w:tc>
          <w:tcPr>
            <w:tcW w:w="850" w:type="dxa"/>
          </w:tcPr>
          <w:p w14:paraId="20965816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0,012</w:t>
            </w:r>
          </w:p>
        </w:tc>
        <w:tc>
          <w:tcPr>
            <w:tcW w:w="1135" w:type="dxa"/>
          </w:tcPr>
          <w:p w14:paraId="42BE1151" w14:textId="77777777" w:rsidR="00571385" w:rsidRDefault="004342B3">
            <w:pPr>
              <w:pStyle w:val="TableParagraph"/>
              <w:spacing w:line="185" w:lineRule="exact"/>
              <w:ind w:left="46" w:right="98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5,283</w:t>
            </w:r>
          </w:p>
        </w:tc>
        <w:tc>
          <w:tcPr>
            <w:tcW w:w="849" w:type="dxa"/>
          </w:tcPr>
          <w:p w14:paraId="10AB3BA7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0,006*</w:t>
            </w:r>
          </w:p>
        </w:tc>
        <w:tc>
          <w:tcPr>
            <w:tcW w:w="1277" w:type="dxa"/>
            <w:vMerge/>
            <w:tcBorders>
              <w:top w:val="nil"/>
              <w:right w:val="nil"/>
            </w:tcBorders>
          </w:tcPr>
          <w:p w14:paraId="141C2660" w14:textId="77777777" w:rsidR="00571385" w:rsidRDefault="00571385">
            <w:pPr>
              <w:rPr>
                <w:sz w:val="2"/>
                <w:szCs w:val="2"/>
              </w:rPr>
            </w:pPr>
          </w:p>
        </w:tc>
      </w:tr>
      <w:tr w:rsidR="00571385" w14:paraId="66DED626" w14:textId="77777777">
        <w:trPr>
          <w:trHeight w:val="508"/>
        </w:trPr>
        <w:tc>
          <w:tcPr>
            <w:tcW w:w="2847" w:type="dxa"/>
            <w:tcBorders>
              <w:left w:val="nil"/>
            </w:tcBorders>
          </w:tcPr>
          <w:p w14:paraId="65BEDDF8" w14:textId="77777777" w:rsidR="00571385" w:rsidRDefault="004342B3">
            <w:pPr>
              <w:pStyle w:val="TableParagraph"/>
              <w:spacing w:line="162" w:lineRule="exact"/>
              <w:ind w:left="681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pacing w:val="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formais</w:t>
            </w:r>
            <w:r>
              <w:rPr>
                <w:color w:val="0D0D0D"/>
                <w:sz w:val="20"/>
              </w:rPr>
              <w:t xml:space="preserve"> </w:t>
            </w:r>
            <w:r>
              <w:rPr>
                <w:color w:val="0D0D0D"/>
                <w:spacing w:val="-10"/>
                <w:sz w:val="20"/>
              </w:rPr>
              <w:t>→</w:t>
            </w:r>
          </w:p>
          <w:p w14:paraId="665659D2" w14:textId="77777777" w:rsidR="00571385" w:rsidRDefault="004342B3">
            <w:pPr>
              <w:pStyle w:val="TableParagraph"/>
              <w:spacing w:line="217" w:lineRule="exact"/>
              <w:ind w:left="623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pensamento</w:t>
            </w:r>
            <w:r>
              <w:rPr>
                <w:color w:val="0D0D0D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integrado</w:t>
            </w:r>
          </w:p>
        </w:tc>
        <w:tc>
          <w:tcPr>
            <w:tcW w:w="1277" w:type="dxa"/>
          </w:tcPr>
          <w:p w14:paraId="19C0A841" w14:textId="77777777" w:rsidR="00571385" w:rsidRDefault="004342B3">
            <w:pPr>
              <w:pStyle w:val="TableParagraph"/>
              <w:spacing w:line="185" w:lineRule="exact"/>
              <w:ind w:left="22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Direto</w:t>
            </w:r>
          </w:p>
        </w:tc>
        <w:tc>
          <w:tcPr>
            <w:tcW w:w="850" w:type="dxa"/>
          </w:tcPr>
          <w:p w14:paraId="0F038CB9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0,249</w:t>
            </w:r>
          </w:p>
        </w:tc>
        <w:tc>
          <w:tcPr>
            <w:tcW w:w="1135" w:type="dxa"/>
          </w:tcPr>
          <w:p w14:paraId="163A5726" w14:textId="77777777" w:rsidR="00571385" w:rsidRDefault="004342B3">
            <w:pPr>
              <w:pStyle w:val="TableParagraph"/>
              <w:spacing w:line="185" w:lineRule="exact"/>
              <w:ind w:left="46" w:right="131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3,111</w:t>
            </w:r>
          </w:p>
        </w:tc>
        <w:tc>
          <w:tcPr>
            <w:tcW w:w="849" w:type="dxa"/>
          </w:tcPr>
          <w:p w14:paraId="572DFA49" w14:textId="77777777" w:rsidR="00571385" w:rsidRDefault="004342B3">
            <w:pPr>
              <w:pStyle w:val="TableParagraph"/>
              <w:spacing w:line="185" w:lineRule="exact"/>
              <w:ind w:left="15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0,027**</w:t>
            </w:r>
          </w:p>
        </w:tc>
        <w:tc>
          <w:tcPr>
            <w:tcW w:w="1277" w:type="dxa"/>
            <w:tcBorders>
              <w:right w:val="nil"/>
            </w:tcBorders>
          </w:tcPr>
          <w:p w14:paraId="19E7A62D" w14:textId="77777777" w:rsidR="00571385" w:rsidRDefault="00571385">
            <w:pPr>
              <w:pStyle w:val="TableParagraph"/>
            </w:pPr>
          </w:p>
        </w:tc>
      </w:tr>
      <w:tr w:rsidR="00571385" w14:paraId="2B79EFE1" w14:textId="77777777">
        <w:trPr>
          <w:trHeight w:val="513"/>
        </w:trPr>
        <w:tc>
          <w:tcPr>
            <w:tcW w:w="2847" w:type="dxa"/>
            <w:tcBorders>
              <w:left w:val="nil"/>
            </w:tcBorders>
          </w:tcPr>
          <w:p w14:paraId="0DCA6CCA" w14:textId="77777777" w:rsidR="00571385" w:rsidRDefault="004342B3">
            <w:pPr>
              <w:pStyle w:val="TableParagraph"/>
              <w:spacing w:line="164" w:lineRule="exact"/>
              <w:ind w:left="602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pacing w:val="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informais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pacing w:val="-10"/>
                <w:sz w:val="20"/>
              </w:rPr>
              <w:t>→</w:t>
            </w:r>
          </w:p>
          <w:p w14:paraId="29BC33F6" w14:textId="77777777" w:rsidR="00571385" w:rsidRDefault="004342B3">
            <w:pPr>
              <w:pStyle w:val="TableParagraph"/>
              <w:spacing w:line="217" w:lineRule="exact"/>
              <w:ind w:left="623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pensamento</w:t>
            </w:r>
            <w:r>
              <w:rPr>
                <w:color w:val="0D0D0D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integrado</w:t>
            </w:r>
          </w:p>
        </w:tc>
        <w:tc>
          <w:tcPr>
            <w:tcW w:w="1277" w:type="dxa"/>
          </w:tcPr>
          <w:p w14:paraId="34222F26" w14:textId="77777777" w:rsidR="00571385" w:rsidRDefault="004342B3">
            <w:pPr>
              <w:pStyle w:val="TableParagraph"/>
              <w:spacing w:line="185" w:lineRule="exact"/>
              <w:ind w:left="22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Direto</w:t>
            </w:r>
          </w:p>
        </w:tc>
        <w:tc>
          <w:tcPr>
            <w:tcW w:w="850" w:type="dxa"/>
          </w:tcPr>
          <w:p w14:paraId="1E7782EC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0,166</w:t>
            </w:r>
          </w:p>
        </w:tc>
        <w:tc>
          <w:tcPr>
            <w:tcW w:w="1135" w:type="dxa"/>
          </w:tcPr>
          <w:p w14:paraId="69E66176" w14:textId="77777777" w:rsidR="00571385" w:rsidRDefault="004342B3">
            <w:pPr>
              <w:pStyle w:val="TableParagraph"/>
              <w:spacing w:line="185" w:lineRule="exact"/>
              <w:ind w:left="131" w:right="85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4,301</w:t>
            </w:r>
          </w:p>
        </w:tc>
        <w:tc>
          <w:tcPr>
            <w:tcW w:w="849" w:type="dxa"/>
          </w:tcPr>
          <w:p w14:paraId="4635E1E1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0,001*</w:t>
            </w:r>
          </w:p>
        </w:tc>
        <w:tc>
          <w:tcPr>
            <w:tcW w:w="1277" w:type="dxa"/>
            <w:tcBorders>
              <w:right w:val="nil"/>
            </w:tcBorders>
          </w:tcPr>
          <w:p w14:paraId="1C2751CD" w14:textId="77777777" w:rsidR="00571385" w:rsidRDefault="00571385">
            <w:pPr>
              <w:pStyle w:val="TableParagraph"/>
            </w:pPr>
          </w:p>
        </w:tc>
      </w:tr>
      <w:tr w:rsidR="00571385" w14:paraId="43EB982E" w14:textId="77777777">
        <w:trPr>
          <w:trHeight w:val="590"/>
        </w:trPr>
        <w:tc>
          <w:tcPr>
            <w:tcW w:w="2847" w:type="dxa"/>
            <w:tcBorders>
              <w:left w:val="nil"/>
            </w:tcBorders>
          </w:tcPr>
          <w:p w14:paraId="7FF44C5F" w14:textId="77777777" w:rsidR="00571385" w:rsidRDefault="004342B3">
            <w:pPr>
              <w:pStyle w:val="TableParagraph"/>
              <w:spacing w:line="158" w:lineRule="exact"/>
              <w:ind w:left="604"/>
              <w:rPr>
                <w:sz w:val="20"/>
              </w:rPr>
            </w:pPr>
            <w:r>
              <w:rPr>
                <w:color w:val="0D0D0D"/>
                <w:sz w:val="20"/>
              </w:rPr>
              <w:t>Qualidade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do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relatório</w:t>
            </w:r>
          </w:p>
          <w:p w14:paraId="5A22DD35" w14:textId="77777777" w:rsidR="00571385" w:rsidRDefault="004342B3">
            <w:pPr>
              <w:pStyle w:val="TableParagraph"/>
              <w:spacing w:before="10" w:line="204" w:lineRule="auto"/>
              <w:ind w:left="971" w:hanging="581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intgrado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→</w:t>
            </w:r>
            <w:r>
              <w:rPr>
                <w:color w:val="0D0D0D"/>
                <w:spacing w:val="-1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pensamento integrado</w:t>
            </w:r>
          </w:p>
        </w:tc>
        <w:tc>
          <w:tcPr>
            <w:tcW w:w="1277" w:type="dxa"/>
          </w:tcPr>
          <w:p w14:paraId="068D2E79" w14:textId="77777777" w:rsidR="00571385" w:rsidRDefault="004342B3">
            <w:pPr>
              <w:pStyle w:val="TableParagraph"/>
              <w:spacing w:line="185" w:lineRule="exact"/>
              <w:ind w:left="22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Direto</w:t>
            </w:r>
          </w:p>
        </w:tc>
        <w:tc>
          <w:tcPr>
            <w:tcW w:w="850" w:type="dxa"/>
          </w:tcPr>
          <w:p w14:paraId="713C80DD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0,247</w:t>
            </w:r>
          </w:p>
        </w:tc>
        <w:tc>
          <w:tcPr>
            <w:tcW w:w="1135" w:type="dxa"/>
          </w:tcPr>
          <w:p w14:paraId="3928A53B" w14:textId="77777777" w:rsidR="00571385" w:rsidRDefault="004342B3">
            <w:pPr>
              <w:pStyle w:val="TableParagraph"/>
              <w:spacing w:line="185" w:lineRule="exact"/>
              <w:ind w:left="131" w:right="85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1,752</w:t>
            </w:r>
          </w:p>
        </w:tc>
        <w:tc>
          <w:tcPr>
            <w:tcW w:w="849" w:type="dxa"/>
          </w:tcPr>
          <w:p w14:paraId="6757A784" w14:textId="77777777" w:rsidR="00571385" w:rsidRDefault="004342B3">
            <w:pPr>
              <w:pStyle w:val="TableParagraph"/>
              <w:spacing w:line="185" w:lineRule="exact"/>
              <w:ind w:left="15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0,663</w:t>
            </w:r>
          </w:p>
        </w:tc>
        <w:tc>
          <w:tcPr>
            <w:tcW w:w="1277" w:type="dxa"/>
            <w:tcBorders>
              <w:right w:val="nil"/>
            </w:tcBorders>
          </w:tcPr>
          <w:p w14:paraId="28C2600D" w14:textId="77777777" w:rsidR="00571385" w:rsidRDefault="004342B3">
            <w:pPr>
              <w:pStyle w:val="TableParagraph"/>
              <w:spacing w:line="211" w:lineRule="exact"/>
              <w:ind w:left="95" w:right="96"/>
              <w:jc w:val="center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H1</w:t>
            </w:r>
          </w:p>
        </w:tc>
      </w:tr>
      <w:tr w:rsidR="00571385" w14:paraId="134DD5AE" w14:textId="77777777">
        <w:trPr>
          <w:trHeight w:val="743"/>
        </w:trPr>
        <w:tc>
          <w:tcPr>
            <w:tcW w:w="2847" w:type="dxa"/>
            <w:tcBorders>
              <w:left w:val="nil"/>
            </w:tcBorders>
          </w:tcPr>
          <w:p w14:paraId="403A0529" w14:textId="77777777" w:rsidR="00571385" w:rsidRDefault="004342B3">
            <w:pPr>
              <w:pStyle w:val="TableParagraph"/>
              <w:spacing w:before="50" w:line="204" w:lineRule="auto"/>
              <w:ind w:left="177" w:firstLine="261"/>
              <w:rPr>
                <w:sz w:val="20"/>
              </w:rPr>
            </w:pPr>
            <w:r>
              <w:rPr>
                <w:color w:val="0D0D0D"/>
                <w:sz w:val="20"/>
              </w:rPr>
              <w:t xml:space="preserve">Qualidade do relatório </w:t>
            </w:r>
            <w:r>
              <w:rPr>
                <w:color w:val="0D0D0D"/>
                <w:spacing w:val="-2"/>
                <w:sz w:val="20"/>
              </w:rPr>
              <w:t>intgrado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→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controles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formais</w:t>
            </w:r>
          </w:p>
          <w:p w14:paraId="0CE4D7AE" w14:textId="77777777" w:rsidR="00571385" w:rsidRDefault="004342B3">
            <w:pPr>
              <w:pStyle w:val="TableParagraph"/>
              <w:spacing w:line="209" w:lineRule="exact"/>
              <w:ind w:left="499"/>
              <w:rPr>
                <w:sz w:val="20"/>
              </w:rPr>
            </w:pPr>
            <w:r>
              <w:rPr>
                <w:color w:val="0D0D0D"/>
                <w:sz w:val="20"/>
              </w:rPr>
              <w:t>→</w:t>
            </w:r>
            <w:r>
              <w:rPr>
                <w:color w:val="0D0D0D"/>
                <w:spacing w:val="-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pensamento</w:t>
            </w:r>
            <w:r>
              <w:rPr>
                <w:color w:val="0D0D0D"/>
                <w:spacing w:val="-1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integrado</w:t>
            </w:r>
          </w:p>
        </w:tc>
        <w:tc>
          <w:tcPr>
            <w:tcW w:w="1277" w:type="dxa"/>
          </w:tcPr>
          <w:p w14:paraId="4232E343" w14:textId="77777777" w:rsidR="00571385" w:rsidRDefault="004342B3">
            <w:pPr>
              <w:pStyle w:val="TableParagraph"/>
              <w:spacing w:line="187" w:lineRule="exact"/>
              <w:ind w:left="22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Indireto</w:t>
            </w:r>
          </w:p>
        </w:tc>
        <w:tc>
          <w:tcPr>
            <w:tcW w:w="850" w:type="dxa"/>
          </w:tcPr>
          <w:p w14:paraId="35454BE5" w14:textId="77777777" w:rsidR="00571385" w:rsidRDefault="004342B3">
            <w:pPr>
              <w:pStyle w:val="TableParagraph"/>
              <w:spacing w:line="187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0,465</w:t>
            </w:r>
          </w:p>
        </w:tc>
        <w:tc>
          <w:tcPr>
            <w:tcW w:w="1135" w:type="dxa"/>
          </w:tcPr>
          <w:p w14:paraId="3E7D5FC4" w14:textId="77777777" w:rsidR="00571385" w:rsidRDefault="004342B3">
            <w:pPr>
              <w:pStyle w:val="TableParagraph"/>
              <w:spacing w:line="187" w:lineRule="exact"/>
              <w:ind w:left="46" w:right="98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5,955</w:t>
            </w:r>
          </w:p>
        </w:tc>
        <w:tc>
          <w:tcPr>
            <w:tcW w:w="849" w:type="dxa"/>
          </w:tcPr>
          <w:p w14:paraId="6ACFB84B" w14:textId="77777777" w:rsidR="00571385" w:rsidRDefault="004342B3">
            <w:pPr>
              <w:pStyle w:val="TableParagraph"/>
              <w:spacing w:line="187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0,042**</w:t>
            </w:r>
          </w:p>
        </w:tc>
        <w:tc>
          <w:tcPr>
            <w:tcW w:w="1277" w:type="dxa"/>
            <w:tcBorders>
              <w:right w:val="nil"/>
            </w:tcBorders>
          </w:tcPr>
          <w:p w14:paraId="3DDE0A22" w14:textId="77777777" w:rsidR="00571385" w:rsidRDefault="004342B3">
            <w:pPr>
              <w:pStyle w:val="TableParagraph"/>
              <w:spacing w:line="211" w:lineRule="exact"/>
              <w:ind w:left="95" w:right="95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Mediação</w:t>
            </w:r>
          </w:p>
          <w:p w14:paraId="0A37A1FB" w14:textId="77777777" w:rsidR="00571385" w:rsidRDefault="004342B3">
            <w:pPr>
              <w:pStyle w:val="TableParagraph"/>
              <w:spacing w:before="7" w:line="254" w:lineRule="auto"/>
              <w:ind w:left="411" w:right="401" w:hanging="2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 xml:space="preserve">total </w:t>
            </w:r>
            <w:r>
              <w:rPr>
                <w:color w:val="0D0D0D"/>
                <w:spacing w:val="-4"/>
                <w:sz w:val="20"/>
              </w:rPr>
              <w:t>(H2a)</w:t>
            </w:r>
          </w:p>
        </w:tc>
      </w:tr>
      <w:tr w:rsidR="00571385" w14:paraId="5D14C013" w14:textId="77777777">
        <w:trPr>
          <w:trHeight w:val="777"/>
        </w:trPr>
        <w:tc>
          <w:tcPr>
            <w:tcW w:w="2847" w:type="dxa"/>
            <w:tcBorders>
              <w:left w:val="nil"/>
            </w:tcBorders>
          </w:tcPr>
          <w:p w14:paraId="2C0B303B" w14:textId="77777777" w:rsidR="00571385" w:rsidRDefault="004342B3">
            <w:pPr>
              <w:pStyle w:val="TableParagraph"/>
              <w:spacing w:line="157" w:lineRule="exact"/>
              <w:ind w:left="139" w:right="2"/>
              <w:jc w:val="center"/>
              <w:rPr>
                <w:sz w:val="20"/>
              </w:rPr>
            </w:pPr>
            <w:r>
              <w:rPr>
                <w:color w:val="0D0D0D"/>
                <w:sz w:val="20"/>
              </w:rPr>
              <w:t>Qualidade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do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relatório</w:t>
            </w:r>
          </w:p>
          <w:p w14:paraId="44460DDE" w14:textId="77777777" w:rsidR="00571385" w:rsidRDefault="004342B3">
            <w:pPr>
              <w:pStyle w:val="TableParagraph"/>
              <w:spacing w:before="19" w:line="192" w:lineRule="auto"/>
              <w:ind w:left="343" w:right="504" w:hanging="3"/>
              <w:jc w:val="center"/>
              <w:rPr>
                <w:sz w:val="20"/>
              </w:rPr>
            </w:pPr>
            <w:r>
              <w:rPr>
                <w:color w:val="0D0D0D"/>
                <w:sz w:val="20"/>
              </w:rPr>
              <w:t xml:space="preserve">intgrado → controles </w:t>
            </w:r>
            <w:r>
              <w:rPr>
                <w:color w:val="0D0D0D"/>
                <w:spacing w:val="-2"/>
                <w:sz w:val="20"/>
              </w:rPr>
              <w:t>informais</w:t>
            </w:r>
            <w:r>
              <w:rPr>
                <w:color w:val="0D0D0D"/>
                <w:spacing w:val="-1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→</w:t>
            </w:r>
            <w:r>
              <w:rPr>
                <w:color w:val="0D0D0D"/>
                <w:spacing w:val="-1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pensamento integrado</w:t>
            </w:r>
          </w:p>
        </w:tc>
        <w:tc>
          <w:tcPr>
            <w:tcW w:w="1277" w:type="dxa"/>
          </w:tcPr>
          <w:p w14:paraId="4E8ECD99" w14:textId="77777777" w:rsidR="00571385" w:rsidRDefault="004342B3">
            <w:pPr>
              <w:pStyle w:val="TableParagraph"/>
              <w:spacing w:line="185" w:lineRule="exact"/>
              <w:ind w:left="220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Indireto</w:t>
            </w:r>
          </w:p>
        </w:tc>
        <w:tc>
          <w:tcPr>
            <w:tcW w:w="850" w:type="dxa"/>
          </w:tcPr>
          <w:p w14:paraId="57723927" w14:textId="77777777" w:rsidR="00571385" w:rsidRDefault="004342B3">
            <w:pPr>
              <w:pStyle w:val="TableParagraph"/>
              <w:spacing w:line="185" w:lineRule="exact"/>
              <w:ind w:left="10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0,083</w:t>
            </w:r>
          </w:p>
        </w:tc>
        <w:tc>
          <w:tcPr>
            <w:tcW w:w="1135" w:type="dxa"/>
          </w:tcPr>
          <w:p w14:paraId="54076D73" w14:textId="77777777" w:rsidR="00571385" w:rsidRDefault="004342B3">
            <w:pPr>
              <w:pStyle w:val="TableParagraph"/>
              <w:spacing w:line="185" w:lineRule="exact"/>
              <w:ind w:left="131" w:right="85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3,758</w:t>
            </w:r>
          </w:p>
        </w:tc>
        <w:tc>
          <w:tcPr>
            <w:tcW w:w="849" w:type="dxa"/>
          </w:tcPr>
          <w:p w14:paraId="3BFEBE47" w14:textId="77777777" w:rsidR="00571385" w:rsidRDefault="004342B3">
            <w:pPr>
              <w:pStyle w:val="TableParagraph"/>
              <w:spacing w:line="185" w:lineRule="exact"/>
              <w:ind w:left="15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0,003*</w:t>
            </w:r>
          </w:p>
        </w:tc>
        <w:tc>
          <w:tcPr>
            <w:tcW w:w="1277" w:type="dxa"/>
            <w:tcBorders>
              <w:right w:val="nil"/>
            </w:tcBorders>
          </w:tcPr>
          <w:p w14:paraId="36D67A0B" w14:textId="77777777" w:rsidR="00571385" w:rsidRDefault="004342B3">
            <w:pPr>
              <w:pStyle w:val="TableParagraph"/>
              <w:spacing w:line="252" w:lineRule="auto"/>
              <w:ind w:left="252" w:right="245"/>
              <w:jc w:val="center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 xml:space="preserve">Mediação </w:t>
            </w:r>
            <w:r>
              <w:rPr>
                <w:color w:val="0D0D0D"/>
                <w:spacing w:val="-2"/>
                <w:sz w:val="20"/>
              </w:rPr>
              <w:t>total (H2b)</w:t>
            </w:r>
          </w:p>
        </w:tc>
      </w:tr>
    </w:tbl>
    <w:p w14:paraId="00198F12" w14:textId="77777777" w:rsidR="00571385" w:rsidRDefault="004342B3">
      <w:pPr>
        <w:ind w:left="143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pesquisa</w:t>
      </w:r>
    </w:p>
    <w:p w14:paraId="6F9243CF" w14:textId="77777777" w:rsidR="00571385" w:rsidRDefault="004342B3">
      <w:pPr>
        <w:ind w:left="143"/>
        <w:rPr>
          <w:sz w:val="20"/>
        </w:rPr>
      </w:pPr>
      <w:r>
        <w:rPr>
          <w:color w:val="0D0D0D"/>
          <w:sz w:val="20"/>
        </w:rPr>
        <w:t>Significante</w:t>
      </w:r>
      <w:r>
        <w:rPr>
          <w:color w:val="0D0D0D"/>
          <w:spacing w:val="-13"/>
          <w:sz w:val="20"/>
        </w:rPr>
        <w:t xml:space="preserve"> </w:t>
      </w:r>
      <w:r>
        <w:rPr>
          <w:color w:val="0D0D0D"/>
          <w:sz w:val="20"/>
        </w:rPr>
        <w:t>ao</w:t>
      </w:r>
      <w:r>
        <w:rPr>
          <w:color w:val="0D0D0D"/>
          <w:spacing w:val="-12"/>
          <w:sz w:val="20"/>
        </w:rPr>
        <w:t xml:space="preserve"> </w:t>
      </w:r>
      <w:r>
        <w:rPr>
          <w:color w:val="0D0D0D"/>
          <w:sz w:val="20"/>
        </w:rPr>
        <w:t>nível</w:t>
      </w:r>
      <w:r>
        <w:rPr>
          <w:color w:val="0D0D0D"/>
          <w:spacing w:val="-13"/>
          <w:sz w:val="20"/>
        </w:rPr>
        <w:t xml:space="preserve"> </w:t>
      </w:r>
      <w:r>
        <w:rPr>
          <w:color w:val="0D0D0D"/>
          <w:sz w:val="20"/>
        </w:rPr>
        <w:t>de</w:t>
      </w:r>
      <w:r>
        <w:rPr>
          <w:color w:val="0D0D0D"/>
          <w:spacing w:val="-12"/>
          <w:sz w:val="20"/>
        </w:rPr>
        <w:t xml:space="preserve"> </w:t>
      </w:r>
      <w:r>
        <w:rPr>
          <w:color w:val="0D0D0D"/>
          <w:sz w:val="20"/>
        </w:rPr>
        <w:t>*p&lt;0,01;</w:t>
      </w:r>
      <w:r>
        <w:rPr>
          <w:color w:val="0D0D0D"/>
          <w:spacing w:val="-13"/>
          <w:sz w:val="20"/>
        </w:rPr>
        <w:t xml:space="preserve"> </w:t>
      </w:r>
      <w:r>
        <w:rPr>
          <w:color w:val="0D0D0D"/>
          <w:sz w:val="20"/>
        </w:rPr>
        <w:t>**p&lt;0,05;</w:t>
      </w:r>
      <w:r>
        <w:rPr>
          <w:color w:val="0D0D0D"/>
          <w:spacing w:val="-6"/>
          <w:sz w:val="20"/>
        </w:rPr>
        <w:t xml:space="preserve"> </w:t>
      </w:r>
      <w:r>
        <w:rPr>
          <w:color w:val="0D0D0D"/>
          <w:sz w:val="20"/>
        </w:rPr>
        <w:t>***</w:t>
      </w:r>
      <w:r>
        <w:rPr>
          <w:color w:val="0D0D0D"/>
          <w:spacing w:val="-12"/>
          <w:sz w:val="20"/>
        </w:rPr>
        <w:t xml:space="preserve"> </w:t>
      </w:r>
      <w:r>
        <w:rPr>
          <w:color w:val="0D0D0D"/>
          <w:spacing w:val="-2"/>
          <w:sz w:val="20"/>
        </w:rPr>
        <w:t>p&lt;0,10</w:t>
      </w:r>
    </w:p>
    <w:p w14:paraId="594044B9" w14:textId="77777777" w:rsidR="00571385" w:rsidRDefault="00571385">
      <w:pPr>
        <w:pStyle w:val="Corpodetexto"/>
        <w:spacing w:before="9"/>
        <w:ind w:left="0"/>
        <w:jc w:val="left"/>
        <w:rPr>
          <w:sz w:val="20"/>
        </w:rPr>
      </w:pPr>
    </w:p>
    <w:p w14:paraId="119963AC" w14:textId="77777777" w:rsidR="00571385" w:rsidRDefault="004342B3">
      <w:pPr>
        <w:pStyle w:val="Corpodetexto"/>
        <w:ind w:right="272" w:firstLine="707"/>
      </w:pPr>
      <w:r>
        <w:t>Este estudo investiga os efeitos da adoção do relatório integrado e sistemas de controle na implementação bem sucedida do pensamento integrado. Os resultados obtidos contribuem para o avanço da literatura sobre relatório integrado, ao indicar uma possível relação entre adoção do relatório integrado e o pensamento integrado, mediada por sistemas de controle formais e informais.</w:t>
      </w:r>
    </w:p>
    <w:p w14:paraId="449177A1" w14:textId="77777777" w:rsidR="00571385" w:rsidRDefault="004342B3">
      <w:pPr>
        <w:pStyle w:val="Corpodetexto"/>
        <w:spacing w:before="1"/>
        <w:ind w:right="279" w:firstLine="707"/>
      </w:pPr>
      <w:r>
        <w:t>A hipótese 1 propõe que a adoção de relatórios integrados de alta qualidade exerce um</w:t>
      </w:r>
      <w:r>
        <w:rPr>
          <w:spacing w:val="-4"/>
        </w:rPr>
        <w:t xml:space="preserve"> </w:t>
      </w:r>
      <w:r>
        <w:t>impacto</w:t>
      </w:r>
      <w:r>
        <w:rPr>
          <w:spacing w:val="-4"/>
        </w:rPr>
        <w:t xml:space="preserve"> </w:t>
      </w:r>
      <w:r>
        <w:t>positivo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implementação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pensamento</w:t>
      </w:r>
      <w:r>
        <w:rPr>
          <w:spacing w:val="-4"/>
        </w:rPr>
        <w:t xml:space="preserve"> </w:t>
      </w:r>
      <w:r>
        <w:t>integrado.</w:t>
      </w:r>
      <w:r>
        <w:rPr>
          <w:spacing w:val="-4"/>
        </w:rPr>
        <w:t xml:space="preserve"> </w:t>
      </w:r>
      <w:r>
        <w:t>Embora</w:t>
      </w:r>
      <w:r>
        <w:rPr>
          <w:spacing w:val="-2"/>
        </w:rPr>
        <w:t xml:space="preserve"> </w:t>
      </w:r>
      <w:r>
        <w:t>estudos</w:t>
      </w:r>
      <w:r>
        <w:rPr>
          <w:spacing w:val="-4"/>
        </w:rPr>
        <w:t xml:space="preserve"> </w:t>
      </w:r>
      <w:r>
        <w:t xml:space="preserve">anteriores (Malafronte &amp; Pereira, 2025) tenham indicado que a implementação bem-sucedida do relatório integrado tende a favorecer o desenvolvimento do pensamento integrado nas organizações, os achados da presente pesquisa demonstram que o pensamento integrado não depende diretamente da adoção do relatório integrado (β = 0,247; p &lt; 0,663). Os resultados estão alinhados com estudos como (Bui &amp; De Villiers) que argumentam não haver uma </w:t>
      </w:r>
      <w:r>
        <w:t>relação positiva e direta entre o relatório integrado e o pensamento integrado.</w:t>
      </w:r>
    </w:p>
    <w:p w14:paraId="1BA73388" w14:textId="77777777" w:rsidR="00571385" w:rsidRDefault="004342B3">
      <w:pPr>
        <w:pStyle w:val="Corpodetexto"/>
        <w:ind w:left="851"/>
      </w:pPr>
      <w:r>
        <w:t>Isso</w:t>
      </w:r>
      <w:r>
        <w:rPr>
          <w:spacing w:val="34"/>
        </w:rPr>
        <w:t xml:space="preserve"> </w:t>
      </w:r>
      <w:r>
        <w:t>leva</w:t>
      </w:r>
      <w:r>
        <w:rPr>
          <w:spacing w:val="38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dizer</w:t>
      </w:r>
      <w:r>
        <w:rPr>
          <w:spacing w:val="35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pensamento</w:t>
      </w:r>
      <w:r>
        <w:rPr>
          <w:spacing w:val="37"/>
        </w:rPr>
        <w:t xml:space="preserve"> </w:t>
      </w:r>
      <w:r>
        <w:t>integrado</w:t>
      </w:r>
      <w:r>
        <w:rPr>
          <w:spacing w:val="38"/>
        </w:rPr>
        <w:t xml:space="preserve"> </w:t>
      </w:r>
      <w:r>
        <w:t>vai</w:t>
      </w:r>
      <w:r>
        <w:rPr>
          <w:spacing w:val="37"/>
        </w:rPr>
        <w:t xml:space="preserve"> </w:t>
      </w:r>
      <w:r>
        <w:t>além</w:t>
      </w:r>
      <w:r>
        <w:rPr>
          <w:spacing w:val="30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uma</w:t>
      </w:r>
      <w:r>
        <w:rPr>
          <w:spacing w:val="36"/>
        </w:rPr>
        <w:t xml:space="preserve"> </w:t>
      </w:r>
      <w:r>
        <w:t>mera</w:t>
      </w:r>
      <w:r>
        <w:rPr>
          <w:spacing w:val="38"/>
        </w:rPr>
        <w:t xml:space="preserve"> </w:t>
      </w:r>
      <w:r>
        <w:t>adoção</w:t>
      </w:r>
      <w:r>
        <w:rPr>
          <w:spacing w:val="37"/>
        </w:rPr>
        <w:t xml:space="preserve"> </w:t>
      </w:r>
      <w:r>
        <w:rPr>
          <w:spacing w:val="-5"/>
        </w:rPr>
        <w:t>do</w:t>
      </w:r>
    </w:p>
    <w:p w14:paraId="7870AC4A" w14:textId="77777777" w:rsidR="00571385" w:rsidRDefault="00571385">
      <w:pPr>
        <w:pStyle w:val="Corpodetexto"/>
        <w:sectPr w:rsidR="00571385">
          <w:pgSz w:w="11910" w:h="16840"/>
          <w:pgMar w:top="1920" w:right="992" w:bottom="280" w:left="1559" w:header="720" w:footer="720" w:gutter="0"/>
          <w:cols w:space="720"/>
        </w:sectPr>
      </w:pPr>
    </w:p>
    <w:p w14:paraId="158E8274" w14:textId="77777777" w:rsidR="00571385" w:rsidRDefault="004342B3">
      <w:pPr>
        <w:pStyle w:val="Corpodetexto"/>
        <w:spacing w:before="78"/>
        <w:ind w:right="274"/>
      </w:pPr>
      <w:r>
        <w:t xml:space="preserve">relato integrado. Portanto, para além da adoção do relatório integrado, requer-se mudanças na estrutura de governança e mentalidade gerencial para alcançar uma implementação bem sucedida do pensamento integrado </w:t>
      </w:r>
      <w:r>
        <w:rPr>
          <w:b/>
        </w:rPr>
        <w:t>(</w:t>
      </w:r>
      <w:r>
        <w:t>Adams,2015).</w:t>
      </w:r>
    </w:p>
    <w:p w14:paraId="172F6174" w14:textId="77777777" w:rsidR="00571385" w:rsidRDefault="004342B3">
      <w:pPr>
        <w:pStyle w:val="Corpodetexto"/>
        <w:ind w:right="270" w:firstLine="707"/>
      </w:pPr>
      <w:r>
        <w:t>Por sua vez, Favato et al. (2021) afirmam que a mera aplicação das recomendações</w:t>
      </w:r>
      <w:r>
        <w:rPr>
          <w:spacing w:val="40"/>
        </w:rPr>
        <w:t xml:space="preserve"> </w:t>
      </w:r>
      <w:r>
        <w:t xml:space="preserve">da </w:t>
      </w:r>
      <w:r>
        <w:rPr>
          <w:i/>
        </w:rPr>
        <w:t xml:space="preserve">International Integrated Reporting Council </w:t>
      </w:r>
      <w:r>
        <w:t>(IRCC) seriam insuficiente para uma implementação bem sucedida do pensamento integrado, apontando fatores contextuais e culturais como cruciais para promoção do pensamento integrado. Além disso, dificulta-se a implementação do pensamento integrado, quando o relatório integrado é realizado por um departamento específico, sem a integração com os outros departamentos estratégicos e operacionais (Bezuidenhout et al.,2023).</w:t>
      </w:r>
    </w:p>
    <w:p w14:paraId="0FBA534B" w14:textId="77777777" w:rsidR="00571385" w:rsidRDefault="004342B3">
      <w:pPr>
        <w:pStyle w:val="Corpodetexto"/>
        <w:spacing w:before="4" w:line="232" w:lineRule="auto"/>
        <w:ind w:right="280" w:firstLine="707"/>
      </w:pPr>
      <w:r>
        <w:t>Também, é possível apontar uma falta de comprometimento da liderança nesse processo (Dumay &amp; Dai,</w:t>
      </w:r>
      <w:r>
        <w:rPr>
          <w:spacing w:val="28"/>
        </w:rPr>
        <w:t xml:space="preserve"> </w:t>
      </w:r>
      <w:r>
        <w:t>2017; Favato</w:t>
      </w:r>
      <w:r>
        <w:rPr>
          <w:spacing w:val="26"/>
        </w:rPr>
        <w:t xml:space="preserve"> </w:t>
      </w:r>
      <w:r>
        <w:t>et</w:t>
      </w:r>
      <w:r>
        <w:rPr>
          <w:spacing w:val="31"/>
        </w:rPr>
        <w:t xml:space="preserve"> </w:t>
      </w:r>
      <w:r>
        <w:t>al.,2021).</w:t>
      </w:r>
      <w:r>
        <w:rPr>
          <w:spacing w:val="26"/>
        </w:rPr>
        <w:t xml:space="preserve"> </w:t>
      </w:r>
      <w:r>
        <w:t>Dada a natureza</w:t>
      </w:r>
      <w:r>
        <w:rPr>
          <w:spacing w:val="30"/>
        </w:rPr>
        <w:t xml:space="preserve"> </w:t>
      </w:r>
      <w:r>
        <w:t>voluntária</w:t>
      </w:r>
      <w:r>
        <w:rPr>
          <w:spacing w:val="26"/>
        </w:rPr>
        <w:t xml:space="preserve"> </w:t>
      </w:r>
      <w:r>
        <w:t xml:space="preserve">da adoção do relatório integrado no Brasil, os gestores ainda acreditam que a publicação do relatório integrado deve ser um instrumento para melhorar a reputação da empresa e não de mudança </w:t>
      </w:r>
      <w:r>
        <w:rPr>
          <w:spacing w:val="-2"/>
        </w:rPr>
        <w:t>organizacional.</w:t>
      </w:r>
    </w:p>
    <w:p w14:paraId="7A1A27E7" w14:textId="77777777" w:rsidR="00571385" w:rsidRDefault="004342B3">
      <w:pPr>
        <w:pStyle w:val="Corpodetexto"/>
        <w:spacing w:before="2" w:line="232" w:lineRule="auto"/>
        <w:ind w:right="276" w:firstLine="707"/>
      </w:pPr>
      <w:r>
        <w:t>Na sequência, foi examinada a hipótese de mediação dos sistemas de controle na relação</w:t>
      </w:r>
      <w:r>
        <w:rPr>
          <w:spacing w:val="-1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adoção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relatório</w:t>
      </w:r>
      <w:r>
        <w:rPr>
          <w:spacing w:val="-14"/>
        </w:rPr>
        <w:t xml:space="preserve"> </w:t>
      </w:r>
      <w:r>
        <w:t>integrado</w:t>
      </w:r>
      <w:r>
        <w:rPr>
          <w:spacing w:val="-14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pensamento</w:t>
      </w:r>
      <w:r>
        <w:rPr>
          <w:spacing w:val="-11"/>
        </w:rPr>
        <w:t xml:space="preserve"> </w:t>
      </w:r>
      <w:r>
        <w:t>integrado.</w:t>
      </w:r>
      <w:r>
        <w:rPr>
          <w:spacing w:val="-11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resultados</w:t>
      </w:r>
      <w:r>
        <w:rPr>
          <w:spacing w:val="-14"/>
        </w:rPr>
        <w:t xml:space="preserve"> </w:t>
      </w:r>
      <w:r>
        <w:t>indicam que tanto os sistemas de controle formais (β = 0,465; p &lt; 0,042) quanto os informais (β = 0,083; p &lt; 0,003) exercem uma mediação total nessa relação. Isso implica que a adoção de relatórios integrados de alta qualidade favorece a prática do pensamento acreditam que a implementação do pensamento integrado vai</w:t>
      </w:r>
      <w:r>
        <w:rPr>
          <w:spacing w:val="-5"/>
        </w:rPr>
        <w:t xml:space="preserve"> </w:t>
      </w:r>
      <w:r>
        <w:t>além da mera adoção do relatório integrado.</w:t>
      </w:r>
    </w:p>
    <w:p w14:paraId="5879C9F1" w14:textId="77777777" w:rsidR="00571385" w:rsidRDefault="004342B3">
      <w:pPr>
        <w:pStyle w:val="Corpodetexto"/>
        <w:ind w:right="274" w:firstLine="707"/>
      </w:pPr>
      <w:r>
        <w:t>Nesta pesquisa, destaca-se que os gestores acreditam nos controles formais como facilitadores na internalização do pensamento integrado, ao criar incentivos e estruturas que</w:t>
      </w:r>
      <w:r>
        <w:rPr>
          <w:spacing w:val="40"/>
        </w:rPr>
        <w:t xml:space="preserve"> </w:t>
      </w:r>
      <w:r>
        <w:t>a tornam possível. Os controles formais são essenciais para moldar comportamentos e atuar como mecanismos de reforços estratégicos (Bezuidenhout et al.,2023). Além disso, os gestores acreditam que controles informais (crenças e valores) facilitam relacionamentos entre atores internos assim como atores internos e outros stakeholders da organização. Especificamente, o papel dos controles informais é crucial em ambiente organizacional,</w:t>
      </w:r>
      <w:r>
        <w:rPr>
          <w:spacing w:val="40"/>
        </w:rPr>
        <w:t xml:space="preserve"> </w:t>
      </w:r>
      <w:r>
        <w:t>onde os objetivos de transparência e responsabilidade social são pouco dis</w:t>
      </w:r>
      <w:r>
        <w:t>cutidos (Moll &amp; Yigitbasioglu,2019). Também, a cultura, valores e crenças promovem o pensamento integrado, ao moldar decisões estratégicas e operacionais da liderança e membros da equipe (Bezuidenhout et al., 2023).</w:t>
      </w:r>
    </w:p>
    <w:p w14:paraId="53451A83" w14:textId="77777777" w:rsidR="00571385" w:rsidRDefault="004342B3">
      <w:pPr>
        <w:pStyle w:val="Corpodetexto"/>
        <w:ind w:right="276" w:firstLine="707"/>
      </w:pPr>
      <w:r>
        <w:t>Portanto, este estudo propõe que o relatório integrado pode provocar mudanças quando articulado a sistemas de formais e informais. Esses achados corroboram</w:t>
      </w:r>
      <w:r>
        <w:rPr>
          <w:spacing w:val="-2"/>
        </w:rPr>
        <w:t xml:space="preserve"> </w:t>
      </w:r>
      <w:r>
        <w:t>o estudo de De</w:t>
      </w:r>
      <w:r>
        <w:rPr>
          <w:spacing w:val="-2"/>
        </w:rPr>
        <w:t xml:space="preserve"> </w:t>
      </w:r>
      <w:r>
        <w:t>Graaff (2023),</w:t>
      </w:r>
      <w:r>
        <w:rPr>
          <w:spacing w:val="-6"/>
        </w:rPr>
        <w:t xml:space="preserve"> </w:t>
      </w:r>
      <w:r>
        <w:t>o qual</w:t>
      </w:r>
      <w:r>
        <w:rPr>
          <w:spacing w:val="-4"/>
        </w:rPr>
        <w:t xml:space="preserve"> </w:t>
      </w:r>
      <w:r>
        <w:t>evidenciou que o uso interno do relatório integrado pode</w:t>
      </w:r>
      <w:r>
        <w:rPr>
          <w:spacing w:val="-3"/>
        </w:rPr>
        <w:t xml:space="preserve"> </w:t>
      </w:r>
      <w:r>
        <w:t>reforçar o pensamento integrado por meio da atuação conjunta dos sistemas de controle formais e informais. Também, Bui &amp; De Villiers (2018) e Traxler et al. (2023) sugerem que não é a adoção do relatório em</w:t>
      </w:r>
      <w:r>
        <w:rPr>
          <w:spacing w:val="-1"/>
        </w:rPr>
        <w:t xml:space="preserve"> </w:t>
      </w:r>
      <w:r>
        <w:t>si que promove mudanças dentro das organizações, mas sim o modo como a gestão se articula com os sistemas de controle.</w:t>
      </w:r>
    </w:p>
    <w:p w14:paraId="1D16E603" w14:textId="77777777" w:rsidR="00571385" w:rsidRDefault="00571385">
      <w:pPr>
        <w:pStyle w:val="Corpodetexto"/>
        <w:ind w:left="0"/>
        <w:jc w:val="left"/>
      </w:pPr>
    </w:p>
    <w:p w14:paraId="1282D370" w14:textId="77777777" w:rsidR="00571385" w:rsidRDefault="00571385">
      <w:pPr>
        <w:pStyle w:val="Corpodetexto"/>
        <w:spacing w:before="211"/>
        <w:ind w:left="0"/>
        <w:jc w:val="left"/>
      </w:pPr>
    </w:p>
    <w:p w14:paraId="3FF63B11" w14:textId="77777777" w:rsidR="00571385" w:rsidRDefault="004342B3">
      <w:pPr>
        <w:pStyle w:val="PargrafodaLista"/>
        <w:numPr>
          <w:ilvl w:val="0"/>
          <w:numId w:val="7"/>
        </w:numPr>
        <w:tabs>
          <w:tab w:val="left" w:pos="363"/>
        </w:tabs>
        <w:spacing w:before="1"/>
        <w:ind w:hanging="220"/>
        <w:rPr>
          <w:b/>
        </w:rPr>
      </w:pPr>
      <w:r>
        <w:rPr>
          <w:b/>
          <w:spacing w:val="-2"/>
        </w:rPr>
        <w:t>CONCLUSÕES</w:t>
      </w:r>
    </w:p>
    <w:p w14:paraId="6444CAAC" w14:textId="77777777" w:rsidR="00571385" w:rsidRDefault="004342B3">
      <w:pPr>
        <w:pStyle w:val="Corpodetexto"/>
        <w:spacing w:before="232"/>
        <w:ind w:right="275" w:firstLine="707"/>
      </w:pPr>
      <w:r>
        <w:t>Este estudo apresentou uma análise abrangente acerca da influência da adoção do relatório integrado sobre o pensamento integrado, bem como do papel mediador exercido pelos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controle</w:t>
      </w:r>
      <w:r>
        <w:rPr>
          <w:spacing w:val="-4"/>
        </w:rPr>
        <w:t xml:space="preserve"> </w:t>
      </w:r>
      <w:r>
        <w:t>formais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informais</w:t>
      </w:r>
      <w:r>
        <w:rPr>
          <w:spacing w:val="-3"/>
        </w:rPr>
        <w:t xml:space="preserve"> </w:t>
      </w:r>
      <w:r>
        <w:t>nesse</w:t>
      </w:r>
      <w:r>
        <w:rPr>
          <w:spacing w:val="-4"/>
        </w:rPr>
        <w:t xml:space="preserve"> </w:t>
      </w:r>
      <w:r>
        <w:t>processo.</w:t>
      </w:r>
      <w:r>
        <w:rPr>
          <w:spacing w:val="-3"/>
        </w:rPr>
        <w:t xml:space="preserve"> </w:t>
      </w:r>
      <w:r>
        <w:t>Os resultados</w:t>
      </w:r>
      <w:r>
        <w:rPr>
          <w:spacing w:val="-3"/>
        </w:rPr>
        <w:t xml:space="preserve"> </w:t>
      </w:r>
      <w:r>
        <w:t>evidenciam</w:t>
      </w:r>
      <w:r>
        <w:rPr>
          <w:spacing w:val="-1"/>
        </w:rPr>
        <w:t xml:space="preserve"> </w:t>
      </w:r>
      <w:r>
        <w:t>que o pensamento integrado pode ser promovido por meio dos controles formais e informais, tendo como base a adoção do relatório integrado.Portanto, a adoção do relatório integrado, por si só, não estimulou diretamente o desenvolvimento do pensamento integrado nas empresas analisadas.</w:t>
      </w:r>
    </w:p>
    <w:p w14:paraId="3E201DF9" w14:textId="77777777" w:rsidR="00571385" w:rsidRDefault="00571385">
      <w:pPr>
        <w:pStyle w:val="Corpodetexto"/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712AAC1A" w14:textId="77777777" w:rsidR="00571385" w:rsidRDefault="004342B3">
      <w:pPr>
        <w:pStyle w:val="Corpodetexto"/>
        <w:spacing w:before="78"/>
        <w:ind w:right="275" w:firstLine="707"/>
      </w:pPr>
      <w:r>
        <w:t xml:space="preserve">A relevância teórica deste estudo reside na contribuição que oferece ao avanço da literatura sobre o relatório integrado, com ênfase nos aspectos internos das organizações. Especificamente, a pesquisa amplia o conhecimento existente ao explorar as relações entre relatório integrado, sistemas de controle e pensamento integrado. Do ponto de vista prático, os achados oferecem subsídios importantes para gestores e organizações ao indicarem que a congruência entre o relatório integrado e os sistemas de controle </w:t>
      </w:r>
      <w:r>
        <w:t>organizacional pode ser fundamental</w:t>
      </w:r>
      <w:r>
        <w:rPr>
          <w:spacing w:val="-1"/>
        </w:rPr>
        <w:t xml:space="preserve"> </w:t>
      </w:r>
      <w:r>
        <w:t>para a efetiva operacionalização e internalização do pensamento integrado.</w:t>
      </w:r>
    </w:p>
    <w:p w14:paraId="0D1948B3" w14:textId="77777777" w:rsidR="00571385" w:rsidRDefault="004342B3">
      <w:pPr>
        <w:pStyle w:val="Corpodetexto"/>
        <w:ind w:right="281" w:firstLine="707"/>
      </w:pPr>
      <w:r>
        <w:t>Como em qualquer investigação científica, esta pesquisa apresenta algumas limitações. Primeiramente, devido ao uso de uma amostra relativamente pequena, os resultados devem ser interpretados com cautela no que se refere à sua generalização. Em segundo</w:t>
      </w:r>
      <w:r>
        <w:rPr>
          <w:spacing w:val="-4"/>
        </w:rPr>
        <w:t xml:space="preserve"> </w:t>
      </w:r>
      <w:r>
        <w:t>lugar,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respondentes</w:t>
      </w:r>
      <w:r>
        <w:rPr>
          <w:spacing w:val="-6"/>
        </w:rPr>
        <w:t xml:space="preserve"> </w:t>
      </w:r>
      <w:r>
        <w:t>selecionados</w:t>
      </w:r>
      <w:r>
        <w:rPr>
          <w:spacing w:val="-7"/>
        </w:rPr>
        <w:t xml:space="preserve"> </w:t>
      </w:r>
      <w:r>
        <w:t>pertencem</w:t>
      </w:r>
      <w:r>
        <w:rPr>
          <w:spacing w:val="-4"/>
        </w:rPr>
        <w:t xml:space="preserve"> </w:t>
      </w:r>
      <w:r>
        <w:t>majoritariamente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níveis</w:t>
      </w:r>
      <w:r>
        <w:rPr>
          <w:spacing w:val="-7"/>
        </w:rPr>
        <w:t xml:space="preserve"> </w:t>
      </w:r>
      <w:r>
        <w:t>gerenciais, sob a suposição de que possuíam maior familiaridade com o relatório integrado e com os sistemas de controle formais e informais de suas organizações. No entanto, é possível que nem todos os diretores financeiros possuam o mesmo nível de compreensão sobre o tema.</w:t>
      </w:r>
    </w:p>
    <w:p w14:paraId="1E06BA0B" w14:textId="77777777" w:rsidR="00571385" w:rsidRDefault="004342B3">
      <w:pPr>
        <w:pStyle w:val="Corpodetexto"/>
        <w:spacing w:before="1"/>
        <w:ind w:right="275" w:firstLine="707"/>
      </w:pPr>
      <w:r>
        <w:t xml:space="preserve">Diante disso, recomenda-se que pesquisas futuras sejam conduzidas com o objetivo de aprofundar o entendimento sobre a importância do relatório integrado e dos sistemas de controle na promoção do pensamento integrado. Além disso, futuras investigações devem considerar as diferenças interculturais e organizacionais, de modo a enriquecer a compreensão dos fatores que influenciam a eficácia dessa articulação nos mais diversos </w:t>
      </w:r>
      <w:r>
        <w:rPr>
          <w:spacing w:val="-2"/>
        </w:rPr>
        <w:t>contextos.</w:t>
      </w:r>
    </w:p>
    <w:p w14:paraId="031C089F" w14:textId="77777777" w:rsidR="00571385" w:rsidRDefault="00571385">
      <w:pPr>
        <w:pStyle w:val="Corpodetexto"/>
        <w:spacing w:before="258"/>
        <w:ind w:left="0"/>
        <w:jc w:val="left"/>
      </w:pPr>
    </w:p>
    <w:p w14:paraId="65838052" w14:textId="77777777" w:rsidR="00571385" w:rsidRDefault="004342B3">
      <w:pPr>
        <w:ind w:left="143"/>
        <w:rPr>
          <w:b/>
        </w:rPr>
      </w:pPr>
      <w:r>
        <w:rPr>
          <w:b/>
          <w:spacing w:val="-2"/>
        </w:rPr>
        <w:t>REFERÊNCIAS</w:t>
      </w:r>
    </w:p>
    <w:p w14:paraId="00DEAB5A" w14:textId="77777777" w:rsidR="00571385" w:rsidRDefault="004342B3">
      <w:pPr>
        <w:spacing w:before="233" w:line="276" w:lineRule="auto"/>
        <w:ind w:left="143"/>
        <w:rPr>
          <w:sz w:val="24"/>
        </w:rPr>
      </w:pPr>
      <w:r>
        <w:rPr>
          <w:sz w:val="24"/>
        </w:rPr>
        <w:t>Abeywardana, N. L. E., Azam, S. F., &amp; Kevin Low, L. T. (2024). Integrated thinking on 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6"/>
          <w:sz w:val="24"/>
        </w:rPr>
        <w:t xml:space="preserve"> </w:t>
      </w:r>
      <w:r>
        <w:rPr>
          <w:sz w:val="24"/>
        </w:rPr>
        <w:t>practice:</w:t>
      </w:r>
      <w:r>
        <w:rPr>
          <w:spacing w:val="-3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Sri</w:t>
      </w:r>
      <w:r>
        <w:rPr>
          <w:spacing w:val="-4"/>
          <w:sz w:val="24"/>
        </w:rPr>
        <w:t xml:space="preserve"> </w:t>
      </w:r>
      <w:r>
        <w:rPr>
          <w:sz w:val="24"/>
        </w:rPr>
        <w:t>Lanka.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 Financial Reporting and Accounting, 22</w:t>
      </w:r>
      <w:r>
        <w:rPr>
          <w:sz w:val="24"/>
        </w:rPr>
        <w:t>(5), 1085–1118.</w:t>
      </w:r>
    </w:p>
    <w:p w14:paraId="796052D7" w14:textId="77777777" w:rsidR="00571385" w:rsidRDefault="004342B3">
      <w:pPr>
        <w:spacing w:before="200"/>
        <w:ind w:left="143" w:right="135"/>
        <w:jc w:val="both"/>
        <w:rPr>
          <w:sz w:val="24"/>
        </w:rPr>
      </w:pPr>
      <w:r>
        <w:rPr>
          <w:sz w:val="24"/>
        </w:rPr>
        <w:t>Adams,</w:t>
      </w:r>
      <w:r>
        <w:rPr>
          <w:spacing w:val="-10"/>
          <w:sz w:val="24"/>
        </w:rPr>
        <w:t xml:space="preserve"> </w:t>
      </w:r>
      <w:r>
        <w:rPr>
          <w:sz w:val="24"/>
        </w:rPr>
        <w:t>C.</w:t>
      </w:r>
      <w:r>
        <w:rPr>
          <w:spacing w:val="-15"/>
          <w:sz w:val="24"/>
        </w:rPr>
        <w:t xml:space="preserve"> </w:t>
      </w:r>
      <w:r>
        <w:rPr>
          <w:sz w:val="24"/>
        </w:rPr>
        <w:t>A.</w:t>
      </w:r>
      <w:r>
        <w:rPr>
          <w:spacing w:val="-8"/>
          <w:sz w:val="24"/>
        </w:rPr>
        <w:t xml:space="preserve"> </w:t>
      </w:r>
      <w:r>
        <w:rPr>
          <w:sz w:val="24"/>
        </w:rPr>
        <w:t>(2015).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Integrated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Reporting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Council: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call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action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Critical Perspectives on Accounting</w:t>
      </w:r>
      <w:r>
        <w:rPr>
          <w:b/>
          <w:sz w:val="24"/>
        </w:rPr>
        <w:t xml:space="preserve">, </w:t>
      </w:r>
      <w:r>
        <w:rPr>
          <w:sz w:val="24"/>
        </w:rPr>
        <w:t>27, 23–28.</w:t>
      </w:r>
    </w:p>
    <w:p w14:paraId="7F56F651" w14:textId="77777777" w:rsidR="00571385" w:rsidRDefault="004342B3">
      <w:pPr>
        <w:ind w:left="143" w:right="138"/>
        <w:jc w:val="both"/>
        <w:rPr>
          <w:sz w:val="24"/>
        </w:rPr>
      </w:pPr>
      <w:r>
        <w:rPr>
          <w:sz w:val="24"/>
        </w:rPr>
        <w:t>Ahmed Haji, A., &amp;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Anifowose, M. (2016). The trend of integrated reporting practice in South Africa: Ceremonial or substantive? </w:t>
      </w:r>
      <w:r>
        <w:rPr>
          <w:i/>
          <w:sz w:val="24"/>
        </w:rPr>
        <w:t>Sustainability Accounting, Management and Policy Journal, 7</w:t>
      </w:r>
      <w:r>
        <w:rPr>
          <w:sz w:val="24"/>
        </w:rPr>
        <w:t>(2), 190–224.</w:t>
      </w:r>
    </w:p>
    <w:p w14:paraId="46348287" w14:textId="77777777" w:rsidR="00571385" w:rsidRDefault="004342B3">
      <w:pPr>
        <w:ind w:left="143" w:right="139"/>
        <w:jc w:val="both"/>
        <w:rPr>
          <w:sz w:val="24"/>
        </w:rPr>
      </w:pPr>
      <w:r>
        <w:rPr>
          <w:sz w:val="24"/>
        </w:rPr>
        <w:t xml:space="preserve">Al-Htaybat, K., &amp; von Alberti-Alhtaybat, L. (2018). Integrated thinking leading to integrated reporting: Case study insights from a global player. </w:t>
      </w:r>
      <w:r>
        <w:rPr>
          <w:i/>
          <w:sz w:val="24"/>
        </w:rPr>
        <w:t>Accounting, Auditing and Accountability Journal, 31</w:t>
      </w:r>
      <w:r>
        <w:rPr>
          <w:sz w:val="24"/>
        </w:rPr>
        <w:t>(5), 1435–1460.</w:t>
      </w:r>
    </w:p>
    <w:p w14:paraId="67804DAE" w14:textId="77777777" w:rsidR="00571385" w:rsidRDefault="004342B3">
      <w:pPr>
        <w:pStyle w:val="Corpodetexto"/>
        <w:jc w:val="left"/>
      </w:pPr>
      <w:r>
        <w:t xml:space="preserve">Bezuidenhout, S., de Villiers, C., &amp; Dimes, R. (2023). How management control systems can enable, constrain, and embed integrated reporting. </w:t>
      </w:r>
      <w:r>
        <w:rPr>
          <w:i/>
        </w:rPr>
        <w:t>Accounting &amp;</w:t>
      </w:r>
      <w:r>
        <w:rPr>
          <w:i/>
          <w:spacing w:val="-8"/>
        </w:rPr>
        <w:t xml:space="preserve"> </w:t>
      </w:r>
      <w:r>
        <w:rPr>
          <w:i/>
        </w:rPr>
        <w:t>Finance, 63</w:t>
      </w:r>
      <w:r>
        <w:t>(4), 4251–4273. Bui, B., &amp; De Villiers, C. (2018). Management control systems to support sustainability and integrated</w:t>
      </w:r>
      <w:r>
        <w:rPr>
          <w:spacing w:val="30"/>
        </w:rPr>
        <w:t xml:space="preserve"> </w:t>
      </w:r>
      <w:r>
        <w:t>reporting.</w:t>
      </w:r>
      <w:r>
        <w:rPr>
          <w:spacing w:val="33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C.</w:t>
      </w:r>
      <w:r>
        <w:rPr>
          <w:spacing w:val="31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Villiers</w:t>
      </w:r>
      <w:r>
        <w:rPr>
          <w:spacing w:val="34"/>
        </w:rPr>
        <w:t xml:space="preserve"> </w:t>
      </w:r>
      <w:r>
        <w:t>&amp;</w:t>
      </w:r>
      <w:r>
        <w:rPr>
          <w:spacing w:val="29"/>
        </w:rPr>
        <w:t xml:space="preserve"> </w:t>
      </w:r>
      <w:r>
        <w:t>W.</w:t>
      </w:r>
      <w:r>
        <w:rPr>
          <w:spacing w:val="31"/>
        </w:rPr>
        <w:t xml:space="preserve"> </w:t>
      </w:r>
      <w:r>
        <w:t>Maroun</w:t>
      </w:r>
      <w:r>
        <w:rPr>
          <w:spacing w:val="31"/>
        </w:rPr>
        <w:t xml:space="preserve"> </w:t>
      </w:r>
      <w:r>
        <w:t>(Eds.),</w:t>
      </w:r>
      <w:r>
        <w:rPr>
          <w:spacing w:val="31"/>
        </w:rPr>
        <w:t xml:space="preserve"> </w:t>
      </w:r>
      <w:r>
        <w:rPr>
          <w:i/>
        </w:rPr>
        <w:t>Sustainability</w:t>
      </w:r>
      <w:r>
        <w:rPr>
          <w:i/>
          <w:spacing w:val="30"/>
        </w:rPr>
        <w:t xml:space="preserve"> </w:t>
      </w:r>
      <w:r>
        <w:rPr>
          <w:i/>
        </w:rPr>
        <w:t>accounting</w:t>
      </w:r>
      <w:r>
        <w:rPr>
          <w:i/>
          <w:spacing w:val="31"/>
        </w:rPr>
        <w:t xml:space="preserve"> </w:t>
      </w:r>
      <w:r>
        <w:rPr>
          <w:i/>
        </w:rPr>
        <w:t xml:space="preserve">and integrated reporting </w:t>
      </w:r>
      <w:r>
        <w:t>(pp. xx–xx). Routledge.</w:t>
      </w:r>
    </w:p>
    <w:p w14:paraId="403107D8" w14:textId="77777777" w:rsidR="00571385" w:rsidRDefault="004342B3">
      <w:pPr>
        <w:spacing w:before="1"/>
        <w:ind w:left="143" w:right="134"/>
        <w:jc w:val="both"/>
        <w:rPr>
          <w:sz w:val="24"/>
        </w:rPr>
      </w:pPr>
      <w:r>
        <w:rPr>
          <w:sz w:val="24"/>
        </w:rPr>
        <w:t xml:space="preserve">De Graaff, B. C. (2023). </w:t>
      </w:r>
      <w:r>
        <w:rPr>
          <w:i/>
          <w:sz w:val="24"/>
        </w:rPr>
        <w:t xml:space="preserve">The (r)evolution of integrated reporting: The impact of integrated reporting on the visibility of integrated thinking in performance management systems </w:t>
      </w:r>
      <w:r>
        <w:rPr>
          <w:sz w:val="24"/>
        </w:rPr>
        <w:t xml:space="preserve">[PhD thesis, Vrije Universiteit Amsterdam]. </w:t>
      </w:r>
      <w:hyperlink r:id="rId5">
        <w:r>
          <w:rPr>
            <w:color w:val="0D0D0D"/>
            <w:sz w:val="24"/>
            <w:u w:val="single" w:color="0D0D0D"/>
          </w:rPr>
          <w:t>https://doi.org/10.5463/thesis.204</w:t>
        </w:r>
      </w:hyperlink>
    </w:p>
    <w:p w14:paraId="3406B812" w14:textId="77777777" w:rsidR="00571385" w:rsidRDefault="004342B3">
      <w:pPr>
        <w:ind w:left="143" w:right="146"/>
        <w:jc w:val="both"/>
        <w:rPr>
          <w:sz w:val="24"/>
        </w:rPr>
      </w:pPr>
      <w:r>
        <w:rPr>
          <w:sz w:val="24"/>
        </w:rPr>
        <w:t xml:space="preserve">Dimes, R., &amp; De Villiers, C. (2020). How management control systems enable and constrain integrated thinking. </w:t>
      </w:r>
      <w:r>
        <w:rPr>
          <w:i/>
          <w:sz w:val="24"/>
        </w:rPr>
        <w:t>Meditari Accountancy Research, 29</w:t>
      </w:r>
      <w:r>
        <w:rPr>
          <w:sz w:val="24"/>
        </w:rPr>
        <w:t>, 851–872.</w:t>
      </w:r>
    </w:p>
    <w:p w14:paraId="00D052C6" w14:textId="77777777" w:rsidR="00571385" w:rsidRDefault="004342B3">
      <w:pPr>
        <w:ind w:left="143" w:right="138"/>
        <w:jc w:val="both"/>
        <w:rPr>
          <w:sz w:val="24"/>
        </w:rPr>
      </w:pPr>
      <w:r>
        <w:rPr>
          <w:sz w:val="24"/>
        </w:rPr>
        <w:t xml:space="preserve">Dimes, R., &amp; de Villiers, C. (2024). Hallmarks of integrated thinking. </w:t>
      </w:r>
      <w:r>
        <w:rPr>
          <w:i/>
          <w:sz w:val="24"/>
        </w:rPr>
        <w:t>The British Accounting Review, 56</w:t>
      </w:r>
      <w:r>
        <w:rPr>
          <w:sz w:val="24"/>
        </w:rPr>
        <w:t>(1), 101281.</w:t>
      </w:r>
    </w:p>
    <w:p w14:paraId="53042D4D" w14:textId="77777777" w:rsidR="00571385" w:rsidRDefault="004342B3">
      <w:pPr>
        <w:pStyle w:val="Corpodetexto"/>
        <w:ind w:right="137"/>
        <w:rPr>
          <w:i/>
        </w:rPr>
      </w:pPr>
      <w:r>
        <w:t>Dumay, J., Zambon, S., &amp; Magnaghi, E. (2023). Guest editorial: Integrated reporting and change:</w:t>
      </w:r>
      <w:r>
        <w:rPr>
          <w:spacing w:val="30"/>
        </w:rPr>
        <w:t xml:space="preserve"> </w:t>
      </w:r>
      <w:r>
        <w:t>What</w:t>
      </w:r>
      <w:r>
        <w:rPr>
          <w:spacing w:val="30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impacts</w:t>
      </w:r>
      <w:r>
        <w:rPr>
          <w:spacing w:val="30"/>
        </w:rPr>
        <w:t xml:space="preserve"> </w:t>
      </w:r>
      <w:r>
        <w:t>after</w:t>
      </w:r>
      <w:r>
        <w:rPr>
          <w:spacing w:val="29"/>
        </w:rPr>
        <w:t xml:space="preserve"> </w:t>
      </w:r>
      <w:r>
        <w:t>more</w:t>
      </w:r>
      <w:r>
        <w:rPr>
          <w:spacing w:val="30"/>
        </w:rPr>
        <w:t xml:space="preserve"> </w:t>
      </w:r>
      <w:r>
        <w:t>than</w:t>
      </w:r>
      <w:r>
        <w:rPr>
          <w:spacing w:val="31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decade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integrated</w:t>
      </w:r>
      <w:r>
        <w:rPr>
          <w:spacing w:val="29"/>
        </w:rPr>
        <w:t xml:space="preserve"> </w:t>
      </w:r>
      <w:r>
        <w:t>reporting?</w:t>
      </w:r>
      <w:r>
        <w:rPr>
          <w:spacing w:val="36"/>
        </w:rPr>
        <w:t xml:space="preserve"> </w:t>
      </w:r>
      <w:r>
        <w:rPr>
          <w:i/>
        </w:rPr>
        <w:t>Journal</w:t>
      </w:r>
      <w:r>
        <w:rPr>
          <w:i/>
          <w:spacing w:val="31"/>
        </w:rPr>
        <w:t xml:space="preserve"> </w:t>
      </w:r>
      <w:r>
        <w:rPr>
          <w:i/>
          <w:spacing w:val="-5"/>
        </w:rPr>
        <w:t>of</w:t>
      </w:r>
    </w:p>
    <w:p w14:paraId="624AC5BA" w14:textId="77777777" w:rsidR="00571385" w:rsidRDefault="00571385">
      <w:pPr>
        <w:pStyle w:val="Corpodetexto"/>
        <w:rPr>
          <w:i/>
        </w:rPr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6990654E" w14:textId="77777777" w:rsidR="00571385" w:rsidRDefault="004342B3">
      <w:pPr>
        <w:spacing w:before="78"/>
        <w:ind w:left="143"/>
        <w:jc w:val="both"/>
        <w:rPr>
          <w:sz w:val="24"/>
        </w:rPr>
      </w:pPr>
      <w:r>
        <w:rPr>
          <w:i/>
          <w:sz w:val="24"/>
        </w:rPr>
        <w:t>Accounting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Organizational Change, 19</w:t>
      </w:r>
      <w:r>
        <w:rPr>
          <w:sz w:val="24"/>
        </w:rPr>
        <w:t>(2), 185–</w:t>
      </w:r>
      <w:r>
        <w:rPr>
          <w:spacing w:val="-4"/>
          <w:sz w:val="24"/>
        </w:rPr>
        <w:t>190.</w:t>
      </w:r>
    </w:p>
    <w:p w14:paraId="638B6163" w14:textId="77777777" w:rsidR="00571385" w:rsidRDefault="004342B3">
      <w:pPr>
        <w:ind w:left="143" w:right="134"/>
        <w:jc w:val="both"/>
        <w:rPr>
          <w:sz w:val="24"/>
        </w:rPr>
      </w:pPr>
      <w:r>
        <w:rPr>
          <w:sz w:val="24"/>
        </w:rPr>
        <w:t>Dumay, J., &amp;</w:t>
      </w:r>
      <w:r>
        <w:rPr>
          <w:spacing w:val="-4"/>
          <w:sz w:val="24"/>
        </w:rPr>
        <w:t xml:space="preserve"> </w:t>
      </w:r>
      <w:r>
        <w:rPr>
          <w:sz w:val="24"/>
        </w:rPr>
        <w:t>Dai,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T. (2017). </w:t>
      </w:r>
      <w:r>
        <w:rPr>
          <w:i/>
          <w:sz w:val="24"/>
        </w:rPr>
        <w:t>Integrated thinking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 a cultural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control? </w:t>
      </w:r>
      <w:r>
        <w:rPr>
          <w:sz w:val="24"/>
        </w:rPr>
        <w:t>Meditari</w:t>
      </w:r>
      <w:r>
        <w:rPr>
          <w:spacing w:val="-12"/>
          <w:sz w:val="24"/>
        </w:rPr>
        <w:t xml:space="preserve"> </w:t>
      </w:r>
      <w:r>
        <w:rPr>
          <w:sz w:val="24"/>
        </w:rPr>
        <w:t>Accountancy Research, 25(4), 574–604.</w:t>
      </w:r>
    </w:p>
    <w:p w14:paraId="7523FD0F" w14:textId="77777777" w:rsidR="00571385" w:rsidRDefault="004342B3">
      <w:pPr>
        <w:pStyle w:val="Corpodetexto"/>
        <w:ind w:right="138"/>
      </w:pPr>
      <w:r>
        <w:t>Fornell, C., &amp;</w:t>
      </w:r>
      <w:r>
        <w:rPr>
          <w:spacing w:val="-3"/>
        </w:rPr>
        <w:t xml:space="preserve"> </w:t>
      </w:r>
      <w:r>
        <w:t>Larcker,</w:t>
      </w:r>
      <w:r>
        <w:rPr>
          <w:spacing w:val="-1"/>
        </w:rPr>
        <w:t xml:space="preserve"> </w:t>
      </w:r>
      <w:r>
        <w:t>D. F. (1981).</w:t>
      </w:r>
      <w:r>
        <w:rPr>
          <w:spacing w:val="-2"/>
        </w:rPr>
        <w:t xml:space="preserve"> </w:t>
      </w:r>
      <w:r>
        <w:t>Evaluating</w:t>
      </w:r>
      <w:r>
        <w:rPr>
          <w:spacing w:val="-1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equation models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unobservable variables and measurement error. </w:t>
      </w:r>
      <w:r>
        <w:rPr>
          <w:i/>
        </w:rPr>
        <w:t>Journal of Marketing Research</w:t>
      </w:r>
      <w:r>
        <w:t>, 39–50.</w:t>
      </w:r>
    </w:p>
    <w:p w14:paraId="00B03073" w14:textId="77777777" w:rsidR="00571385" w:rsidRDefault="004342B3">
      <w:pPr>
        <w:pStyle w:val="Corpodetexto"/>
        <w:ind w:right="139"/>
      </w:pPr>
      <w:r>
        <w:t>Hair Jr, J. F., da Silva Gabriel, M. L. D., &amp; Patel, V. K. (2014). Modelagem de equações estruturais</w:t>
      </w:r>
      <w:r>
        <w:rPr>
          <w:spacing w:val="-15"/>
        </w:rPr>
        <w:t xml:space="preserve"> </w:t>
      </w:r>
      <w:r>
        <w:t>baseada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covariância</w:t>
      </w:r>
      <w:r>
        <w:rPr>
          <w:spacing w:val="-15"/>
        </w:rPr>
        <w:t xml:space="preserve"> </w:t>
      </w:r>
      <w:r>
        <w:t>(CB-SEM)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AMOS:</w:t>
      </w:r>
      <w:r>
        <w:rPr>
          <w:spacing w:val="-15"/>
        </w:rPr>
        <w:t xml:space="preserve"> </w:t>
      </w:r>
      <w:r>
        <w:t>Orientações</w:t>
      </w:r>
      <w:r>
        <w:rPr>
          <w:spacing w:val="-15"/>
        </w:rPr>
        <w:t xml:space="preserve"> </w:t>
      </w:r>
      <w:r>
        <w:t>sobre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sua</w:t>
      </w:r>
      <w:r>
        <w:rPr>
          <w:spacing w:val="-15"/>
        </w:rPr>
        <w:t xml:space="preserve"> </w:t>
      </w:r>
      <w:r>
        <w:t xml:space="preserve">aplicação como uma ferramenta de pesquisa de marketing. </w:t>
      </w:r>
      <w:r>
        <w:rPr>
          <w:i/>
        </w:rPr>
        <w:t>REMark – Revista Brasileira de Marketing, 13</w:t>
      </w:r>
      <w:r>
        <w:t>(2), 44–55.</w:t>
      </w:r>
    </w:p>
    <w:p w14:paraId="023F52F8" w14:textId="77777777" w:rsidR="00571385" w:rsidRDefault="004342B3">
      <w:pPr>
        <w:ind w:left="143" w:right="136"/>
        <w:jc w:val="both"/>
        <w:rPr>
          <w:sz w:val="24"/>
        </w:rPr>
      </w:pPr>
      <w:r>
        <w:rPr>
          <w:sz w:val="24"/>
        </w:rPr>
        <w:t>Hair</w:t>
      </w:r>
      <w:r>
        <w:rPr>
          <w:spacing w:val="-15"/>
          <w:sz w:val="24"/>
        </w:rPr>
        <w:t xml:space="preserve"> </w:t>
      </w:r>
      <w:r>
        <w:rPr>
          <w:sz w:val="24"/>
        </w:rPr>
        <w:t>Jr,</w:t>
      </w:r>
      <w:r>
        <w:rPr>
          <w:spacing w:val="-15"/>
          <w:sz w:val="24"/>
        </w:rPr>
        <w:t xml:space="preserve"> </w:t>
      </w:r>
      <w:r>
        <w:rPr>
          <w:sz w:val="24"/>
        </w:rPr>
        <w:t>J.</w:t>
      </w:r>
      <w:r>
        <w:rPr>
          <w:spacing w:val="-15"/>
          <w:sz w:val="24"/>
        </w:rPr>
        <w:t xml:space="preserve"> </w:t>
      </w:r>
      <w:r>
        <w:rPr>
          <w:sz w:val="24"/>
        </w:rPr>
        <w:t>F.,</w:t>
      </w:r>
      <w:r>
        <w:rPr>
          <w:spacing w:val="-15"/>
          <w:sz w:val="24"/>
        </w:rPr>
        <w:t xml:space="preserve"> </w:t>
      </w:r>
      <w:r>
        <w:rPr>
          <w:sz w:val="24"/>
        </w:rPr>
        <w:t>Hult,</w:t>
      </w:r>
      <w:r>
        <w:rPr>
          <w:spacing w:val="-15"/>
          <w:sz w:val="24"/>
        </w:rPr>
        <w:t xml:space="preserve"> </w:t>
      </w:r>
      <w:r>
        <w:rPr>
          <w:sz w:val="24"/>
        </w:rPr>
        <w:t>G.</w:t>
      </w:r>
      <w:r>
        <w:rPr>
          <w:spacing w:val="-15"/>
          <w:sz w:val="24"/>
        </w:rPr>
        <w:t xml:space="preserve"> </w:t>
      </w:r>
      <w:r>
        <w:rPr>
          <w:sz w:val="24"/>
        </w:rPr>
        <w:t>T.</w:t>
      </w:r>
      <w:r>
        <w:rPr>
          <w:spacing w:val="-15"/>
          <w:sz w:val="24"/>
        </w:rPr>
        <w:t xml:space="preserve"> </w:t>
      </w:r>
      <w:r>
        <w:rPr>
          <w:sz w:val="24"/>
        </w:rPr>
        <w:t>M.,</w:t>
      </w:r>
      <w:r>
        <w:rPr>
          <w:spacing w:val="-15"/>
          <w:sz w:val="24"/>
        </w:rPr>
        <w:t xml:space="preserve"> </w:t>
      </w:r>
      <w:r>
        <w:rPr>
          <w:sz w:val="24"/>
        </w:rPr>
        <w:t>Ringle,</w:t>
      </w:r>
      <w:r>
        <w:rPr>
          <w:spacing w:val="-15"/>
          <w:sz w:val="24"/>
        </w:rPr>
        <w:t xml:space="preserve"> </w:t>
      </w:r>
      <w:r>
        <w:rPr>
          <w:sz w:val="24"/>
        </w:rPr>
        <w:t>C.,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Sarstedt,</w:t>
      </w:r>
      <w:r>
        <w:rPr>
          <w:spacing w:val="-15"/>
          <w:sz w:val="24"/>
        </w:rPr>
        <w:t xml:space="preserve"> </w:t>
      </w:r>
      <w:r>
        <w:rPr>
          <w:sz w:val="24"/>
        </w:rPr>
        <w:t>M.</w:t>
      </w:r>
      <w:r>
        <w:rPr>
          <w:spacing w:val="-15"/>
          <w:sz w:val="24"/>
        </w:rPr>
        <w:t xml:space="preserve"> </w:t>
      </w:r>
      <w:r>
        <w:rPr>
          <w:sz w:val="24"/>
        </w:rPr>
        <w:t>(2014).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primer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least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squares structural equation modeling (PLS-SEM)</w:t>
      </w:r>
      <w:r>
        <w:rPr>
          <w:sz w:val="24"/>
        </w:rPr>
        <w:t>. Sage Publications.</w:t>
      </w:r>
    </w:p>
    <w:p w14:paraId="525EA77F" w14:textId="77777777" w:rsidR="00571385" w:rsidRDefault="004342B3">
      <w:pPr>
        <w:ind w:left="143" w:right="138"/>
        <w:jc w:val="both"/>
        <w:rPr>
          <w:sz w:val="24"/>
        </w:rPr>
      </w:pPr>
      <w:r>
        <w:rPr>
          <w:sz w:val="24"/>
        </w:rPr>
        <w:t>Hosoda, M. (2022). Adoption of integrated reporting and changes to internal mechanisms in Japanese</w:t>
      </w:r>
      <w:r>
        <w:rPr>
          <w:spacing w:val="-2"/>
          <w:sz w:val="24"/>
        </w:rPr>
        <w:t xml:space="preserve"> </w:t>
      </w:r>
      <w:r>
        <w:rPr>
          <w:sz w:val="24"/>
        </w:rPr>
        <w:t>companies.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Corporate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Responsibility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Management,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29</w:t>
      </w:r>
      <w:r>
        <w:rPr>
          <w:sz w:val="24"/>
        </w:rPr>
        <w:t xml:space="preserve">(2), </w:t>
      </w:r>
      <w:r>
        <w:rPr>
          <w:spacing w:val="-2"/>
          <w:sz w:val="24"/>
        </w:rPr>
        <w:t>421–434.</w:t>
      </w:r>
    </w:p>
    <w:p w14:paraId="144C8958" w14:textId="77777777" w:rsidR="00571385" w:rsidRDefault="004342B3">
      <w:pPr>
        <w:pStyle w:val="Corpodetexto"/>
        <w:spacing w:before="1"/>
        <w:ind w:right="140"/>
      </w:pPr>
      <w:r>
        <w:t xml:space="preserve">IIRC. (2013). </w:t>
      </w:r>
      <w:r>
        <w:rPr>
          <w:i/>
        </w:rPr>
        <w:t>The international framework</w:t>
      </w:r>
      <w:r>
        <w:t xml:space="preserve">. International Integrated Reporting Council. Retrieved April 7, 2025, from </w:t>
      </w:r>
      <w:hyperlink r:id="rId6">
        <w:r>
          <w:rPr>
            <w:color w:val="0D0D0D"/>
            <w:u w:val="single" w:color="0D0D0D"/>
          </w:rPr>
          <w:t>https://www.integratedreporting.org/</w:t>
        </w:r>
      </w:hyperlink>
    </w:p>
    <w:p w14:paraId="573DA3CC" w14:textId="77777777" w:rsidR="00571385" w:rsidRDefault="004342B3">
      <w:pPr>
        <w:pStyle w:val="Corpodetexto"/>
        <w:tabs>
          <w:tab w:val="left" w:pos="5961"/>
        </w:tabs>
        <w:ind w:right="133"/>
      </w:pPr>
      <w:r>
        <w:t xml:space="preserve">IIRC. (2021). </w:t>
      </w:r>
      <w:r>
        <w:rPr>
          <w:i/>
        </w:rPr>
        <w:t>International framework</w:t>
      </w:r>
      <w:r>
        <w:t xml:space="preserve">. International Integrated Reporting Council. Retrieved </w:t>
      </w:r>
      <w:r>
        <w:rPr>
          <w:spacing w:val="-2"/>
        </w:rPr>
        <w:t>April7,2025,from</w:t>
      </w:r>
      <w:r>
        <w:tab/>
      </w:r>
      <w:hyperlink r:id="rId7">
        <w:r>
          <w:rPr>
            <w:spacing w:val="-2"/>
          </w:rPr>
          <w:t>https://integratedreporting.org/wp-content/uploads/2021/01/InternationalIntegratedReportingFramework.pdf</w:t>
        </w:r>
      </w:hyperlink>
    </w:p>
    <w:p w14:paraId="72C1B71A" w14:textId="77777777" w:rsidR="00571385" w:rsidRDefault="004342B3">
      <w:pPr>
        <w:ind w:left="143" w:right="134"/>
        <w:jc w:val="both"/>
        <w:rPr>
          <w:sz w:val="24"/>
        </w:rPr>
      </w:pPr>
      <w:r>
        <w:rPr>
          <w:sz w:val="24"/>
        </w:rPr>
        <w:t xml:space="preserve">Maroun, W., Ecim, D., &amp; Cerbone, D. (2023). Refining integrated thinking. </w:t>
      </w:r>
      <w:r>
        <w:rPr>
          <w:i/>
          <w:sz w:val="24"/>
        </w:rPr>
        <w:t>Sustainability Accounting, Management and Policy Journal, 14</w:t>
      </w:r>
      <w:r>
        <w:rPr>
          <w:sz w:val="24"/>
        </w:rPr>
        <w:t>(7), 1–25.</w:t>
      </w:r>
    </w:p>
    <w:p w14:paraId="0C9A532A" w14:textId="77777777" w:rsidR="00571385" w:rsidRDefault="004342B3">
      <w:pPr>
        <w:ind w:left="143" w:right="144"/>
        <w:jc w:val="both"/>
        <w:rPr>
          <w:sz w:val="24"/>
        </w:rPr>
      </w:pPr>
      <w:r>
        <w:rPr>
          <w:sz w:val="24"/>
        </w:rPr>
        <w:t xml:space="preserve">Massmann, K. (2025). Analyzing performance measurement systems in integrated reports: Evidence and contextual factors. </w:t>
      </w:r>
      <w:r>
        <w:rPr>
          <w:i/>
          <w:sz w:val="24"/>
        </w:rPr>
        <w:t>Journal of Accounting &amp; Organizational Change</w:t>
      </w:r>
      <w:r>
        <w:rPr>
          <w:sz w:val="24"/>
        </w:rPr>
        <w:t>.</w:t>
      </w:r>
    </w:p>
    <w:p w14:paraId="17752955" w14:textId="77777777" w:rsidR="00571385" w:rsidRDefault="004342B3">
      <w:pPr>
        <w:ind w:left="143" w:right="141"/>
        <w:jc w:val="both"/>
        <w:rPr>
          <w:sz w:val="24"/>
        </w:rPr>
      </w:pPr>
      <w:r>
        <w:rPr>
          <w:sz w:val="24"/>
        </w:rPr>
        <w:t xml:space="preserve">Malafronte, I., &amp; Pereira, J. (2025). What comes first? The chicken–egg relationship between integrated thinking and reporting. </w:t>
      </w:r>
      <w:r>
        <w:rPr>
          <w:i/>
          <w:sz w:val="24"/>
        </w:rPr>
        <w:t>Journal of Management and Governance</w:t>
      </w:r>
      <w:r>
        <w:rPr>
          <w:sz w:val="24"/>
        </w:rPr>
        <w:t>, 1–36.</w:t>
      </w:r>
    </w:p>
    <w:p w14:paraId="04BF68C4" w14:textId="77777777" w:rsidR="00571385" w:rsidRDefault="004342B3">
      <w:pPr>
        <w:ind w:left="143" w:right="140"/>
        <w:jc w:val="both"/>
        <w:rPr>
          <w:sz w:val="24"/>
        </w:rPr>
      </w:pPr>
      <w:r>
        <w:rPr>
          <w:sz w:val="24"/>
        </w:rPr>
        <w:t>Merchant, K.</w:t>
      </w:r>
      <w:r>
        <w:rPr>
          <w:spacing w:val="-4"/>
          <w:sz w:val="24"/>
        </w:rPr>
        <w:t xml:space="preserve"> </w:t>
      </w:r>
      <w:r>
        <w:rPr>
          <w:sz w:val="24"/>
        </w:rPr>
        <w:t>A., &amp;</w:t>
      </w:r>
      <w:r>
        <w:rPr>
          <w:spacing w:val="-5"/>
          <w:sz w:val="24"/>
        </w:rPr>
        <w:t xml:space="preserve"> </w:t>
      </w:r>
      <w:r>
        <w:rPr>
          <w:sz w:val="24"/>
        </w:rPr>
        <w:t>Van der Stede, W.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A. (2017). </w:t>
      </w:r>
      <w:r>
        <w:rPr>
          <w:i/>
          <w:sz w:val="24"/>
        </w:rPr>
        <w:t>Management control systems: Performance measurement, evaluation and incentives</w:t>
      </w:r>
      <w:r>
        <w:rPr>
          <w:sz w:val="24"/>
        </w:rPr>
        <w:t>. Pearson Education.</w:t>
      </w:r>
    </w:p>
    <w:p w14:paraId="3E22D43C" w14:textId="77777777" w:rsidR="00571385" w:rsidRDefault="004342B3">
      <w:pPr>
        <w:pStyle w:val="Corpodetexto"/>
        <w:ind w:right="144"/>
      </w:pPr>
      <w:r>
        <w:t xml:space="preserve">Moolman, J., Oberholzer, M., &amp; Steyn, M. (2016). The effect of integrated reporting on integrated thinking between risk, opportunity and strategy and the disclosure of risks and opportunities. </w:t>
      </w:r>
      <w:r>
        <w:rPr>
          <w:i/>
        </w:rPr>
        <w:t>Southern African Business Review, 20</w:t>
      </w:r>
      <w:r>
        <w:t>(1), 600–627.</w:t>
      </w:r>
    </w:p>
    <w:p w14:paraId="5934E201" w14:textId="77777777" w:rsidR="00571385" w:rsidRDefault="004342B3">
      <w:pPr>
        <w:ind w:left="143" w:right="137"/>
        <w:jc w:val="both"/>
        <w:rPr>
          <w:sz w:val="24"/>
        </w:rPr>
      </w:pPr>
      <w:r>
        <w:rPr>
          <w:sz w:val="24"/>
        </w:rPr>
        <w:t>Moll,</w:t>
      </w:r>
      <w:r>
        <w:rPr>
          <w:spacing w:val="-15"/>
          <w:sz w:val="24"/>
        </w:rPr>
        <w:t xml:space="preserve"> </w:t>
      </w:r>
      <w:r>
        <w:rPr>
          <w:sz w:val="24"/>
        </w:rPr>
        <w:t>J.,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Yigitbasioglu,</w:t>
      </w:r>
      <w:r>
        <w:rPr>
          <w:spacing w:val="-15"/>
          <w:sz w:val="24"/>
        </w:rPr>
        <w:t xml:space="preserve"> </w:t>
      </w:r>
      <w:r>
        <w:rPr>
          <w:sz w:val="24"/>
        </w:rPr>
        <w:t>O.</w:t>
      </w:r>
      <w:r>
        <w:rPr>
          <w:spacing w:val="-15"/>
          <w:sz w:val="24"/>
        </w:rPr>
        <w:t xml:space="preserve"> </w:t>
      </w:r>
      <w:r>
        <w:rPr>
          <w:sz w:val="24"/>
        </w:rPr>
        <w:t>(2019).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role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cultural</w:t>
      </w:r>
      <w:r>
        <w:rPr>
          <w:spacing w:val="-15"/>
          <w:sz w:val="24"/>
        </w:rPr>
        <w:t xml:space="preserve"> </w:t>
      </w:r>
      <w:r>
        <w:rPr>
          <w:sz w:val="24"/>
        </w:rPr>
        <w:t>factors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adoption of integrated reporting. </w:t>
      </w:r>
      <w:r>
        <w:rPr>
          <w:i/>
          <w:sz w:val="24"/>
        </w:rPr>
        <w:t>Sustainability Accounting, Management and Policy Journal</w:t>
      </w:r>
      <w:r>
        <w:rPr>
          <w:sz w:val="24"/>
        </w:rPr>
        <w:t xml:space="preserve">, 10(1), </w:t>
      </w:r>
      <w:r>
        <w:rPr>
          <w:spacing w:val="-2"/>
          <w:sz w:val="24"/>
        </w:rPr>
        <w:t>143–164.</w:t>
      </w:r>
    </w:p>
    <w:p w14:paraId="5CCF22E4" w14:textId="77777777" w:rsidR="00571385" w:rsidRDefault="004342B3">
      <w:pPr>
        <w:ind w:left="143" w:right="136"/>
        <w:jc w:val="both"/>
        <w:rPr>
          <w:sz w:val="24"/>
        </w:rPr>
      </w:pPr>
      <w:r>
        <w:rPr>
          <w:sz w:val="24"/>
        </w:rPr>
        <w:t>Monteiro, J.</w:t>
      </w:r>
      <w:r>
        <w:rPr>
          <w:spacing w:val="-2"/>
          <w:sz w:val="24"/>
        </w:rPr>
        <w:t xml:space="preserve"> </w:t>
      </w:r>
      <w:r>
        <w:rPr>
          <w:sz w:val="24"/>
        </w:rPr>
        <w:t>J., Lunkes, R. J., &amp;</w:t>
      </w:r>
      <w:r>
        <w:rPr>
          <w:spacing w:val="-2"/>
          <w:sz w:val="24"/>
        </w:rPr>
        <w:t xml:space="preserve"> </w:t>
      </w:r>
      <w:r>
        <w:rPr>
          <w:sz w:val="24"/>
        </w:rPr>
        <w:t>Rosa, F. (2023).</w:t>
      </w:r>
      <w:r>
        <w:rPr>
          <w:spacing w:val="-3"/>
          <w:sz w:val="24"/>
        </w:rPr>
        <w:t xml:space="preserve"> </w:t>
      </w:r>
      <w:r>
        <w:rPr>
          <w:sz w:val="24"/>
        </w:rPr>
        <w:t>Influence of formal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informal controls on trust and individual creativity. </w:t>
      </w:r>
      <w:r>
        <w:rPr>
          <w:i/>
          <w:sz w:val="24"/>
        </w:rPr>
        <w:t>Journal of Accounting &amp; Organizational Change, 19</w:t>
      </w:r>
      <w:r>
        <w:rPr>
          <w:sz w:val="24"/>
        </w:rPr>
        <w:t>(5), 689–</w:t>
      </w:r>
      <w:r>
        <w:rPr>
          <w:spacing w:val="-4"/>
          <w:sz w:val="24"/>
        </w:rPr>
        <w:t>705.</w:t>
      </w:r>
    </w:p>
    <w:p w14:paraId="117A7F90" w14:textId="77777777" w:rsidR="00571385" w:rsidRDefault="004342B3">
      <w:pPr>
        <w:ind w:left="143" w:right="137"/>
        <w:jc w:val="both"/>
        <w:rPr>
          <w:sz w:val="24"/>
        </w:rPr>
      </w:pPr>
      <w:r>
        <w:rPr>
          <w:sz w:val="24"/>
        </w:rPr>
        <w:t>Songini,</w:t>
      </w:r>
      <w:r>
        <w:rPr>
          <w:spacing w:val="-15"/>
          <w:sz w:val="24"/>
        </w:rPr>
        <w:t xml:space="preserve"> </w:t>
      </w:r>
      <w:r>
        <w:rPr>
          <w:sz w:val="24"/>
        </w:rPr>
        <w:t>L.,</w:t>
      </w:r>
      <w:r>
        <w:rPr>
          <w:spacing w:val="-15"/>
          <w:sz w:val="24"/>
        </w:rPr>
        <w:t xml:space="preserve"> </w:t>
      </w:r>
      <w:r>
        <w:rPr>
          <w:sz w:val="24"/>
        </w:rPr>
        <w:t>Pistoni,</w:t>
      </w:r>
      <w:r>
        <w:rPr>
          <w:spacing w:val="-14"/>
          <w:sz w:val="24"/>
        </w:rPr>
        <w:t xml:space="preserve"> </w:t>
      </w:r>
      <w:r>
        <w:rPr>
          <w:sz w:val="24"/>
        </w:rPr>
        <w:t>A.,</w:t>
      </w:r>
      <w:r>
        <w:rPr>
          <w:spacing w:val="-15"/>
          <w:sz w:val="24"/>
        </w:rPr>
        <w:t xml:space="preserve"> </w:t>
      </w:r>
      <w:r>
        <w:rPr>
          <w:sz w:val="24"/>
        </w:rPr>
        <w:t>Comerio,</w:t>
      </w:r>
      <w:r>
        <w:rPr>
          <w:spacing w:val="-10"/>
          <w:sz w:val="24"/>
        </w:rPr>
        <w:t xml:space="preserve"> </w:t>
      </w:r>
      <w:r>
        <w:rPr>
          <w:sz w:val="24"/>
        </w:rPr>
        <w:t>N.,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Tettamanzi,</w:t>
      </w:r>
      <w:r>
        <w:rPr>
          <w:spacing w:val="-6"/>
          <w:sz w:val="24"/>
        </w:rPr>
        <w:t xml:space="preserve"> </w:t>
      </w:r>
      <w:r>
        <w:rPr>
          <w:sz w:val="24"/>
        </w:rPr>
        <w:t>P.</w:t>
      </w:r>
      <w:r>
        <w:rPr>
          <w:spacing w:val="-15"/>
          <w:sz w:val="24"/>
        </w:rPr>
        <w:t xml:space="preserve"> </w:t>
      </w:r>
      <w:r>
        <w:rPr>
          <w:sz w:val="24"/>
        </w:rPr>
        <w:t>(2023).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decade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reporting studies: State of the art and future research implications. </w:t>
      </w:r>
      <w:r>
        <w:rPr>
          <w:i/>
          <w:sz w:val="24"/>
        </w:rPr>
        <w:t>Accounting, Auditing and Accountability Journal, 36</w:t>
      </w:r>
      <w:r>
        <w:rPr>
          <w:sz w:val="24"/>
        </w:rPr>
        <w:t>(9), 226–252.</w:t>
      </w:r>
    </w:p>
    <w:p w14:paraId="237C7F05" w14:textId="77777777" w:rsidR="00571385" w:rsidRDefault="004342B3">
      <w:pPr>
        <w:pStyle w:val="Corpodetexto"/>
        <w:ind w:right="136"/>
      </w:pPr>
      <w:r>
        <w:t>Traxler,</w:t>
      </w:r>
      <w:r>
        <w:rPr>
          <w:spacing w:val="-14"/>
        </w:rPr>
        <w:t xml:space="preserve"> </w:t>
      </w:r>
      <w:r>
        <w:t>A.</w:t>
      </w:r>
      <w:r>
        <w:rPr>
          <w:spacing w:val="-12"/>
        </w:rPr>
        <w:t xml:space="preserve"> </w:t>
      </w:r>
      <w:r>
        <w:t>A.,</w:t>
      </w:r>
      <w:r>
        <w:rPr>
          <w:spacing w:val="-1"/>
        </w:rPr>
        <w:t xml:space="preserve"> </w:t>
      </w:r>
      <w:r>
        <w:t>Schrack, D.,</w:t>
      </w:r>
      <w:r>
        <w:rPr>
          <w:spacing w:val="-1"/>
        </w:rPr>
        <w:t xml:space="preserve"> </w:t>
      </w:r>
      <w:r>
        <w:t>Greiling, D., Feldbauer,</w:t>
      </w:r>
      <w:r>
        <w:rPr>
          <w:spacing w:val="-2"/>
        </w:rPr>
        <w:t xml:space="preserve"> </w:t>
      </w:r>
      <w:r>
        <w:t>J.,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Lautner,</w:t>
      </w:r>
      <w:r>
        <w:rPr>
          <w:spacing w:val="-1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(2023).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interplay</w:t>
      </w:r>
      <w:r>
        <w:rPr>
          <w:spacing w:val="-14"/>
        </w:rPr>
        <w:t xml:space="preserve"> </w:t>
      </w:r>
      <w:r>
        <w:t>of sustainability reporting and management control – An exploration of ways for dovetailing to develop</w:t>
      </w:r>
      <w:r>
        <w:rPr>
          <w:spacing w:val="-15"/>
        </w:rPr>
        <w:t xml:space="preserve"> </w:t>
      </w:r>
      <w:r>
        <w:t>reporting</w:t>
      </w:r>
      <w:r>
        <w:rPr>
          <w:spacing w:val="-10"/>
        </w:rPr>
        <w:t xml:space="preserve"> </w:t>
      </w:r>
      <w:r>
        <w:t>beyond</w:t>
      </w:r>
      <w:r>
        <w:rPr>
          <w:spacing w:val="-10"/>
        </w:rPr>
        <w:t xml:space="preserve"> </w:t>
      </w:r>
      <w:r>
        <w:t>accountability.</w:t>
      </w:r>
      <w:r>
        <w:rPr>
          <w:spacing w:val="-3"/>
        </w:rPr>
        <w:t xml:space="preserve"> </w:t>
      </w:r>
      <w:r>
        <w:rPr>
          <w:i/>
        </w:rPr>
        <w:t>Journal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5"/>
        </w:rPr>
        <w:t xml:space="preserve"> </w:t>
      </w:r>
      <w:r>
        <w:rPr>
          <w:i/>
        </w:rPr>
        <w:t>Applied</w:t>
      </w:r>
      <w:r>
        <w:rPr>
          <w:i/>
          <w:spacing w:val="-15"/>
        </w:rPr>
        <w:t xml:space="preserve"> </w:t>
      </w:r>
      <w:r>
        <w:rPr>
          <w:i/>
        </w:rPr>
        <w:t>Accounting</w:t>
      </w:r>
      <w:r>
        <w:rPr>
          <w:i/>
          <w:spacing w:val="-15"/>
        </w:rPr>
        <w:t xml:space="preserve"> </w:t>
      </w:r>
      <w:r>
        <w:rPr>
          <w:i/>
        </w:rPr>
        <w:t>Research,</w:t>
      </w:r>
      <w:r>
        <w:rPr>
          <w:i/>
          <w:spacing w:val="-10"/>
        </w:rPr>
        <w:t xml:space="preserve"> </w:t>
      </w:r>
      <w:r>
        <w:rPr>
          <w:i/>
        </w:rPr>
        <w:t>26</w:t>
      </w:r>
      <w:r>
        <w:t>(6),</w:t>
      </w:r>
      <w:r>
        <w:rPr>
          <w:spacing w:val="-13"/>
        </w:rPr>
        <w:t xml:space="preserve"> </w:t>
      </w:r>
      <w:r>
        <w:t>160–</w:t>
      </w:r>
      <w:r>
        <w:rPr>
          <w:spacing w:val="-4"/>
        </w:rPr>
        <w:t>182.</w:t>
      </w:r>
    </w:p>
    <w:p w14:paraId="7A21B622" w14:textId="77777777" w:rsidR="00571385" w:rsidRDefault="004342B3">
      <w:pPr>
        <w:spacing w:line="280" w:lineRule="auto"/>
        <w:ind w:left="143" w:right="139"/>
        <w:jc w:val="both"/>
        <w:rPr>
          <w:sz w:val="24"/>
        </w:rPr>
      </w:pPr>
      <w:r>
        <w:rPr>
          <w:sz w:val="24"/>
        </w:rPr>
        <w:t xml:space="preserve">Vitolla, F., Marrone, A., &amp; Raimo, N. (2020). Integrated reporting and integrated thinking: A case study analysis. </w:t>
      </w:r>
      <w:r>
        <w:rPr>
          <w:i/>
          <w:sz w:val="24"/>
        </w:rPr>
        <w:t>Corporate Ownership and Control, 18</w:t>
      </w:r>
      <w:r>
        <w:rPr>
          <w:sz w:val="24"/>
        </w:rPr>
        <w:t>(1), 281–291</w:t>
      </w:r>
    </w:p>
    <w:p w14:paraId="7A5535F4" w14:textId="77777777" w:rsidR="00571385" w:rsidRDefault="00571385">
      <w:pPr>
        <w:spacing w:line="280" w:lineRule="auto"/>
        <w:jc w:val="both"/>
        <w:rPr>
          <w:sz w:val="24"/>
        </w:rPr>
        <w:sectPr w:rsidR="00571385">
          <w:pgSz w:w="11910" w:h="16840"/>
          <w:pgMar w:top="1600" w:right="992" w:bottom="280" w:left="1559" w:header="720" w:footer="720" w:gutter="0"/>
          <w:cols w:space="720"/>
        </w:sectPr>
      </w:pPr>
    </w:p>
    <w:p w14:paraId="3203B85E" w14:textId="77777777" w:rsidR="00571385" w:rsidRDefault="00571385">
      <w:pPr>
        <w:pStyle w:val="Corpodetexto"/>
        <w:spacing w:before="4"/>
        <w:ind w:left="0"/>
        <w:jc w:val="left"/>
        <w:rPr>
          <w:sz w:val="17"/>
        </w:rPr>
      </w:pPr>
    </w:p>
    <w:sectPr w:rsidR="00571385">
      <w:pgSz w:w="11910" w:h="16840"/>
      <w:pgMar w:top="19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62A8C"/>
    <w:multiLevelType w:val="hybridMultilevel"/>
    <w:tmpl w:val="FFFFFFFF"/>
    <w:lvl w:ilvl="0" w:tplc="F89C3B22">
      <w:start w:val="1"/>
      <w:numFmt w:val="decimal"/>
      <w:lvlText w:val="%1."/>
      <w:lvlJc w:val="left"/>
      <w:pPr>
        <w:ind w:left="143" w:hanging="1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1" w:tplc="CF404B9A">
      <w:numFmt w:val="bullet"/>
      <w:lvlText w:val="•"/>
      <w:lvlJc w:val="left"/>
      <w:pPr>
        <w:ind w:left="1061" w:hanging="152"/>
      </w:pPr>
      <w:rPr>
        <w:rFonts w:hint="default"/>
        <w:lang w:val="pt-PT" w:eastAsia="en-US" w:bidi="ar-SA"/>
      </w:rPr>
    </w:lvl>
    <w:lvl w:ilvl="2" w:tplc="B748C122">
      <w:numFmt w:val="bullet"/>
      <w:lvlText w:val="•"/>
      <w:lvlJc w:val="left"/>
      <w:pPr>
        <w:ind w:left="1983" w:hanging="152"/>
      </w:pPr>
      <w:rPr>
        <w:rFonts w:hint="default"/>
        <w:lang w:val="pt-PT" w:eastAsia="en-US" w:bidi="ar-SA"/>
      </w:rPr>
    </w:lvl>
    <w:lvl w:ilvl="3" w:tplc="ACB62F46">
      <w:numFmt w:val="bullet"/>
      <w:lvlText w:val="•"/>
      <w:lvlJc w:val="left"/>
      <w:pPr>
        <w:ind w:left="2904" w:hanging="152"/>
      </w:pPr>
      <w:rPr>
        <w:rFonts w:hint="default"/>
        <w:lang w:val="pt-PT" w:eastAsia="en-US" w:bidi="ar-SA"/>
      </w:rPr>
    </w:lvl>
    <w:lvl w:ilvl="4" w:tplc="1DA46132">
      <w:numFmt w:val="bullet"/>
      <w:lvlText w:val="•"/>
      <w:lvlJc w:val="left"/>
      <w:pPr>
        <w:ind w:left="3826" w:hanging="152"/>
      </w:pPr>
      <w:rPr>
        <w:rFonts w:hint="default"/>
        <w:lang w:val="pt-PT" w:eastAsia="en-US" w:bidi="ar-SA"/>
      </w:rPr>
    </w:lvl>
    <w:lvl w:ilvl="5" w:tplc="4C70EA62">
      <w:numFmt w:val="bullet"/>
      <w:lvlText w:val="•"/>
      <w:lvlJc w:val="left"/>
      <w:pPr>
        <w:ind w:left="4747" w:hanging="152"/>
      </w:pPr>
      <w:rPr>
        <w:rFonts w:hint="default"/>
        <w:lang w:val="pt-PT" w:eastAsia="en-US" w:bidi="ar-SA"/>
      </w:rPr>
    </w:lvl>
    <w:lvl w:ilvl="6" w:tplc="311EB38E">
      <w:numFmt w:val="bullet"/>
      <w:lvlText w:val="•"/>
      <w:lvlJc w:val="left"/>
      <w:pPr>
        <w:ind w:left="5669" w:hanging="152"/>
      </w:pPr>
      <w:rPr>
        <w:rFonts w:hint="default"/>
        <w:lang w:val="pt-PT" w:eastAsia="en-US" w:bidi="ar-SA"/>
      </w:rPr>
    </w:lvl>
    <w:lvl w:ilvl="7" w:tplc="FD26509C">
      <w:numFmt w:val="bullet"/>
      <w:lvlText w:val="•"/>
      <w:lvlJc w:val="left"/>
      <w:pPr>
        <w:ind w:left="6590" w:hanging="152"/>
      </w:pPr>
      <w:rPr>
        <w:rFonts w:hint="default"/>
        <w:lang w:val="pt-PT" w:eastAsia="en-US" w:bidi="ar-SA"/>
      </w:rPr>
    </w:lvl>
    <w:lvl w:ilvl="8" w:tplc="F2F8AC5C">
      <w:numFmt w:val="bullet"/>
      <w:lvlText w:val="•"/>
      <w:lvlJc w:val="left"/>
      <w:pPr>
        <w:ind w:left="7512" w:hanging="152"/>
      </w:pPr>
      <w:rPr>
        <w:rFonts w:hint="default"/>
        <w:lang w:val="pt-PT" w:eastAsia="en-US" w:bidi="ar-SA"/>
      </w:rPr>
    </w:lvl>
  </w:abstractNum>
  <w:abstractNum w:abstractNumId="1" w15:restartNumberingAfterBreak="0">
    <w:nsid w:val="29DC11B8"/>
    <w:multiLevelType w:val="hybridMultilevel"/>
    <w:tmpl w:val="FFFFFFFF"/>
    <w:lvl w:ilvl="0" w:tplc="0CEABF52">
      <w:start w:val="2"/>
      <w:numFmt w:val="decimal"/>
      <w:lvlText w:val="%1."/>
      <w:lvlJc w:val="left"/>
      <w:pPr>
        <w:ind w:left="7" w:hanging="1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1" w:tplc="33B4EE2A">
      <w:numFmt w:val="bullet"/>
      <w:lvlText w:val="•"/>
      <w:lvlJc w:val="left"/>
      <w:pPr>
        <w:ind w:left="838" w:hanging="152"/>
      </w:pPr>
      <w:rPr>
        <w:rFonts w:hint="default"/>
        <w:lang w:val="pt-PT" w:eastAsia="en-US" w:bidi="ar-SA"/>
      </w:rPr>
    </w:lvl>
    <w:lvl w:ilvl="2" w:tplc="80AA9600">
      <w:numFmt w:val="bullet"/>
      <w:lvlText w:val="•"/>
      <w:lvlJc w:val="left"/>
      <w:pPr>
        <w:ind w:left="1676" w:hanging="152"/>
      </w:pPr>
      <w:rPr>
        <w:rFonts w:hint="default"/>
        <w:lang w:val="pt-PT" w:eastAsia="en-US" w:bidi="ar-SA"/>
      </w:rPr>
    </w:lvl>
    <w:lvl w:ilvl="3" w:tplc="F33023FC">
      <w:numFmt w:val="bullet"/>
      <w:lvlText w:val="•"/>
      <w:lvlJc w:val="left"/>
      <w:pPr>
        <w:ind w:left="2514" w:hanging="152"/>
      </w:pPr>
      <w:rPr>
        <w:rFonts w:hint="default"/>
        <w:lang w:val="pt-PT" w:eastAsia="en-US" w:bidi="ar-SA"/>
      </w:rPr>
    </w:lvl>
    <w:lvl w:ilvl="4" w:tplc="BEBCC148">
      <w:numFmt w:val="bullet"/>
      <w:lvlText w:val="•"/>
      <w:lvlJc w:val="left"/>
      <w:pPr>
        <w:ind w:left="3352" w:hanging="152"/>
      </w:pPr>
      <w:rPr>
        <w:rFonts w:hint="default"/>
        <w:lang w:val="pt-PT" w:eastAsia="en-US" w:bidi="ar-SA"/>
      </w:rPr>
    </w:lvl>
    <w:lvl w:ilvl="5" w:tplc="61D24EDE">
      <w:numFmt w:val="bullet"/>
      <w:lvlText w:val="•"/>
      <w:lvlJc w:val="left"/>
      <w:pPr>
        <w:ind w:left="4190" w:hanging="152"/>
      </w:pPr>
      <w:rPr>
        <w:rFonts w:hint="default"/>
        <w:lang w:val="pt-PT" w:eastAsia="en-US" w:bidi="ar-SA"/>
      </w:rPr>
    </w:lvl>
    <w:lvl w:ilvl="6" w:tplc="208CEB60">
      <w:numFmt w:val="bullet"/>
      <w:lvlText w:val="•"/>
      <w:lvlJc w:val="left"/>
      <w:pPr>
        <w:ind w:left="5028" w:hanging="152"/>
      </w:pPr>
      <w:rPr>
        <w:rFonts w:hint="default"/>
        <w:lang w:val="pt-PT" w:eastAsia="en-US" w:bidi="ar-SA"/>
      </w:rPr>
    </w:lvl>
    <w:lvl w:ilvl="7" w:tplc="67662E86">
      <w:numFmt w:val="bullet"/>
      <w:lvlText w:val="•"/>
      <w:lvlJc w:val="left"/>
      <w:pPr>
        <w:ind w:left="5866" w:hanging="152"/>
      </w:pPr>
      <w:rPr>
        <w:rFonts w:hint="default"/>
        <w:lang w:val="pt-PT" w:eastAsia="en-US" w:bidi="ar-SA"/>
      </w:rPr>
    </w:lvl>
    <w:lvl w:ilvl="8" w:tplc="21C4C6EA">
      <w:numFmt w:val="bullet"/>
      <w:lvlText w:val="•"/>
      <w:lvlJc w:val="left"/>
      <w:pPr>
        <w:ind w:left="6704" w:hanging="152"/>
      </w:pPr>
      <w:rPr>
        <w:rFonts w:hint="default"/>
        <w:lang w:val="pt-PT" w:eastAsia="en-US" w:bidi="ar-SA"/>
      </w:rPr>
    </w:lvl>
  </w:abstractNum>
  <w:abstractNum w:abstractNumId="2" w15:restartNumberingAfterBreak="0">
    <w:nsid w:val="3D301E9B"/>
    <w:multiLevelType w:val="multilevel"/>
    <w:tmpl w:val="FFFFFFFF"/>
    <w:lvl w:ilvl="0">
      <w:start w:val="1"/>
      <w:numFmt w:val="decimal"/>
      <w:lvlText w:val="%1."/>
      <w:lvlJc w:val="left"/>
      <w:pPr>
        <w:ind w:left="363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4" w:hanging="332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500" w:hanging="3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606" w:hanging="3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13" w:hanging="3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20" w:hanging="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27" w:hanging="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34" w:hanging="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1" w:hanging="332"/>
      </w:pPr>
      <w:rPr>
        <w:rFonts w:hint="default"/>
        <w:lang w:val="pt-PT" w:eastAsia="en-US" w:bidi="ar-SA"/>
      </w:rPr>
    </w:lvl>
  </w:abstractNum>
  <w:abstractNum w:abstractNumId="3" w15:restartNumberingAfterBreak="0">
    <w:nsid w:val="4E1C4076"/>
    <w:multiLevelType w:val="hybridMultilevel"/>
    <w:tmpl w:val="FFFFFFFF"/>
    <w:lvl w:ilvl="0" w:tplc="4FFE4112">
      <w:start w:val="1"/>
      <w:numFmt w:val="decimal"/>
      <w:lvlText w:val="%1."/>
      <w:lvlJc w:val="left"/>
      <w:pPr>
        <w:ind w:left="7" w:hanging="1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1" w:tplc="E28A7636">
      <w:numFmt w:val="bullet"/>
      <w:lvlText w:val="•"/>
      <w:lvlJc w:val="left"/>
      <w:pPr>
        <w:ind w:left="838" w:hanging="152"/>
      </w:pPr>
      <w:rPr>
        <w:rFonts w:hint="default"/>
        <w:lang w:val="pt-PT" w:eastAsia="en-US" w:bidi="ar-SA"/>
      </w:rPr>
    </w:lvl>
    <w:lvl w:ilvl="2" w:tplc="89F855BE">
      <w:numFmt w:val="bullet"/>
      <w:lvlText w:val="•"/>
      <w:lvlJc w:val="left"/>
      <w:pPr>
        <w:ind w:left="1676" w:hanging="152"/>
      </w:pPr>
      <w:rPr>
        <w:rFonts w:hint="default"/>
        <w:lang w:val="pt-PT" w:eastAsia="en-US" w:bidi="ar-SA"/>
      </w:rPr>
    </w:lvl>
    <w:lvl w:ilvl="3" w:tplc="D2580950">
      <w:numFmt w:val="bullet"/>
      <w:lvlText w:val="•"/>
      <w:lvlJc w:val="left"/>
      <w:pPr>
        <w:ind w:left="2514" w:hanging="152"/>
      </w:pPr>
      <w:rPr>
        <w:rFonts w:hint="default"/>
        <w:lang w:val="pt-PT" w:eastAsia="en-US" w:bidi="ar-SA"/>
      </w:rPr>
    </w:lvl>
    <w:lvl w:ilvl="4" w:tplc="A3D0CF3C">
      <w:numFmt w:val="bullet"/>
      <w:lvlText w:val="•"/>
      <w:lvlJc w:val="left"/>
      <w:pPr>
        <w:ind w:left="3352" w:hanging="152"/>
      </w:pPr>
      <w:rPr>
        <w:rFonts w:hint="default"/>
        <w:lang w:val="pt-PT" w:eastAsia="en-US" w:bidi="ar-SA"/>
      </w:rPr>
    </w:lvl>
    <w:lvl w:ilvl="5" w:tplc="D9EAA7F8">
      <w:numFmt w:val="bullet"/>
      <w:lvlText w:val="•"/>
      <w:lvlJc w:val="left"/>
      <w:pPr>
        <w:ind w:left="4190" w:hanging="152"/>
      </w:pPr>
      <w:rPr>
        <w:rFonts w:hint="default"/>
        <w:lang w:val="pt-PT" w:eastAsia="en-US" w:bidi="ar-SA"/>
      </w:rPr>
    </w:lvl>
    <w:lvl w:ilvl="6" w:tplc="73CCE4DE">
      <w:numFmt w:val="bullet"/>
      <w:lvlText w:val="•"/>
      <w:lvlJc w:val="left"/>
      <w:pPr>
        <w:ind w:left="5028" w:hanging="152"/>
      </w:pPr>
      <w:rPr>
        <w:rFonts w:hint="default"/>
        <w:lang w:val="pt-PT" w:eastAsia="en-US" w:bidi="ar-SA"/>
      </w:rPr>
    </w:lvl>
    <w:lvl w:ilvl="7" w:tplc="A1F4A7BC">
      <w:numFmt w:val="bullet"/>
      <w:lvlText w:val="•"/>
      <w:lvlJc w:val="left"/>
      <w:pPr>
        <w:ind w:left="5866" w:hanging="152"/>
      </w:pPr>
      <w:rPr>
        <w:rFonts w:hint="default"/>
        <w:lang w:val="pt-PT" w:eastAsia="en-US" w:bidi="ar-SA"/>
      </w:rPr>
    </w:lvl>
    <w:lvl w:ilvl="8" w:tplc="5B2884CE">
      <w:numFmt w:val="bullet"/>
      <w:lvlText w:val="•"/>
      <w:lvlJc w:val="left"/>
      <w:pPr>
        <w:ind w:left="6704" w:hanging="152"/>
      </w:pPr>
      <w:rPr>
        <w:rFonts w:hint="default"/>
        <w:lang w:val="pt-PT" w:eastAsia="en-US" w:bidi="ar-SA"/>
      </w:rPr>
    </w:lvl>
  </w:abstractNum>
  <w:abstractNum w:abstractNumId="4" w15:restartNumberingAfterBreak="0">
    <w:nsid w:val="5B9060FD"/>
    <w:multiLevelType w:val="hybridMultilevel"/>
    <w:tmpl w:val="FFFFFFFF"/>
    <w:lvl w:ilvl="0" w:tplc="2466D4BE">
      <w:start w:val="1"/>
      <w:numFmt w:val="decimal"/>
      <w:lvlText w:val="%1."/>
      <w:lvlJc w:val="left"/>
      <w:pPr>
        <w:ind w:left="143" w:hanging="1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1" w:tplc="270422D8">
      <w:numFmt w:val="bullet"/>
      <w:lvlText w:val="•"/>
      <w:lvlJc w:val="left"/>
      <w:pPr>
        <w:ind w:left="1061" w:hanging="152"/>
      </w:pPr>
      <w:rPr>
        <w:rFonts w:hint="default"/>
        <w:lang w:val="pt-PT" w:eastAsia="en-US" w:bidi="ar-SA"/>
      </w:rPr>
    </w:lvl>
    <w:lvl w:ilvl="2" w:tplc="FB6030D6">
      <w:numFmt w:val="bullet"/>
      <w:lvlText w:val="•"/>
      <w:lvlJc w:val="left"/>
      <w:pPr>
        <w:ind w:left="1983" w:hanging="152"/>
      </w:pPr>
      <w:rPr>
        <w:rFonts w:hint="default"/>
        <w:lang w:val="pt-PT" w:eastAsia="en-US" w:bidi="ar-SA"/>
      </w:rPr>
    </w:lvl>
    <w:lvl w:ilvl="3" w:tplc="0276BBC4">
      <w:numFmt w:val="bullet"/>
      <w:lvlText w:val="•"/>
      <w:lvlJc w:val="left"/>
      <w:pPr>
        <w:ind w:left="2904" w:hanging="152"/>
      </w:pPr>
      <w:rPr>
        <w:rFonts w:hint="default"/>
        <w:lang w:val="pt-PT" w:eastAsia="en-US" w:bidi="ar-SA"/>
      </w:rPr>
    </w:lvl>
    <w:lvl w:ilvl="4" w:tplc="E2F2FAD0">
      <w:numFmt w:val="bullet"/>
      <w:lvlText w:val="•"/>
      <w:lvlJc w:val="left"/>
      <w:pPr>
        <w:ind w:left="3826" w:hanging="152"/>
      </w:pPr>
      <w:rPr>
        <w:rFonts w:hint="default"/>
        <w:lang w:val="pt-PT" w:eastAsia="en-US" w:bidi="ar-SA"/>
      </w:rPr>
    </w:lvl>
    <w:lvl w:ilvl="5" w:tplc="B14EB146">
      <w:numFmt w:val="bullet"/>
      <w:lvlText w:val="•"/>
      <w:lvlJc w:val="left"/>
      <w:pPr>
        <w:ind w:left="4747" w:hanging="152"/>
      </w:pPr>
      <w:rPr>
        <w:rFonts w:hint="default"/>
        <w:lang w:val="pt-PT" w:eastAsia="en-US" w:bidi="ar-SA"/>
      </w:rPr>
    </w:lvl>
    <w:lvl w:ilvl="6" w:tplc="663A52A8">
      <w:numFmt w:val="bullet"/>
      <w:lvlText w:val="•"/>
      <w:lvlJc w:val="left"/>
      <w:pPr>
        <w:ind w:left="5669" w:hanging="152"/>
      </w:pPr>
      <w:rPr>
        <w:rFonts w:hint="default"/>
        <w:lang w:val="pt-PT" w:eastAsia="en-US" w:bidi="ar-SA"/>
      </w:rPr>
    </w:lvl>
    <w:lvl w:ilvl="7" w:tplc="484627A8">
      <w:numFmt w:val="bullet"/>
      <w:lvlText w:val="•"/>
      <w:lvlJc w:val="left"/>
      <w:pPr>
        <w:ind w:left="6590" w:hanging="152"/>
      </w:pPr>
      <w:rPr>
        <w:rFonts w:hint="default"/>
        <w:lang w:val="pt-PT" w:eastAsia="en-US" w:bidi="ar-SA"/>
      </w:rPr>
    </w:lvl>
    <w:lvl w:ilvl="8" w:tplc="C158EB96">
      <w:numFmt w:val="bullet"/>
      <w:lvlText w:val="•"/>
      <w:lvlJc w:val="left"/>
      <w:pPr>
        <w:ind w:left="7512" w:hanging="152"/>
      </w:pPr>
      <w:rPr>
        <w:rFonts w:hint="default"/>
        <w:lang w:val="pt-PT" w:eastAsia="en-US" w:bidi="ar-SA"/>
      </w:rPr>
    </w:lvl>
  </w:abstractNum>
  <w:abstractNum w:abstractNumId="5" w15:restartNumberingAfterBreak="0">
    <w:nsid w:val="6274433D"/>
    <w:multiLevelType w:val="hybridMultilevel"/>
    <w:tmpl w:val="FFFFFFFF"/>
    <w:lvl w:ilvl="0" w:tplc="8B40B83E">
      <w:start w:val="3"/>
      <w:numFmt w:val="decimal"/>
      <w:lvlText w:val="%1."/>
      <w:lvlJc w:val="left"/>
      <w:pPr>
        <w:ind w:left="7" w:hanging="1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1" w:tplc="9FF03E06">
      <w:numFmt w:val="bullet"/>
      <w:lvlText w:val="•"/>
      <w:lvlJc w:val="left"/>
      <w:pPr>
        <w:ind w:left="838" w:hanging="151"/>
      </w:pPr>
      <w:rPr>
        <w:rFonts w:hint="default"/>
        <w:lang w:val="pt-PT" w:eastAsia="en-US" w:bidi="ar-SA"/>
      </w:rPr>
    </w:lvl>
    <w:lvl w:ilvl="2" w:tplc="D09A59F6">
      <w:numFmt w:val="bullet"/>
      <w:lvlText w:val="•"/>
      <w:lvlJc w:val="left"/>
      <w:pPr>
        <w:ind w:left="1676" w:hanging="151"/>
      </w:pPr>
      <w:rPr>
        <w:rFonts w:hint="default"/>
        <w:lang w:val="pt-PT" w:eastAsia="en-US" w:bidi="ar-SA"/>
      </w:rPr>
    </w:lvl>
    <w:lvl w:ilvl="3" w:tplc="9CF282EA">
      <w:numFmt w:val="bullet"/>
      <w:lvlText w:val="•"/>
      <w:lvlJc w:val="left"/>
      <w:pPr>
        <w:ind w:left="2514" w:hanging="151"/>
      </w:pPr>
      <w:rPr>
        <w:rFonts w:hint="default"/>
        <w:lang w:val="pt-PT" w:eastAsia="en-US" w:bidi="ar-SA"/>
      </w:rPr>
    </w:lvl>
    <w:lvl w:ilvl="4" w:tplc="D85E17D6">
      <w:numFmt w:val="bullet"/>
      <w:lvlText w:val="•"/>
      <w:lvlJc w:val="left"/>
      <w:pPr>
        <w:ind w:left="3352" w:hanging="151"/>
      </w:pPr>
      <w:rPr>
        <w:rFonts w:hint="default"/>
        <w:lang w:val="pt-PT" w:eastAsia="en-US" w:bidi="ar-SA"/>
      </w:rPr>
    </w:lvl>
    <w:lvl w:ilvl="5" w:tplc="ECEE115E">
      <w:numFmt w:val="bullet"/>
      <w:lvlText w:val="•"/>
      <w:lvlJc w:val="left"/>
      <w:pPr>
        <w:ind w:left="4190" w:hanging="151"/>
      </w:pPr>
      <w:rPr>
        <w:rFonts w:hint="default"/>
        <w:lang w:val="pt-PT" w:eastAsia="en-US" w:bidi="ar-SA"/>
      </w:rPr>
    </w:lvl>
    <w:lvl w:ilvl="6" w:tplc="BC1E4454">
      <w:numFmt w:val="bullet"/>
      <w:lvlText w:val="•"/>
      <w:lvlJc w:val="left"/>
      <w:pPr>
        <w:ind w:left="5028" w:hanging="151"/>
      </w:pPr>
      <w:rPr>
        <w:rFonts w:hint="default"/>
        <w:lang w:val="pt-PT" w:eastAsia="en-US" w:bidi="ar-SA"/>
      </w:rPr>
    </w:lvl>
    <w:lvl w:ilvl="7" w:tplc="AB24FF7E">
      <w:numFmt w:val="bullet"/>
      <w:lvlText w:val="•"/>
      <w:lvlJc w:val="left"/>
      <w:pPr>
        <w:ind w:left="5866" w:hanging="151"/>
      </w:pPr>
      <w:rPr>
        <w:rFonts w:hint="default"/>
        <w:lang w:val="pt-PT" w:eastAsia="en-US" w:bidi="ar-SA"/>
      </w:rPr>
    </w:lvl>
    <w:lvl w:ilvl="8" w:tplc="2AF68A16">
      <w:numFmt w:val="bullet"/>
      <w:lvlText w:val="•"/>
      <w:lvlJc w:val="left"/>
      <w:pPr>
        <w:ind w:left="6704" w:hanging="151"/>
      </w:pPr>
      <w:rPr>
        <w:rFonts w:hint="default"/>
        <w:lang w:val="pt-PT" w:eastAsia="en-US" w:bidi="ar-SA"/>
      </w:rPr>
    </w:lvl>
  </w:abstractNum>
  <w:abstractNum w:abstractNumId="6" w15:restartNumberingAfterBreak="0">
    <w:nsid w:val="7E85770F"/>
    <w:multiLevelType w:val="hybridMultilevel"/>
    <w:tmpl w:val="FFFFFFFF"/>
    <w:lvl w:ilvl="0" w:tplc="8A008904">
      <w:start w:val="1"/>
      <w:numFmt w:val="decimal"/>
      <w:lvlText w:val="%1."/>
      <w:lvlJc w:val="left"/>
      <w:pPr>
        <w:ind w:left="158" w:hanging="1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1" w:tplc="DA56C50A">
      <w:numFmt w:val="bullet"/>
      <w:lvlText w:val="•"/>
      <w:lvlJc w:val="left"/>
      <w:pPr>
        <w:ind w:left="982" w:hanging="152"/>
      </w:pPr>
      <w:rPr>
        <w:rFonts w:hint="default"/>
        <w:lang w:val="pt-PT" w:eastAsia="en-US" w:bidi="ar-SA"/>
      </w:rPr>
    </w:lvl>
    <w:lvl w:ilvl="2" w:tplc="8C8C56E2">
      <w:numFmt w:val="bullet"/>
      <w:lvlText w:val="•"/>
      <w:lvlJc w:val="left"/>
      <w:pPr>
        <w:ind w:left="1804" w:hanging="152"/>
      </w:pPr>
      <w:rPr>
        <w:rFonts w:hint="default"/>
        <w:lang w:val="pt-PT" w:eastAsia="en-US" w:bidi="ar-SA"/>
      </w:rPr>
    </w:lvl>
    <w:lvl w:ilvl="3" w:tplc="88581348">
      <w:numFmt w:val="bullet"/>
      <w:lvlText w:val="•"/>
      <w:lvlJc w:val="left"/>
      <w:pPr>
        <w:ind w:left="2626" w:hanging="152"/>
      </w:pPr>
      <w:rPr>
        <w:rFonts w:hint="default"/>
        <w:lang w:val="pt-PT" w:eastAsia="en-US" w:bidi="ar-SA"/>
      </w:rPr>
    </w:lvl>
    <w:lvl w:ilvl="4" w:tplc="2CF07BF8">
      <w:numFmt w:val="bullet"/>
      <w:lvlText w:val="•"/>
      <w:lvlJc w:val="left"/>
      <w:pPr>
        <w:ind w:left="3448" w:hanging="152"/>
      </w:pPr>
      <w:rPr>
        <w:rFonts w:hint="default"/>
        <w:lang w:val="pt-PT" w:eastAsia="en-US" w:bidi="ar-SA"/>
      </w:rPr>
    </w:lvl>
    <w:lvl w:ilvl="5" w:tplc="76CE6212">
      <w:numFmt w:val="bullet"/>
      <w:lvlText w:val="•"/>
      <w:lvlJc w:val="left"/>
      <w:pPr>
        <w:ind w:left="4270" w:hanging="152"/>
      </w:pPr>
      <w:rPr>
        <w:rFonts w:hint="default"/>
        <w:lang w:val="pt-PT" w:eastAsia="en-US" w:bidi="ar-SA"/>
      </w:rPr>
    </w:lvl>
    <w:lvl w:ilvl="6" w:tplc="A628B4EA">
      <w:numFmt w:val="bullet"/>
      <w:lvlText w:val="•"/>
      <w:lvlJc w:val="left"/>
      <w:pPr>
        <w:ind w:left="5092" w:hanging="152"/>
      </w:pPr>
      <w:rPr>
        <w:rFonts w:hint="default"/>
        <w:lang w:val="pt-PT" w:eastAsia="en-US" w:bidi="ar-SA"/>
      </w:rPr>
    </w:lvl>
    <w:lvl w:ilvl="7" w:tplc="133665D4">
      <w:numFmt w:val="bullet"/>
      <w:lvlText w:val="•"/>
      <w:lvlJc w:val="left"/>
      <w:pPr>
        <w:ind w:left="5914" w:hanging="152"/>
      </w:pPr>
      <w:rPr>
        <w:rFonts w:hint="default"/>
        <w:lang w:val="pt-PT" w:eastAsia="en-US" w:bidi="ar-SA"/>
      </w:rPr>
    </w:lvl>
    <w:lvl w:ilvl="8" w:tplc="DBB682F0">
      <w:numFmt w:val="bullet"/>
      <w:lvlText w:val="•"/>
      <w:lvlJc w:val="left"/>
      <w:pPr>
        <w:ind w:left="6736" w:hanging="152"/>
      </w:pPr>
      <w:rPr>
        <w:rFonts w:hint="default"/>
        <w:lang w:val="pt-PT" w:eastAsia="en-US" w:bidi="ar-SA"/>
      </w:rPr>
    </w:lvl>
  </w:abstractNum>
  <w:num w:numId="1" w16cid:durableId="688793338">
    <w:abstractNumId w:val="4"/>
  </w:num>
  <w:num w:numId="2" w16cid:durableId="37437038">
    <w:abstractNumId w:val="0"/>
  </w:num>
  <w:num w:numId="3" w16cid:durableId="891189937">
    <w:abstractNumId w:val="6"/>
  </w:num>
  <w:num w:numId="4" w16cid:durableId="1149709813">
    <w:abstractNumId w:val="3"/>
  </w:num>
  <w:num w:numId="5" w16cid:durableId="1929196620">
    <w:abstractNumId w:val="5"/>
  </w:num>
  <w:num w:numId="6" w16cid:durableId="1225599455">
    <w:abstractNumId w:val="1"/>
  </w:num>
  <w:num w:numId="7" w16cid:durableId="1293291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1385"/>
    <w:rsid w:val="004342B3"/>
    <w:rsid w:val="00571385"/>
    <w:rsid w:val="00A4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4D5F4D"/>
  <w15:docId w15:val="{8D9EA0C1-591B-6140-B0C9-18C74053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3"/>
      <w:jc w:val="both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43" w:hanging="2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integratedreporting.org/wp-content/uploads/2021/01/InternationalIntegratedReportingFramework.pdf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integratedreporting.org/" TargetMode="External" /><Relationship Id="rId5" Type="http://schemas.openxmlformats.org/officeDocument/2006/relationships/hyperlink" Target="https://doi.org/10.5463/thesis.204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6436</Words>
  <Characters>34757</Characters>
  <Application>Microsoft Office Word</Application>
  <DocSecurity>0</DocSecurity>
  <Lines>289</Lines>
  <Paragraphs>82</Paragraphs>
  <ScaleCrop>false</ScaleCrop>
  <Company/>
  <LinksUpToDate>false</LinksUpToDate>
  <CharactersWithSpaces>41111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messan komlanvi Akoumani</cp:lastModifiedBy>
  <cp:revision>2</cp:revision>
  <dcterms:created xsi:type="dcterms:W3CDTF">2026-05-17T16:29:00Z</dcterms:created>
  <dcterms:modified xsi:type="dcterms:W3CDTF">2026-05-17T16:29:00Z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LastSaved">
    <vt:filetime>2026-05-17T00:00:00Z</vt:filetime>
  </property>
</Properties>
</file>