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467C530E" w:rsidP="4256E0DD" w:rsidRDefault="467C530E" w14:paraId="40392ABA" w14:textId="03E42779">
      <w:pPr>
        <w:pStyle w:val="Normal"/>
        <w:spacing w:before="0" w:beforeAutospacing="off" w:after="0" w:afterAutospacing="off" w:line="240" w:lineRule="auto"/>
        <w:jc w:val="center"/>
        <w:rPr>
          <w:b w:val="1"/>
          <w:bCs w:val="1"/>
          <w:color w:val="000000" w:themeColor="text1" w:themeTint="FF" w:themeShade="FF"/>
          <w:sz w:val="24"/>
          <w:szCs w:val="24"/>
        </w:rPr>
      </w:pPr>
      <w:r w:rsidRPr="4256E0DD" w:rsidR="683F53A2">
        <w:rPr>
          <w:b w:val="1"/>
          <w:bCs w:val="1"/>
          <w:color w:val="000000" w:themeColor="text1" w:themeTint="FF" w:themeShade="FF"/>
          <w:sz w:val="24"/>
          <w:szCs w:val="24"/>
        </w:rPr>
        <w:t>Adoção Inicial de Inteligência Artificial Generativa em Relatórios Gerenciais: Um Estudo Exploratório sob a Ótica da Aceitação Tecnológica</w:t>
      </w:r>
    </w:p>
    <w:p w:rsidR="467C530E" w:rsidP="4256E0DD" w:rsidRDefault="467C530E" w14:paraId="3D67A086" w14:textId="61645F59">
      <w:pPr>
        <w:pStyle w:val="Normal"/>
        <w:spacing w:before="0" w:beforeAutospacing="off" w:after="0" w:afterAutospacing="off" w:line="240" w:lineRule="auto"/>
        <w:jc w:val="center"/>
        <w:rPr>
          <w:b w:val="1"/>
          <w:bCs w:val="1"/>
          <w:color w:val="000000" w:themeColor="text1" w:themeTint="FF" w:themeShade="FF"/>
          <w:sz w:val="24"/>
          <w:szCs w:val="24"/>
        </w:rPr>
      </w:pPr>
    </w:p>
    <w:p w:rsidR="467C530E" w:rsidP="4256E0DD" w:rsidRDefault="467C530E" w14:paraId="20F0CB73" w14:textId="5D75A5D9">
      <w:pPr>
        <w:pStyle w:val="Normal"/>
        <w:spacing w:before="0" w:beforeAutospacing="off" w:after="0" w:afterAutospacing="off" w:line="240" w:lineRule="auto"/>
        <w:jc w:val="center"/>
        <w:rPr>
          <w:b w:val="1"/>
          <w:bCs w:val="1"/>
          <w:i w:val="1"/>
          <w:iCs w:val="1"/>
          <w:color w:val="000000" w:themeColor="text1" w:themeTint="FF" w:themeShade="FF"/>
          <w:sz w:val="24"/>
          <w:szCs w:val="24"/>
        </w:rPr>
      </w:pPr>
      <w:r w:rsidRPr="4256E0DD" w:rsidR="683F53A2">
        <w:rPr>
          <w:b w:val="1"/>
          <w:bCs w:val="1"/>
          <w:i w:val="1"/>
          <w:iCs w:val="1"/>
          <w:color w:val="000000" w:themeColor="text1" w:themeTint="FF" w:themeShade="FF"/>
          <w:sz w:val="24"/>
          <w:szCs w:val="24"/>
        </w:rPr>
        <w:t>Initial</w:t>
      </w:r>
      <w:r w:rsidRPr="4256E0DD" w:rsidR="683F53A2">
        <w:rPr>
          <w:b w:val="1"/>
          <w:bCs w:val="1"/>
          <w:i w:val="1"/>
          <w:iCs w:val="1"/>
          <w:color w:val="000000" w:themeColor="text1" w:themeTint="FF" w:themeShade="FF"/>
          <w:sz w:val="24"/>
          <w:szCs w:val="24"/>
        </w:rPr>
        <w:t xml:space="preserve"> </w:t>
      </w:r>
      <w:r w:rsidRPr="4256E0DD" w:rsidR="683F53A2">
        <w:rPr>
          <w:b w:val="1"/>
          <w:bCs w:val="1"/>
          <w:i w:val="1"/>
          <w:iCs w:val="1"/>
          <w:color w:val="000000" w:themeColor="text1" w:themeTint="FF" w:themeShade="FF"/>
          <w:sz w:val="24"/>
          <w:szCs w:val="24"/>
        </w:rPr>
        <w:t>Adoption</w:t>
      </w:r>
      <w:r w:rsidRPr="4256E0DD" w:rsidR="683F53A2">
        <w:rPr>
          <w:b w:val="1"/>
          <w:bCs w:val="1"/>
          <w:i w:val="1"/>
          <w:iCs w:val="1"/>
          <w:color w:val="000000" w:themeColor="text1" w:themeTint="FF" w:themeShade="FF"/>
          <w:sz w:val="24"/>
          <w:szCs w:val="24"/>
        </w:rPr>
        <w:t xml:space="preserve"> </w:t>
      </w:r>
      <w:r w:rsidRPr="4256E0DD" w:rsidR="683F53A2">
        <w:rPr>
          <w:b w:val="1"/>
          <w:bCs w:val="1"/>
          <w:i w:val="1"/>
          <w:iCs w:val="1"/>
          <w:color w:val="000000" w:themeColor="text1" w:themeTint="FF" w:themeShade="FF"/>
          <w:sz w:val="24"/>
          <w:szCs w:val="24"/>
        </w:rPr>
        <w:t>of</w:t>
      </w:r>
      <w:r w:rsidRPr="4256E0DD" w:rsidR="683F53A2">
        <w:rPr>
          <w:b w:val="1"/>
          <w:bCs w:val="1"/>
          <w:i w:val="1"/>
          <w:iCs w:val="1"/>
          <w:color w:val="000000" w:themeColor="text1" w:themeTint="FF" w:themeShade="FF"/>
          <w:sz w:val="24"/>
          <w:szCs w:val="24"/>
        </w:rPr>
        <w:t xml:space="preserve"> </w:t>
      </w:r>
      <w:r w:rsidRPr="4256E0DD" w:rsidR="683F53A2">
        <w:rPr>
          <w:b w:val="1"/>
          <w:bCs w:val="1"/>
          <w:i w:val="1"/>
          <w:iCs w:val="1"/>
          <w:color w:val="000000" w:themeColor="text1" w:themeTint="FF" w:themeShade="FF"/>
          <w:sz w:val="24"/>
          <w:szCs w:val="24"/>
        </w:rPr>
        <w:t>Generative</w:t>
      </w:r>
      <w:r w:rsidRPr="4256E0DD" w:rsidR="683F53A2">
        <w:rPr>
          <w:b w:val="1"/>
          <w:bCs w:val="1"/>
          <w:i w:val="1"/>
          <w:iCs w:val="1"/>
          <w:color w:val="000000" w:themeColor="text1" w:themeTint="FF" w:themeShade="FF"/>
          <w:sz w:val="24"/>
          <w:szCs w:val="24"/>
        </w:rPr>
        <w:t xml:space="preserve"> Artificial </w:t>
      </w:r>
      <w:r w:rsidRPr="4256E0DD" w:rsidR="683F53A2">
        <w:rPr>
          <w:b w:val="1"/>
          <w:bCs w:val="1"/>
          <w:i w:val="1"/>
          <w:iCs w:val="1"/>
          <w:color w:val="000000" w:themeColor="text1" w:themeTint="FF" w:themeShade="FF"/>
          <w:sz w:val="24"/>
          <w:szCs w:val="24"/>
        </w:rPr>
        <w:t>Intelligence</w:t>
      </w:r>
      <w:r w:rsidRPr="4256E0DD" w:rsidR="683F53A2">
        <w:rPr>
          <w:b w:val="1"/>
          <w:bCs w:val="1"/>
          <w:i w:val="1"/>
          <w:iCs w:val="1"/>
          <w:color w:val="000000" w:themeColor="text1" w:themeTint="FF" w:themeShade="FF"/>
          <w:sz w:val="24"/>
          <w:szCs w:val="24"/>
        </w:rPr>
        <w:t xml:space="preserve"> in Management Reports: </w:t>
      </w:r>
      <w:r w:rsidRPr="4256E0DD" w:rsidR="683F53A2">
        <w:rPr>
          <w:b w:val="1"/>
          <w:bCs w:val="1"/>
          <w:i w:val="1"/>
          <w:iCs w:val="1"/>
          <w:color w:val="000000" w:themeColor="text1" w:themeTint="FF" w:themeShade="FF"/>
          <w:sz w:val="24"/>
          <w:szCs w:val="24"/>
        </w:rPr>
        <w:t>An</w:t>
      </w:r>
      <w:r w:rsidRPr="4256E0DD" w:rsidR="683F53A2">
        <w:rPr>
          <w:b w:val="1"/>
          <w:bCs w:val="1"/>
          <w:i w:val="1"/>
          <w:iCs w:val="1"/>
          <w:color w:val="000000" w:themeColor="text1" w:themeTint="FF" w:themeShade="FF"/>
          <w:sz w:val="24"/>
          <w:szCs w:val="24"/>
        </w:rPr>
        <w:t xml:space="preserve"> </w:t>
      </w:r>
      <w:r w:rsidRPr="4256E0DD" w:rsidR="683F53A2">
        <w:rPr>
          <w:b w:val="1"/>
          <w:bCs w:val="1"/>
          <w:i w:val="1"/>
          <w:iCs w:val="1"/>
          <w:color w:val="000000" w:themeColor="text1" w:themeTint="FF" w:themeShade="FF"/>
          <w:sz w:val="24"/>
          <w:szCs w:val="24"/>
        </w:rPr>
        <w:t>Exploratory</w:t>
      </w:r>
      <w:r w:rsidRPr="4256E0DD" w:rsidR="683F53A2">
        <w:rPr>
          <w:b w:val="1"/>
          <w:bCs w:val="1"/>
          <w:i w:val="1"/>
          <w:iCs w:val="1"/>
          <w:color w:val="000000" w:themeColor="text1" w:themeTint="FF" w:themeShade="FF"/>
          <w:sz w:val="24"/>
          <w:szCs w:val="24"/>
        </w:rPr>
        <w:t xml:space="preserve"> </w:t>
      </w:r>
      <w:r w:rsidRPr="4256E0DD" w:rsidR="683F53A2">
        <w:rPr>
          <w:b w:val="1"/>
          <w:bCs w:val="1"/>
          <w:i w:val="1"/>
          <w:iCs w:val="1"/>
          <w:color w:val="000000" w:themeColor="text1" w:themeTint="FF" w:themeShade="FF"/>
          <w:sz w:val="24"/>
          <w:szCs w:val="24"/>
        </w:rPr>
        <w:t>Study</w:t>
      </w:r>
      <w:r w:rsidRPr="4256E0DD" w:rsidR="683F53A2">
        <w:rPr>
          <w:b w:val="1"/>
          <w:bCs w:val="1"/>
          <w:i w:val="1"/>
          <w:iCs w:val="1"/>
          <w:color w:val="000000" w:themeColor="text1" w:themeTint="FF" w:themeShade="FF"/>
          <w:sz w:val="24"/>
          <w:szCs w:val="24"/>
        </w:rPr>
        <w:t xml:space="preserve"> </w:t>
      </w:r>
      <w:r w:rsidRPr="4256E0DD" w:rsidR="683F53A2">
        <w:rPr>
          <w:b w:val="1"/>
          <w:bCs w:val="1"/>
          <w:i w:val="1"/>
          <w:iCs w:val="1"/>
          <w:color w:val="000000" w:themeColor="text1" w:themeTint="FF" w:themeShade="FF"/>
          <w:sz w:val="24"/>
          <w:szCs w:val="24"/>
        </w:rPr>
        <w:t>from</w:t>
      </w:r>
      <w:r w:rsidRPr="4256E0DD" w:rsidR="683F53A2">
        <w:rPr>
          <w:b w:val="1"/>
          <w:bCs w:val="1"/>
          <w:i w:val="1"/>
          <w:iCs w:val="1"/>
          <w:color w:val="000000" w:themeColor="text1" w:themeTint="FF" w:themeShade="FF"/>
          <w:sz w:val="24"/>
          <w:szCs w:val="24"/>
        </w:rPr>
        <w:t xml:space="preserve"> </w:t>
      </w:r>
      <w:r w:rsidRPr="4256E0DD" w:rsidR="683F53A2">
        <w:rPr>
          <w:b w:val="1"/>
          <w:bCs w:val="1"/>
          <w:i w:val="1"/>
          <w:iCs w:val="1"/>
          <w:color w:val="000000" w:themeColor="text1" w:themeTint="FF" w:themeShade="FF"/>
          <w:sz w:val="24"/>
          <w:szCs w:val="24"/>
        </w:rPr>
        <w:t>the</w:t>
      </w:r>
      <w:r w:rsidRPr="4256E0DD" w:rsidR="683F53A2">
        <w:rPr>
          <w:b w:val="1"/>
          <w:bCs w:val="1"/>
          <w:i w:val="1"/>
          <w:iCs w:val="1"/>
          <w:color w:val="000000" w:themeColor="text1" w:themeTint="FF" w:themeShade="FF"/>
          <w:sz w:val="24"/>
          <w:szCs w:val="24"/>
        </w:rPr>
        <w:t xml:space="preserve"> Perspective </w:t>
      </w:r>
      <w:r w:rsidRPr="4256E0DD" w:rsidR="683F53A2">
        <w:rPr>
          <w:b w:val="1"/>
          <w:bCs w:val="1"/>
          <w:i w:val="1"/>
          <w:iCs w:val="1"/>
          <w:color w:val="000000" w:themeColor="text1" w:themeTint="FF" w:themeShade="FF"/>
          <w:sz w:val="24"/>
          <w:szCs w:val="24"/>
        </w:rPr>
        <w:t>of</w:t>
      </w:r>
      <w:r w:rsidRPr="4256E0DD" w:rsidR="683F53A2">
        <w:rPr>
          <w:b w:val="1"/>
          <w:bCs w:val="1"/>
          <w:i w:val="1"/>
          <w:iCs w:val="1"/>
          <w:color w:val="000000" w:themeColor="text1" w:themeTint="FF" w:themeShade="FF"/>
          <w:sz w:val="24"/>
          <w:szCs w:val="24"/>
        </w:rPr>
        <w:t xml:space="preserve"> Technology </w:t>
      </w:r>
      <w:r w:rsidRPr="4256E0DD" w:rsidR="683F53A2">
        <w:rPr>
          <w:b w:val="1"/>
          <w:bCs w:val="1"/>
          <w:i w:val="1"/>
          <w:iCs w:val="1"/>
          <w:color w:val="000000" w:themeColor="text1" w:themeTint="FF" w:themeShade="FF"/>
          <w:sz w:val="24"/>
          <w:szCs w:val="24"/>
        </w:rPr>
        <w:t>Acceptance</w:t>
      </w:r>
    </w:p>
    <w:p w:rsidR="467C530E" w:rsidP="325B4FEF" w:rsidRDefault="467C530E" w14:paraId="025574A1" w14:textId="571721B7">
      <w:pPr>
        <w:pStyle w:val="Normal"/>
        <w:spacing w:before="0" w:beforeAutospacing="off" w:after="0" w:afterAutospacing="off" w:line="240" w:lineRule="auto"/>
        <w:jc w:val="both"/>
        <w:rPr>
          <w:b w:val="1"/>
          <w:bCs w:val="1"/>
          <w:color w:val="000000" w:themeColor="text1" w:themeTint="FF" w:themeShade="FF"/>
          <w:sz w:val="24"/>
          <w:szCs w:val="24"/>
        </w:rPr>
      </w:pPr>
    </w:p>
    <w:p w:rsidR="467C530E" w:rsidP="325B4FEF" w:rsidRDefault="467C530E" w14:paraId="489AB5DB" w14:textId="022B4B15">
      <w:pPr>
        <w:pStyle w:val="Normal"/>
        <w:spacing w:before="0" w:beforeAutospacing="off" w:after="0" w:afterAutospacing="off" w:line="240" w:lineRule="auto"/>
        <w:jc w:val="both"/>
        <w:rPr>
          <w:b w:val="1"/>
          <w:bCs w:val="1"/>
          <w:color w:val="000000" w:themeColor="text1" w:themeTint="FF" w:themeShade="FF"/>
          <w:sz w:val="24"/>
          <w:szCs w:val="24"/>
        </w:rPr>
      </w:pPr>
    </w:p>
    <w:p w:rsidR="467C530E" w:rsidP="325B4FEF" w:rsidRDefault="467C530E" w14:paraId="6FB4290C" w14:textId="48E738A7">
      <w:pPr>
        <w:pStyle w:val="Normal"/>
        <w:spacing w:before="0" w:beforeAutospacing="off" w:after="0" w:afterAutospacing="off" w:line="240" w:lineRule="auto"/>
        <w:jc w:val="both"/>
        <w:rPr>
          <w:b w:val="1"/>
          <w:bCs w:val="1"/>
          <w:color w:val="000000" w:themeColor="text1" w:themeTint="FF" w:themeShade="FF"/>
          <w:sz w:val="24"/>
          <w:szCs w:val="24"/>
        </w:rPr>
      </w:pPr>
      <w:r w:rsidRPr="4256E0DD" w:rsidR="683F53A2">
        <w:rPr>
          <w:b w:val="1"/>
          <w:bCs w:val="1"/>
          <w:color w:val="000000" w:themeColor="text1" w:themeTint="FF" w:themeShade="FF"/>
          <w:sz w:val="24"/>
          <w:szCs w:val="24"/>
        </w:rPr>
        <w:t xml:space="preserve">Resumo </w:t>
      </w:r>
    </w:p>
    <w:p w:rsidR="467C530E" w:rsidP="325B4FEF" w:rsidRDefault="467C530E" w14:paraId="7258D9B3" w14:textId="338D4B99">
      <w:pPr>
        <w:pStyle w:val="Normal"/>
        <w:spacing w:before="0" w:beforeAutospacing="off" w:after="0" w:afterAutospacing="off" w:line="240" w:lineRule="auto"/>
        <w:jc w:val="both"/>
        <w:rPr>
          <w:b w:val="0"/>
          <w:bCs w:val="0"/>
          <w:color w:val="000000" w:themeColor="text1" w:themeTint="FF" w:themeShade="FF"/>
          <w:sz w:val="24"/>
          <w:szCs w:val="24"/>
        </w:rPr>
      </w:pPr>
      <w:r w:rsidRPr="325B4FEF" w:rsidR="683F53A2">
        <w:rPr>
          <w:b w:val="0"/>
          <w:bCs w:val="0"/>
          <w:color w:val="000000" w:themeColor="text1" w:themeTint="FF" w:themeShade="FF"/>
          <w:sz w:val="24"/>
          <w:szCs w:val="24"/>
        </w:rPr>
        <w:t>O uso de sistemas de inteligência artificial avança em ambientes corporativos em virtude da necessidade de agilidade em processos de decisão. Nesse cenário, os modelos de linguagem destacam-se como ferramentas de auxílio na análise de dados e na elaboração de relatórios gerenciais. Apesar dessa utilidade, existe escassez de evidências sobre a interação de gestores com tecnologias de automação em fases iniciais de adoção. Por essa razão, este estudo exploratório investiga os efeitos do uso do ChatGPT sobre a dimensão facilitadora, a intensidade de uso e a validade técnica dos documentos internos. Com esse propósito, a investigação aplica uma abordagem quantitativa por meio de levantamento de dados com setenta e três líderes de empresas de inovação. Na sequência, a avaliação das hipóteses utiliza o método de Modelagem de Equações Estruturais (PLS-SEM). Assim, os resultados indicam um efeito positivo da tecnologia sobre a dimensão facilitadora e sobre a validade técnica das informações. Em contrapartida, a automação das rotinas resulta na diminuição da intensidade de uso do relatório pelo gestor. Por fim, as conclusões evidenciam que a delegação de tarefas para a máquina altera os níveis de envolvimento humano e exige novas estratégias de controlo nas organizações.</w:t>
      </w:r>
    </w:p>
    <w:p w:rsidR="467C530E" w:rsidP="325B4FEF" w:rsidRDefault="467C530E" w14:paraId="773C2F17" w14:textId="570FAEDA">
      <w:pPr>
        <w:pStyle w:val="Normal"/>
        <w:spacing w:before="0" w:beforeAutospacing="off" w:after="0" w:afterAutospacing="off" w:line="240" w:lineRule="auto"/>
        <w:jc w:val="both"/>
        <w:rPr>
          <w:b w:val="0"/>
          <w:bCs w:val="0"/>
          <w:color w:val="000000" w:themeColor="text1" w:themeTint="FF" w:themeShade="FF"/>
          <w:sz w:val="24"/>
          <w:szCs w:val="24"/>
        </w:rPr>
      </w:pPr>
    </w:p>
    <w:p w:rsidR="467C530E" w:rsidP="325B4FEF" w:rsidRDefault="467C530E" w14:paraId="4089C6D3" w14:textId="4D09C09C">
      <w:pPr>
        <w:pStyle w:val="Normal"/>
        <w:spacing w:before="0" w:beforeAutospacing="off" w:after="0" w:afterAutospacing="off" w:line="240" w:lineRule="auto"/>
        <w:jc w:val="both"/>
      </w:pPr>
      <w:r w:rsidRPr="3606C563" w:rsidR="683F53A2">
        <w:rPr>
          <w:b w:val="1"/>
          <w:bCs w:val="1"/>
          <w:color w:val="000000" w:themeColor="text1" w:themeTint="FF" w:themeShade="FF"/>
          <w:sz w:val="24"/>
          <w:szCs w:val="24"/>
        </w:rPr>
        <w:t>Palavras-chave:</w:t>
      </w:r>
      <w:r w:rsidRPr="3606C563" w:rsidR="683F53A2">
        <w:rPr>
          <w:b w:val="0"/>
          <w:bCs w:val="0"/>
          <w:color w:val="000000" w:themeColor="text1" w:themeTint="FF" w:themeShade="FF"/>
          <w:sz w:val="24"/>
          <w:szCs w:val="24"/>
        </w:rPr>
        <w:t xml:space="preserve"> </w:t>
      </w:r>
      <w:r w:rsidRPr="3606C563" w:rsidR="2413F130">
        <w:rPr>
          <w:b w:val="0"/>
          <w:bCs w:val="0"/>
          <w:color w:val="000000" w:themeColor="text1" w:themeTint="FF" w:themeShade="FF"/>
          <w:sz w:val="24"/>
          <w:szCs w:val="24"/>
        </w:rPr>
        <w:t>Inteligência Artificial Generativa. Relatórios Gerenciais. Aceitação Tecnológica. Modelagem de Equações Estruturais. Estudo Exploratório.</w:t>
      </w:r>
    </w:p>
    <w:p w:rsidR="467C530E" w:rsidP="325B4FEF" w:rsidRDefault="467C530E" w14:paraId="1F0211F3" w14:textId="7DF0C070">
      <w:pPr>
        <w:pStyle w:val="Corpodetexto"/>
        <w:spacing w:before="0" w:beforeAutospacing="off" w:after="0" w:afterAutospacing="off" w:line="240" w:lineRule="auto"/>
        <w:jc w:val="both"/>
        <w:rPr>
          <w:b w:val="0"/>
          <w:bCs w:val="0"/>
          <w:color w:val="000000" w:themeColor="text1" w:themeTint="FF" w:themeShade="FF"/>
          <w:sz w:val="24"/>
          <w:szCs w:val="24"/>
        </w:rPr>
      </w:pPr>
    </w:p>
    <w:p w:rsidR="683F53A2" w:rsidP="325B4FEF" w:rsidRDefault="683F53A2" w14:paraId="4EB8AE49" w14:textId="065B5E39">
      <w:pPr>
        <w:pStyle w:val="Corpodetexto"/>
        <w:spacing w:before="0" w:beforeAutospacing="off" w:after="0" w:afterAutospacing="off" w:line="240" w:lineRule="auto"/>
        <w:jc w:val="both"/>
        <w:rPr>
          <w:b w:val="1"/>
          <w:bCs w:val="1"/>
          <w:color w:val="000000" w:themeColor="text1" w:themeTint="FF" w:themeShade="FF"/>
          <w:sz w:val="24"/>
          <w:szCs w:val="24"/>
        </w:rPr>
      </w:pPr>
      <w:r w:rsidRPr="4256E0DD" w:rsidR="683F53A2">
        <w:rPr>
          <w:b w:val="1"/>
          <w:bCs w:val="1"/>
          <w:color w:val="000000" w:themeColor="text1" w:themeTint="FF" w:themeShade="FF"/>
          <w:sz w:val="24"/>
          <w:szCs w:val="24"/>
        </w:rPr>
        <w:t xml:space="preserve">Abstract </w:t>
      </w:r>
    </w:p>
    <w:p w:rsidR="683F53A2" w:rsidP="325B4FEF" w:rsidRDefault="683F53A2" w14:paraId="151F5F03" w14:textId="64AF37DF">
      <w:pPr>
        <w:pStyle w:val="Corpodetexto"/>
        <w:spacing w:before="0" w:beforeAutospacing="off" w:after="0" w:afterAutospacing="off" w:line="240" w:lineRule="auto"/>
        <w:jc w:val="both"/>
        <w:rPr>
          <w:b w:val="0"/>
          <w:bCs w:val="0"/>
          <w:color w:val="000000" w:themeColor="text1" w:themeTint="FF" w:themeShade="FF"/>
          <w:sz w:val="24"/>
          <w:szCs w:val="24"/>
        </w:rPr>
      </w:pPr>
      <w:r w:rsidRPr="325B4FEF" w:rsidR="683F53A2">
        <w:rPr>
          <w:b w:val="0"/>
          <w:bCs w:val="0"/>
          <w:color w:val="000000" w:themeColor="text1" w:themeTint="FF" w:themeShade="FF"/>
          <w:sz w:val="24"/>
          <w:szCs w:val="24"/>
          <w:lang w:val="en-US"/>
        </w:rPr>
        <w:t xml:space="preserve">The use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artificial </w:t>
      </w:r>
      <w:r w:rsidRPr="325B4FEF" w:rsidR="683F53A2">
        <w:rPr>
          <w:b w:val="0"/>
          <w:bCs w:val="0"/>
          <w:color w:val="000000" w:themeColor="text1" w:themeTint="FF" w:themeShade="FF"/>
          <w:sz w:val="24"/>
          <w:szCs w:val="24"/>
          <w:lang w:val="en-US"/>
        </w:rPr>
        <w:t>intelligence</w:t>
      </w:r>
      <w:r w:rsidRPr="325B4FEF" w:rsidR="683F53A2">
        <w:rPr>
          <w:b w:val="0"/>
          <w:bCs w:val="0"/>
          <w:color w:val="000000" w:themeColor="text1" w:themeTint="FF" w:themeShade="FF"/>
          <w:sz w:val="24"/>
          <w:szCs w:val="24"/>
          <w:lang w:val="en-US"/>
        </w:rPr>
        <w:t xml:space="preserve"> systems </w:t>
      </w:r>
      <w:r w:rsidRPr="325B4FEF" w:rsidR="683F53A2">
        <w:rPr>
          <w:b w:val="0"/>
          <w:bCs w:val="0"/>
          <w:color w:val="000000" w:themeColor="text1" w:themeTint="FF" w:themeShade="FF"/>
          <w:sz w:val="24"/>
          <w:szCs w:val="24"/>
          <w:lang w:val="en-US"/>
        </w:rPr>
        <w:t>advances</w:t>
      </w:r>
      <w:r w:rsidRPr="325B4FEF" w:rsidR="683F53A2">
        <w:rPr>
          <w:b w:val="0"/>
          <w:bCs w:val="0"/>
          <w:color w:val="000000" w:themeColor="text1" w:themeTint="FF" w:themeShade="FF"/>
          <w:sz w:val="24"/>
          <w:szCs w:val="24"/>
          <w:lang w:val="en-US"/>
        </w:rPr>
        <w:t xml:space="preserve"> in </w:t>
      </w:r>
      <w:r w:rsidRPr="325B4FEF" w:rsidR="683F53A2">
        <w:rPr>
          <w:b w:val="0"/>
          <w:bCs w:val="0"/>
          <w:color w:val="000000" w:themeColor="text1" w:themeTint="FF" w:themeShade="FF"/>
          <w:sz w:val="24"/>
          <w:szCs w:val="24"/>
          <w:lang w:val="en-US"/>
        </w:rPr>
        <w:t>corporate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environments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due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to</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need</w:t>
      </w:r>
      <w:r w:rsidRPr="325B4FEF" w:rsidR="683F53A2">
        <w:rPr>
          <w:b w:val="0"/>
          <w:bCs w:val="0"/>
          <w:color w:val="000000" w:themeColor="text1" w:themeTint="FF" w:themeShade="FF"/>
          <w:sz w:val="24"/>
          <w:szCs w:val="24"/>
          <w:lang w:val="en-US"/>
        </w:rPr>
        <w:t xml:space="preserve"> for </w:t>
      </w:r>
      <w:r w:rsidRPr="325B4FEF" w:rsidR="683F53A2">
        <w:rPr>
          <w:b w:val="0"/>
          <w:bCs w:val="0"/>
          <w:color w:val="000000" w:themeColor="text1" w:themeTint="FF" w:themeShade="FF"/>
          <w:sz w:val="24"/>
          <w:szCs w:val="24"/>
          <w:lang w:val="en-US"/>
        </w:rPr>
        <w:t>agility</w:t>
      </w:r>
      <w:r w:rsidRPr="325B4FEF" w:rsidR="683F53A2">
        <w:rPr>
          <w:b w:val="0"/>
          <w:bCs w:val="0"/>
          <w:color w:val="000000" w:themeColor="text1" w:themeTint="FF" w:themeShade="FF"/>
          <w:sz w:val="24"/>
          <w:szCs w:val="24"/>
          <w:lang w:val="en-US"/>
        </w:rPr>
        <w:t xml:space="preserve"> in </w:t>
      </w:r>
      <w:r w:rsidRPr="325B4FEF" w:rsidR="683F53A2">
        <w:rPr>
          <w:b w:val="0"/>
          <w:bCs w:val="0"/>
          <w:color w:val="000000" w:themeColor="text1" w:themeTint="FF" w:themeShade="FF"/>
          <w:sz w:val="24"/>
          <w:szCs w:val="24"/>
          <w:lang w:val="en-US"/>
        </w:rPr>
        <w:t>decision</w:t>
      </w:r>
      <w:r w:rsidRPr="325B4FEF" w:rsidR="683F53A2">
        <w:rPr>
          <w:b w:val="0"/>
          <w:bCs w:val="0"/>
          <w:color w:val="000000" w:themeColor="text1" w:themeTint="FF" w:themeShade="FF"/>
          <w:sz w:val="24"/>
          <w:szCs w:val="24"/>
          <w:lang w:val="en-US"/>
        </w:rPr>
        <w:t xml:space="preserve">-making processes. In </w:t>
      </w:r>
      <w:r w:rsidRPr="325B4FEF" w:rsidR="683F53A2">
        <w:rPr>
          <w:b w:val="0"/>
          <w:bCs w:val="0"/>
          <w:color w:val="000000" w:themeColor="text1" w:themeTint="FF" w:themeShade="FF"/>
          <w:sz w:val="24"/>
          <w:szCs w:val="24"/>
          <w:lang w:val="en-US"/>
        </w:rPr>
        <w:t>this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scenario</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language</w:t>
      </w:r>
      <w:r w:rsidRPr="325B4FEF" w:rsidR="683F53A2">
        <w:rPr>
          <w:b w:val="0"/>
          <w:bCs w:val="0"/>
          <w:color w:val="000000" w:themeColor="text1" w:themeTint="FF" w:themeShade="FF"/>
          <w:sz w:val="24"/>
          <w:szCs w:val="24"/>
          <w:lang w:val="en-US"/>
        </w:rPr>
        <w:t xml:space="preserve"> models stand out as </w:t>
      </w:r>
      <w:r w:rsidRPr="325B4FEF" w:rsidR="683F53A2">
        <w:rPr>
          <w:b w:val="0"/>
          <w:bCs w:val="0"/>
          <w:color w:val="000000" w:themeColor="text1" w:themeTint="FF" w:themeShade="FF"/>
          <w:sz w:val="24"/>
          <w:szCs w:val="24"/>
          <w:lang w:val="en-US"/>
        </w:rPr>
        <w:t>support</w:t>
      </w:r>
      <w:r w:rsidRPr="325B4FEF" w:rsidR="683F53A2">
        <w:rPr>
          <w:b w:val="0"/>
          <w:bCs w:val="0"/>
          <w:color w:val="000000" w:themeColor="text1" w:themeTint="FF" w:themeShade="FF"/>
          <w:sz w:val="24"/>
          <w:szCs w:val="24"/>
          <w:lang w:val="en-US"/>
        </w:rPr>
        <w:t xml:space="preserve"> tools in data </w:t>
      </w:r>
      <w:r w:rsidRPr="325B4FEF" w:rsidR="683F53A2">
        <w:rPr>
          <w:b w:val="0"/>
          <w:bCs w:val="0"/>
          <w:color w:val="000000" w:themeColor="text1" w:themeTint="FF" w:themeShade="FF"/>
          <w:sz w:val="24"/>
          <w:szCs w:val="24"/>
          <w:lang w:val="en-US"/>
        </w:rPr>
        <w:t>analysis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and</w:t>
      </w:r>
      <w:r w:rsidRPr="325B4FEF" w:rsidR="683F53A2">
        <w:rPr>
          <w:b w:val="0"/>
          <w:bCs w:val="0"/>
          <w:color w:val="000000" w:themeColor="text1" w:themeTint="FF" w:themeShade="FF"/>
          <w:sz w:val="24"/>
          <w:szCs w:val="24"/>
          <w:lang w:val="en-US"/>
        </w:rPr>
        <w:t xml:space="preserve"> in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preparation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management </w:t>
      </w:r>
      <w:r w:rsidRPr="325B4FEF" w:rsidR="683F53A2">
        <w:rPr>
          <w:b w:val="0"/>
          <w:bCs w:val="0"/>
          <w:color w:val="000000" w:themeColor="text1" w:themeTint="FF" w:themeShade="FF"/>
          <w:sz w:val="24"/>
          <w:szCs w:val="24"/>
          <w:lang w:val="en-US"/>
        </w:rPr>
        <w:t>reports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Despite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this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utility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there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is</w:t>
      </w:r>
      <w:r w:rsidRPr="325B4FEF" w:rsidR="683F53A2">
        <w:rPr>
          <w:b w:val="0"/>
          <w:bCs w:val="0"/>
          <w:color w:val="000000" w:themeColor="text1" w:themeTint="FF" w:themeShade="FF"/>
          <w:sz w:val="24"/>
          <w:szCs w:val="24"/>
          <w:lang w:val="en-US"/>
        </w:rPr>
        <w:t xml:space="preserve"> a </w:t>
      </w:r>
      <w:r w:rsidRPr="325B4FEF" w:rsidR="683F53A2">
        <w:rPr>
          <w:b w:val="0"/>
          <w:bCs w:val="0"/>
          <w:color w:val="000000" w:themeColor="text1" w:themeTint="FF" w:themeShade="FF"/>
          <w:sz w:val="24"/>
          <w:szCs w:val="24"/>
          <w:lang w:val="en-US"/>
        </w:rPr>
        <w:t>scarcity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evidence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regarding</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interaction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managers </w:t>
      </w:r>
      <w:r w:rsidRPr="325B4FEF" w:rsidR="683F53A2">
        <w:rPr>
          <w:b w:val="0"/>
          <w:bCs w:val="0"/>
          <w:color w:val="000000" w:themeColor="text1" w:themeTint="FF" w:themeShade="FF"/>
          <w:sz w:val="24"/>
          <w:szCs w:val="24"/>
          <w:lang w:val="en-US"/>
        </w:rPr>
        <w:t>with</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automation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technologies</w:t>
      </w:r>
      <w:r w:rsidRPr="325B4FEF" w:rsidR="683F53A2">
        <w:rPr>
          <w:b w:val="0"/>
          <w:bCs w:val="0"/>
          <w:color w:val="000000" w:themeColor="text1" w:themeTint="FF" w:themeShade="FF"/>
          <w:sz w:val="24"/>
          <w:szCs w:val="24"/>
          <w:lang w:val="en-US"/>
        </w:rPr>
        <w:t xml:space="preserve"> in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early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stages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adoption</w:t>
      </w:r>
      <w:r w:rsidRPr="325B4FEF" w:rsidR="683F53A2">
        <w:rPr>
          <w:b w:val="0"/>
          <w:bCs w:val="0"/>
          <w:color w:val="000000" w:themeColor="text1" w:themeTint="FF" w:themeShade="FF"/>
          <w:sz w:val="24"/>
          <w:szCs w:val="24"/>
          <w:lang w:val="en-US"/>
        </w:rPr>
        <w:t xml:space="preserve">. For </w:t>
      </w:r>
      <w:r w:rsidRPr="325B4FEF" w:rsidR="683F53A2">
        <w:rPr>
          <w:b w:val="0"/>
          <w:bCs w:val="0"/>
          <w:color w:val="000000" w:themeColor="text1" w:themeTint="FF" w:themeShade="FF"/>
          <w:sz w:val="24"/>
          <w:szCs w:val="24"/>
          <w:lang w:val="en-US"/>
        </w:rPr>
        <w:t>this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reason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this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exploratory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study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investigates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effects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ChatGPT use </w:t>
      </w:r>
      <w:r w:rsidRPr="325B4FEF" w:rsidR="683F53A2">
        <w:rPr>
          <w:b w:val="0"/>
          <w:bCs w:val="0"/>
          <w:color w:val="000000" w:themeColor="text1" w:themeTint="FF" w:themeShade="FF"/>
          <w:sz w:val="24"/>
          <w:szCs w:val="24"/>
          <w:lang w:val="en-US"/>
        </w:rPr>
        <w:t>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facilitating</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dimension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intensity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use, </w:t>
      </w:r>
      <w:r w:rsidRPr="325B4FEF" w:rsidR="683F53A2">
        <w:rPr>
          <w:b w:val="0"/>
          <w:bCs w:val="0"/>
          <w:color w:val="000000" w:themeColor="text1" w:themeTint="FF" w:themeShade="FF"/>
          <w:sz w:val="24"/>
          <w:szCs w:val="24"/>
          <w:lang w:val="en-US"/>
        </w:rPr>
        <w:t>and</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technical</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validity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internal</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documents</w:t>
      </w:r>
      <w:r w:rsidRPr="325B4FEF" w:rsidR="683F53A2">
        <w:rPr>
          <w:b w:val="0"/>
          <w:bCs w:val="0"/>
          <w:color w:val="000000" w:themeColor="text1" w:themeTint="FF" w:themeShade="FF"/>
          <w:sz w:val="24"/>
          <w:szCs w:val="24"/>
          <w:lang w:val="en-US"/>
        </w:rPr>
        <w:t xml:space="preserve">. For </w:t>
      </w:r>
      <w:r w:rsidRPr="325B4FEF" w:rsidR="683F53A2">
        <w:rPr>
          <w:b w:val="0"/>
          <w:bCs w:val="0"/>
          <w:color w:val="000000" w:themeColor="text1" w:themeTint="FF" w:themeShade="FF"/>
          <w:sz w:val="24"/>
          <w:szCs w:val="24"/>
          <w:lang w:val="en-US"/>
        </w:rPr>
        <w:t>this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purpose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research</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applies</w:t>
      </w:r>
      <w:r w:rsidRPr="325B4FEF" w:rsidR="683F53A2">
        <w:rPr>
          <w:b w:val="0"/>
          <w:bCs w:val="0"/>
          <w:color w:val="000000" w:themeColor="text1" w:themeTint="FF" w:themeShade="FF"/>
          <w:sz w:val="24"/>
          <w:szCs w:val="24"/>
          <w:lang w:val="en-US"/>
        </w:rPr>
        <w:t xml:space="preserve"> a </w:t>
      </w:r>
      <w:r w:rsidRPr="325B4FEF" w:rsidR="683F53A2">
        <w:rPr>
          <w:b w:val="0"/>
          <w:bCs w:val="0"/>
          <w:color w:val="000000" w:themeColor="text1" w:themeTint="FF" w:themeShade="FF"/>
          <w:sz w:val="24"/>
          <w:szCs w:val="24"/>
          <w:lang w:val="en-US"/>
        </w:rPr>
        <w:t>quantitative</w:t>
      </w:r>
      <w:r w:rsidRPr="325B4FEF" w:rsidR="683F53A2">
        <w:rPr>
          <w:b w:val="0"/>
          <w:bCs w:val="0"/>
          <w:color w:val="000000" w:themeColor="text1" w:themeTint="FF" w:themeShade="FF"/>
          <w:sz w:val="24"/>
          <w:szCs w:val="24"/>
          <w:lang w:val="en-US"/>
        </w:rPr>
        <w:t xml:space="preserve"> approach </w:t>
      </w:r>
      <w:r w:rsidRPr="325B4FEF" w:rsidR="683F53A2">
        <w:rPr>
          <w:b w:val="0"/>
          <w:bCs w:val="0"/>
          <w:color w:val="000000" w:themeColor="text1" w:themeTint="FF" w:themeShade="FF"/>
          <w:sz w:val="24"/>
          <w:szCs w:val="24"/>
          <w:lang w:val="en-US"/>
        </w:rPr>
        <w:t>through</w:t>
      </w:r>
      <w:r w:rsidRPr="325B4FEF" w:rsidR="683F53A2">
        <w:rPr>
          <w:b w:val="0"/>
          <w:bCs w:val="0"/>
          <w:color w:val="000000" w:themeColor="text1" w:themeTint="FF" w:themeShade="FF"/>
          <w:sz w:val="24"/>
          <w:szCs w:val="24"/>
          <w:lang w:val="en-US"/>
        </w:rPr>
        <w:t xml:space="preserve"> a </w:t>
      </w:r>
      <w:r w:rsidRPr="325B4FEF" w:rsidR="683F53A2">
        <w:rPr>
          <w:b w:val="0"/>
          <w:bCs w:val="0"/>
          <w:color w:val="000000" w:themeColor="text1" w:themeTint="FF" w:themeShade="FF"/>
          <w:sz w:val="24"/>
          <w:szCs w:val="24"/>
          <w:lang w:val="en-US"/>
        </w:rPr>
        <w:t>survey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with</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seventy-three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leaders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innovation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companies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Subsequently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evaluation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hypotheses</w:t>
      </w:r>
      <w:r w:rsidRPr="325B4FEF" w:rsidR="683F53A2">
        <w:rPr>
          <w:b w:val="0"/>
          <w:bCs w:val="0"/>
          <w:color w:val="000000" w:themeColor="text1" w:themeTint="FF" w:themeShade="FF"/>
          <w:sz w:val="24"/>
          <w:szCs w:val="24"/>
          <w:lang w:val="en-US"/>
        </w:rPr>
        <w:t xml:space="preserve"> utilizes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Structural</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Equation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Modeling</w:t>
      </w:r>
      <w:r w:rsidRPr="325B4FEF" w:rsidR="683F53A2">
        <w:rPr>
          <w:b w:val="0"/>
          <w:bCs w:val="0"/>
          <w:color w:val="000000" w:themeColor="text1" w:themeTint="FF" w:themeShade="FF"/>
          <w:sz w:val="24"/>
          <w:szCs w:val="24"/>
          <w:lang w:val="en-US"/>
        </w:rPr>
        <w:t xml:space="preserve"> (PLS-SEM) </w:t>
      </w:r>
      <w:r w:rsidRPr="325B4FEF" w:rsidR="683F53A2">
        <w:rPr>
          <w:b w:val="0"/>
          <w:bCs w:val="0"/>
          <w:color w:val="000000" w:themeColor="text1" w:themeTint="FF" w:themeShade="FF"/>
          <w:sz w:val="24"/>
          <w:szCs w:val="24"/>
          <w:lang w:val="en-US"/>
        </w:rPr>
        <w:t>method</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Thus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results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indicate</w:t>
      </w:r>
      <w:r w:rsidRPr="325B4FEF" w:rsidR="683F53A2">
        <w:rPr>
          <w:b w:val="0"/>
          <w:bCs w:val="0"/>
          <w:color w:val="000000" w:themeColor="text1" w:themeTint="FF" w:themeShade="FF"/>
          <w:sz w:val="24"/>
          <w:szCs w:val="24"/>
          <w:lang w:val="en-US"/>
        </w:rPr>
        <w:t xml:space="preserve"> a positive </w:t>
      </w:r>
      <w:r w:rsidRPr="325B4FEF" w:rsidR="683F53A2">
        <w:rPr>
          <w:b w:val="0"/>
          <w:bCs w:val="0"/>
          <w:color w:val="000000" w:themeColor="text1" w:themeTint="FF" w:themeShade="FF"/>
          <w:sz w:val="24"/>
          <w:szCs w:val="24"/>
          <w:lang w:val="en-US"/>
        </w:rPr>
        <w:t>effect</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technology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facilitating</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dimension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and</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technical</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validity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information</w:t>
      </w:r>
      <w:r w:rsidRPr="325B4FEF" w:rsidR="683F53A2">
        <w:rPr>
          <w:b w:val="0"/>
          <w:bCs w:val="0"/>
          <w:color w:val="000000" w:themeColor="text1" w:themeTint="FF" w:themeShade="FF"/>
          <w:sz w:val="24"/>
          <w:szCs w:val="24"/>
          <w:lang w:val="en-US"/>
        </w:rPr>
        <w:t xml:space="preserve">. In </w:t>
      </w:r>
      <w:r w:rsidRPr="325B4FEF" w:rsidR="683F53A2">
        <w:rPr>
          <w:b w:val="0"/>
          <w:bCs w:val="0"/>
          <w:color w:val="000000" w:themeColor="text1" w:themeTint="FF" w:themeShade="FF"/>
          <w:sz w:val="24"/>
          <w:szCs w:val="24"/>
          <w:lang w:val="en-US"/>
        </w:rPr>
        <w:t>contrast</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automation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routines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results</w:t>
      </w:r>
      <w:r w:rsidRPr="325B4FEF" w:rsidR="683F53A2">
        <w:rPr>
          <w:b w:val="0"/>
          <w:bCs w:val="0"/>
          <w:color w:val="000000" w:themeColor="text1" w:themeTint="FF" w:themeShade="FF"/>
          <w:sz w:val="24"/>
          <w:szCs w:val="24"/>
          <w:lang w:val="en-US"/>
        </w:rPr>
        <w:t xml:space="preserve"> in a </w:t>
      </w:r>
      <w:r w:rsidRPr="325B4FEF" w:rsidR="683F53A2">
        <w:rPr>
          <w:b w:val="0"/>
          <w:bCs w:val="0"/>
          <w:color w:val="000000" w:themeColor="text1" w:themeTint="FF" w:themeShade="FF"/>
          <w:sz w:val="24"/>
          <w:szCs w:val="24"/>
          <w:lang w:val="en-US"/>
        </w:rPr>
        <w:t>decrease</w:t>
      </w:r>
      <w:r w:rsidRPr="325B4FEF" w:rsidR="683F53A2">
        <w:rPr>
          <w:b w:val="0"/>
          <w:bCs w:val="0"/>
          <w:color w:val="000000" w:themeColor="text1" w:themeTint="FF" w:themeShade="FF"/>
          <w:sz w:val="24"/>
          <w:szCs w:val="24"/>
          <w:lang w:val="en-US"/>
        </w:rPr>
        <w:t xml:space="preserve"> in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intensity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use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report</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by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manager. </w:t>
      </w:r>
      <w:r w:rsidRPr="325B4FEF" w:rsidR="683F53A2">
        <w:rPr>
          <w:b w:val="0"/>
          <w:bCs w:val="0"/>
          <w:color w:val="000000" w:themeColor="text1" w:themeTint="FF" w:themeShade="FF"/>
          <w:sz w:val="24"/>
          <w:szCs w:val="24"/>
          <w:lang w:val="en-US"/>
        </w:rPr>
        <w:t>Finally</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conclusions</w:t>
      </w:r>
      <w:r w:rsidRPr="325B4FEF" w:rsidR="683F53A2">
        <w:rPr>
          <w:b w:val="0"/>
          <w:bCs w:val="0"/>
          <w:color w:val="000000" w:themeColor="text1" w:themeTint="FF" w:themeShade="FF"/>
          <w:sz w:val="24"/>
          <w:szCs w:val="24"/>
          <w:lang w:val="en-US"/>
        </w:rPr>
        <w:t xml:space="preserve"> show </w:t>
      </w:r>
      <w:r w:rsidRPr="325B4FEF" w:rsidR="683F53A2">
        <w:rPr>
          <w:b w:val="0"/>
          <w:bCs w:val="0"/>
          <w:color w:val="000000" w:themeColor="text1" w:themeTint="FF" w:themeShade="FF"/>
          <w:sz w:val="24"/>
          <w:szCs w:val="24"/>
          <w:lang w:val="en-US"/>
        </w:rPr>
        <w:t>that</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delegation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tasks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to</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machine </w:t>
      </w:r>
      <w:r w:rsidRPr="325B4FEF" w:rsidR="683F53A2">
        <w:rPr>
          <w:b w:val="0"/>
          <w:bCs w:val="0"/>
          <w:color w:val="000000" w:themeColor="text1" w:themeTint="FF" w:themeShade="FF"/>
          <w:sz w:val="24"/>
          <w:szCs w:val="24"/>
          <w:lang w:val="en-US"/>
        </w:rPr>
        <w:t>alters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the</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levels</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of</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human</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involvement</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and</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demands</w:t>
      </w:r>
      <w:r w:rsidRPr="325B4FEF" w:rsidR="683F53A2">
        <w:rPr>
          <w:b w:val="0"/>
          <w:bCs w:val="0"/>
          <w:color w:val="000000" w:themeColor="text1" w:themeTint="FF" w:themeShade="FF"/>
          <w:sz w:val="24"/>
          <w:szCs w:val="24"/>
          <w:lang w:val="en-US"/>
        </w:rPr>
        <w:t xml:space="preserve"> new </w:t>
      </w:r>
      <w:r w:rsidRPr="325B4FEF" w:rsidR="683F53A2">
        <w:rPr>
          <w:b w:val="0"/>
          <w:bCs w:val="0"/>
          <w:color w:val="000000" w:themeColor="text1" w:themeTint="FF" w:themeShade="FF"/>
          <w:sz w:val="24"/>
          <w:szCs w:val="24"/>
          <w:lang w:val="en-US"/>
        </w:rPr>
        <w:t>control</w:t>
      </w:r>
      <w:r w:rsidRPr="325B4FEF" w:rsidR="683F53A2">
        <w:rPr>
          <w:b w:val="0"/>
          <w:bCs w:val="0"/>
          <w:color w:val="000000" w:themeColor="text1" w:themeTint="FF" w:themeShade="FF"/>
          <w:sz w:val="24"/>
          <w:szCs w:val="24"/>
          <w:lang w:val="en-US"/>
        </w:rPr>
        <w:t xml:space="preserve"> </w:t>
      </w:r>
      <w:r w:rsidRPr="325B4FEF" w:rsidR="683F53A2">
        <w:rPr>
          <w:b w:val="0"/>
          <w:bCs w:val="0"/>
          <w:color w:val="000000" w:themeColor="text1" w:themeTint="FF" w:themeShade="FF"/>
          <w:sz w:val="24"/>
          <w:szCs w:val="24"/>
          <w:lang w:val="en-US"/>
        </w:rPr>
        <w:t>strategies</w:t>
      </w:r>
      <w:r w:rsidRPr="325B4FEF" w:rsidR="683F53A2">
        <w:rPr>
          <w:b w:val="0"/>
          <w:bCs w:val="0"/>
          <w:color w:val="000000" w:themeColor="text1" w:themeTint="FF" w:themeShade="FF"/>
          <w:sz w:val="24"/>
          <w:szCs w:val="24"/>
          <w:lang w:val="en-US"/>
        </w:rPr>
        <w:t xml:space="preserve"> in </w:t>
      </w:r>
      <w:r w:rsidRPr="325B4FEF" w:rsidR="683F53A2">
        <w:rPr>
          <w:b w:val="0"/>
          <w:bCs w:val="0"/>
          <w:color w:val="000000" w:themeColor="text1" w:themeTint="FF" w:themeShade="FF"/>
          <w:sz w:val="24"/>
          <w:szCs w:val="24"/>
          <w:lang w:val="en-US"/>
        </w:rPr>
        <w:t>organizations</w:t>
      </w:r>
      <w:r w:rsidRPr="325B4FEF" w:rsidR="683F53A2">
        <w:rPr>
          <w:b w:val="0"/>
          <w:bCs w:val="0"/>
          <w:color w:val="000000" w:themeColor="text1" w:themeTint="FF" w:themeShade="FF"/>
          <w:sz w:val="24"/>
          <w:szCs w:val="24"/>
          <w:lang w:val="en-US"/>
        </w:rPr>
        <w:t>.</w:t>
      </w:r>
    </w:p>
    <w:p w:rsidR="325B4FEF" w:rsidP="325B4FEF" w:rsidRDefault="325B4FEF" w14:paraId="3077C864" w14:textId="22B3BC73">
      <w:pPr>
        <w:pStyle w:val="Corpodetexto"/>
        <w:spacing w:before="0" w:beforeAutospacing="off" w:after="0" w:afterAutospacing="off" w:line="240" w:lineRule="auto"/>
        <w:jc w:val="both"/>
        <w:rPr>
          <w:b w:val="0"/>
          <w:bCs w:val="0"/>
          <w:color w:val="000000" w:themeColor="text1" w:themeTint="FF" w:themeShade="FF"/>
          <w:sz w:val="24"/>
          <w:szCs w:val="24"/>
        </w:rPr>
      </w:pPr>
    </w:p>
    <w:p w:rsidR="683F53A2" w:rsidP="325B4FEF" w:rsidRDefault="683F53A2" w14:paraId="6495884F" w14:textId="6A6C7664">
      <w:pPr>
        <w:pStyle w:val="Corpodetexto"/>
        <w:spacing w:before="0" w:beforeAutospacing="off" w:after="0" w:afterAutospacing="off" w:line="240" w:lineRule="auto"/>
        <w:jc w:val="both"/>
      </w:pPr>
      <w:r w:rsidRPr="3606C563" w:rsidR="683F53A2">
        <w:rPr>
          <w:b w:val="1"/>
          <w:bCs w:val="1"/>
          <w:color w:val="000000" w:themeColor="text1" w:themeTint="FF" w:themeShade="FF"/>
          <w:sz w:val="24"/>
          <w:szCs w:val="24"/>
        </w:rPr>
        <w:t>Keywords:</w:t>
      </w:r>
      <w:r w:rsidRPr="3606C563" w:rsidR="683F53A2">
        <w:rPr>
          <w:b w:val="0"/>
          <w:bCs w:val="0"/>
          <w:color w:val="000000" w:themeColor="text1" w:themeTint="FF" w:themeShade="FF"/>
          <w:sz w:val="24"/>
          <w:szCs w:val="24"/>
        </w:rPr>
        <w:t xml:space="preserve"> </w:t>
      </w:r>
      <w:r w:rsidRPr="3606C563" w:rsidR="22BAC832">
        <w:rPr>
          <w:b w:val="0"/>
          <w:bCs w:val="0"/>
          <w:color w:val="000000" w:themeColor="text1" w:themeTint="FF" w:themeShade="FF"/>
          <w:sz w:val="24"/>
          <w:szCs w:val="24"/>
        </w:rPr>
        <w:t>Generative Artificial Intelligence. Management Reports. Technology Acceptance. Structural Equation Modeling. Exploratory Study.</w:t>
      </w:r>
    </w:p>
    <w:p w:rsidR="325B4FEF" w:rsidP="325B4FEF" w:rsidRDefault="325B4FEF" w14:paraId="4351EE7B" w14:textId="29E88D6C">
      <w:pPr>
        <w:pStyle w:val="Corpodetexto"/>
        <w:spacing w:before="0" w:beforeAutospacing="off" w:after="0" w:afterAutospacing="off" w:line="240" w:lineRule="auto"/>
        <w:jc w:val="both"/>
        <w:rPr>
          <w:b w:val="0"/>
          <w:bCs w:val="0"/>
          <w:color w:val="000000" w:themeColor="text1" w:themeTint="FF" w:themeShade="FF"/>
          <w:sz w:val="24"/>
          <w:szCs w:val="24"/>
        </w:rPr>
      </w:pPr>
    </w:p>
    <w:p w:rsidRPr="00CB14F1" w:rsidR="00750E64" w:rsidP="7FCC81F1" w:rsidRDefault="00750E64" w14:paraId="6C71FD74" w14:textId="77777777">
      <w:pPr>
        <w:pStyle w:val="Corpodetexto"/>
        <w:spacing w:before="0" w:beforeAutospacing="off" w:after="0" w:afterAutospacing="off" w:line="240" w:lineRule="auto"/>
        <w:rPr>
          <w:color w:val="0D0D0D" w:themeColor="text1" w:themeTint="F2"/>
          <w:sz w:val="24"/>
          <w:szCs w:val="24"/>
        </w:rPr>
      </w:pPr>
    </w:p>
    <w:p w:rsidR="00750E64" w:rsidP="4256E0DD" w:rsidRDefault="00CB14F1" w14:paraId="23ABF2F3" w14:textId="637536A6">
      <w:pPr>
        <w:pStyle w:val="Ttulo1"/>
        <w:spacing w:before="0" w:beforeAutospacing="off" w:after="0" w:afterAutospacing="off" w:line="360" w:lineRule="auto"/>
        <w:rPr>
          <w:sz w:val="24"/>
          <w:szCs w:val="24"/>
        </w:rPr>
      </w:pPr>
      <w:r w:rsidRPr="4256E0DD" w:rsidR="00CB14F1">
        <w:rPr>
          <w:sz w:val="24"/>
          <w:szCs w:val="24"/>
        </w:rPr>
        <w:t xml:space="preserve">1. </w:t>
      </w:r>
      <w:r w:rsidRPr="4256E0DD" w:rsidR="00C13B4C">
        <w:rPr>
          <w:sz w:val="24"/>
          <w:szCs w:val="24"/>
        </w:rPr>
        <w:t>INTRODUÇÃO</w:t>
      </w:r>
    </w:p>
    <w:p w:rsidR="418F1737" w:rsidP="4256E0DD" w:rsidRDefault="418F1737" w14:paraId="14CDE287" w14:textId="2B7A5A56">
      <w:pPr>
        <w:pStyle w:val="Normal"/>
        <w:spacing w:before="0" w:beforeAutospacing="off" w:after="0" w:afterAutospacing="off" w:line="360" w:lineRule="auto"/>
        <w:ind w:firstLine="720"/>
      </w:pPr>
      <w:r w:rsidRPr="4256E0DD" w:rsidR="418F1737">
        <w:rPr>
          <w:rFonts w:eastAsia="Calibri"/>
          <w:color w:val="000000" w:themeColor="text1" w:themeTint="FF" w:themeShade="FF"/>
          <w:sz w:val="24"/>
          <w:szCs w:val="24"/>
        </w:rPr>
        <w:t>O ambiente de negócios exige agilidade nas decisões corporativas e na elaboração de relatórios gerenciais estruturados (</w:t>
      </w:r>
      <w:r w:rsidRPr="4256E0DD" w:rsidR="418F1737">
        <w:rPr>
          <w:rFonts w:eastAsia="Calibri"/>
          <w:color w:val="000000" w:themeColor="text1" w:themeTint="FF" w:themeShade="FF"/>
          <w:sz w:val="24"/>
          <w:szCs w:val="24"/>
        </w:rPr>
        <w:t>Möller</w:t>
      </w:r>
      <w:r w:rsidRPr="4256E0DD" w:rsidR="418F1737">
        <w:rPr>
          <w:rFonts w:eastAsia="Calibri"/>
          <w:color w:val="000000" w:themeColor="text1" w:themeTint="FF" w:themeShade="FF"/>
          <w:sz w:val="24"/>
          <w:szCs w:val="24"/>
        </w:rPr>
        <w:t xml:space="preserve"> et al., 2020). Nesse cenário, o uso da inteligência artificial por gestores apresenta crescimento contínuo para o atendimento dessas demandas operacionais (Hasan, 2022). Adicionalmente, o ChatGPT destaca-se como uma ferramenta com capacidade de auxílio na análise de volumes de dados e na síntese de conteúdos internos (</w:t>
      </w:r>
      <w:r w:rsidRPr="4256E0DD" w:rsidR="418F1737">
        <w:rPr>
          <w:rFonts w:eastAsia="Calibri"/>
          <w:color w:val="000000" w:themeColor="text1" w:themeTint="FF" w:themeShade="FF"/>
          <w:sz w:val="24"/>
          <w:szCs w:val="24"/>
        </w:rPr>
        <w:t>Ayinde</w:t>
      </w:r>
      <w:r w:rsidRPr="4256E0DD" w:rsidR="418F1737">
        <w:rPr>
          <w:rFonts w:eastAsia="Calibri"/>
          <w:color w:val="000000" w:themeColor="text1" w:themeTint="FF" w:themeShade="FF"/>
          <w:sz w:val="24"/>
          <w:szCs w:val="24"/>
        </w:rPr>
        <w:t xml:space="preserve"> et al., 2023). Com efeito, a tecnologia contribui com atributos de precisão, de pontualidade, de completude e de relevância para as informações produzidas (Chu, 2023). </w:t>
      </w:r>
    </w:p>
    <w:p w:rsidR="418F1737" w:rsidP="4256E0DD" w:rsidRDefault="418F1737" w14:paraId="2C753CC3" w14:textId="2631C979">
      <w:pPr>
        <w:pStyle w:val="Normal"/>
        <w:spacing w:before="0" w:beforeAutospacing="off" w:after="0" w:afterAutospacing="off" w:line="360" w:lineRule="auto"/>
        <w:ind w:firstLine="720"/>
      </w:pPr>
      <w:r w:rsidRPr="4256E0DD" w:rsidR="418F1737">
        <w:rPr>
          <w:rFonts w:eastAsia="Calibri"/>
          <w:color w:val="000000" w:themeColor="text1" w:themeTint="FF" w:themeShade="FF"/>
          <w:sz w:val="24"/>
          <w:szCs w:val="24"/>
        </w:rPr>
        <w:t>Por conseguinte, a aplicação de algoritmos reduz falhas em processos organizacionais e promove alterações nos sistemas de controle das empresas (</w:t>
      </w:r>
      <w:r w:rsidRPr="4256E0DD" w:rsidR="418F1737">
        <w:rPr>
          <w:rFonts w:eastAsia="Calibri"/>
          <w:color w:val="000000" w:themeColor="text1" w:themeTint="FF" w:themeShade="FF"/>
          <w:sz w:val="24"/>
          <w:szCs w:val="24"/>
        </w:rPr>
        <w:t>Bako</w:t>
      </w:r>
      <w:r w:rsidRPr="4256E0DD" w:rsidR="418F1737">
        <w:rPr>
          <w:rFonts w:eastAsia="Calibri"/>
          <w:color w:val="000000" w:themeColor="text1" w:themeTint="FF" w:themeShade="FF"/>
          <w:sz w:val="24"/>
          <w:szCs w:val="24"/>
        </w:rPr>
        <w:t xml:space="preserve"> &amp; Tanko, 2022). Em vista disso, é fundamental estabelecer a distinção conceitual entre a contabilidade financeira e a contabilidade gerencial (Wanderley, 2023). Sendo assim, a contabilidade gerencial funciona exclusivamente como suporte informacional interno para as corporações (Pedroso &amp; Gomes, 2020). Portanto, os relatórios gerenciais não seguem amarras legais e permitem a experimentação de inovações tecnológicas de forma contínua.</w:t>
      </w:r>
    </w:p>
    <w:p w:rsidR="418F1737" w:rsidP="4256E0DD" w:rsidRDefault="418F1737" w14:paraId="09742DAB" w14:textId="78DDFC9A">
      <w:pPr>
        <w:pStyle w:val="Normal"/>
        <w:spacing w:before="0" w:beforeAutospacing="off" w:after="0" w:afterAutospacing="off" w:line="360" w:lineRule="auto"/>
        <w:ind w:firstLine="720"/>
      </w:pPr>
      <w:r w:rsidRPr="4256E0DD" w:rsidR="418F1737">
        <w:rPr>
          <w:rFonts w:eastAsia="Calibri"/>
          <w:color w:val="000000" w:themeColor="text1" w:themeTint="FF" w:themeShade="FF"/>
          <w:sz w:val="24"/>
          <w:szCs w:val="24"/>
        </w:rPr>
        <w:t>Entretanto, o debate sobre a relação da inteligência artificial com a contabilidade gerencial não possui consenso na literatura acadêmica (Monteiro et al., 2023). Sob esse ponto de vista, os pesquisadores alertam para desafios como a criação de uma falsa sensação de segurança na substituição de tarefas humanas por sistemas automatizados (</w:t>
      </w:r>
      <w:r w:rsidRPr="4256E0DD" w:rsidR="418F1737">
        <w:rPr>
          <w:rFonts w:eastAsia="Calibri"/>
          <w:color w:val="000000" w:themeColor="text1" w:themeTint="FF" w:themeShade="FF"/>
          <w:sz w:val="24"/>
          <w:szCs w:val="24"/>
        </w:rPr>
        <w:t>Sudirjo</w:t>
      </w:r>
      <w:r w:rsidRPr="4256E0DD" w:rsidR="418F1737">
        <w:rPr>
          <w:rFonts w:eastAsia="Calibri"/>
          <w:color w:val="000000" w:themeColor="text1" w:themeTint="FF" w:themeShade="FF"/>
          <w:sz w:val="24"/>
          <w:szCs w:val="24"/>
        </w:rPr>
        <w:t xml:space="preserve"> et al., 2023). Por essa razão, a inteligência artificial não substitui integralmente as funções de gestão em contextos que demandam julgamentos críticos e decisões complexas (</w:t>
      </w:r>
      <w:r w:rsidRPr="4256E0DD" w:rsidR="418F1737">
        <w:rPr>
          <w:rFonts w:eastAsia="Calibri"/>
          <w:color w:val="000000" w:themeColor="text1" w:themeTint="FF" w:themeShade="FF"/>
          <w:sz w:val="24"/>
          <w:szCs w:val="24"/>
        </w:rPr>
        <w:t>Sudirjo</w:t>
      </w:r>
      <w:r w:rsidRPr="4256E0DD" w:rsidR="418F1737">
        <w:rPr>
          <w:rFonts w:eastAsia="Calibri"/>
          <w:color w:val="000000" w:themeColor="text1" w:themeTint="FF" w:themeShade="FF"/>
          <w:sz w:val="24"/>
          <w:szCs w:val="24"/>
        </w:rPr>
        <w:t xml:space="preserve"> et al., 2023). De modo análogo, a dependência exclusiva de tecnologias compromete a validade técnica das informações e induz a deliberações equivocadas (Vitale et al., 2020). Assim, o impacto da automação gera controvérsias empíricas entre os teóricos e os profissionais da área de controle (Wanderley, 2023). Nesse sentido, a adoção de sistemas automatizados desperta dúvidas nos níveis individuais sobre a preservação da autonomia em cargos de liderança corporativa (Hasan, 2022).</w:t>
      </w:r>
    </w:p>
    <w:p w:rsidR="418F1737" w:rsidP="4256E0DD" w:rsidRDefault="418F1737" w14:paraId="19E9CC05" w14:textId="43B6F222">
      <w:pPr>
        <w:pStyle w:val="Normal"/>
        <w:spacing w:before="0" w:beforeAutospacing="off" w:after="0" w:afterAutospacing="off" w:line="360" w:lineRule="auto"/>
        <w:ind w:firstLine="720"/>
      </w:pPr>
      <w:r w:rsidRPr="4256E0DD" w:rsidR="418F1737">
        <w:rPr>
          <w:rFonts w:eastAsia="Calibri"/>
          <w:color w:val="000000" w:themeColor="text1" w:themeTint="FF" w:themeShade="FF"/>
          <w:sz w:val="24"/>
          <w:szCs w:val="24"/>
        </w:rPr>
        <w:t>Em decorrência dessa conjuntura, a teoria de aceitação e uso da tecnologia explica a adoção de ferramentas digitais a partir dos benefícios percebidos pelos usuários (</w:t>
      </w:r>
      <w:r w:rsidRPr="4256E0DD" w:rsidR="418F1737">
        <w:rPr>
          <w:rFonts w:eastAsia="Calibri"/>
          <w:color w:val="000000" w:themeColor="text1" w:themeTint="FF" w:themeShade="FF"/>
          <w:sz w:val="24"/>
          <w:szCs w:val="24"/>
        </w:rPr>
        <w:t>Venkatesh</w:t>
      </w:r>
      <w:r w:rsidRPr="4256E0DD" w:rsidR="418F1737">
        <w:rPr>
          <w:rFonts w:eastAsia="Calibri"/>
          <w:color w:val="000000" w:themeColor="text1" w:themeTint="FF" w:themeShade="FF"/>
          <w:sz w:val="24"/>
          <w:szCs w:val="24"/>
        </w:rPr>
        <w:t xml:space="preserve"> et al., 2012). Portanto, os gestores utilizam a automação com base na expectativa de desempenho e na expectativa de esforço na execução do trabalho (</w:t>
      </w:r>
      <w:r w:rsidRPr="4256E0DD" w:rsidR="418F1737">
        <w:rPr>
          <w:rFonts w:eastAsia="Calibri"/>
          <w:color w:val="000000" w:themeColor="text1" w:themeTint="FF" w:themeShade="FF"/>
          <w:sz w:val="24"/>
          <w:szCs w:val="24"/>
        </w:rPr>
        <w:t>Mahama</w:t>
      </w:r>
      <w:r w:rsidRPr="4256E0DD" w:rsidR="418F1737">
        <w:rPr>
          <w:rFonts w:eastAsia="Calibri"/>
          <w:color w:val="000000" w:themeColor="text1" w:themeTint="FF" w:themeShade="FF"/>
          <w:sz w:val="24"/>
          <w:szCs w:val="24"/>
        </w:rPr>
        <w:t xml:space="preserve"> &amp; Cheng, 2013). Logo, a inteligência de máquinas permite o gerenciamento de cargas operacionais e libera tempo para o exercício de tarefas criativas e estratégicas (</w:t>
      </w:r>
      <w:r w:rsidRPr="4256E0DD" w:rsidR="418F1737">
        <w:rPr>
          <w:rFonts w:eastAsia="Calibri"/>
          <w:color w:val="000000" w:themeColor="text1" w:themeTint="FF" w:themeShade="FF"/>
          <w:sz w:val="24"/>
          <w:szCs w:val="24"/>
        </w:rPr>
        <w:t>Elmsellem</w:t>
      </w:r>
      <w:r w:rsidRPr="4256E0DD" w:rsidR="418F1737">
        <w:rPr>
          <w:rFonts w:eastAsia="Calibri"/>
          <w:color w:val="000000" w:themeColor="text1" w:themeTint="FF" w:themeShade="FF"/>
          <w:sz w:val="24"/>
          <w:szCs w:val="24"/>
        </w:rPr>
        <w:t xml:space="preserve"> et al., 2025). Em contrapartida, o uso de grandes modelos de linguagem reduz o envolvimento direto dos gestores na produção rotineira de relatórios manuais (Fauzi et al., 2023). Por outro lado, a literatura reconhece a contribuição da tecnologia para a melhoria da precisão, da relevância e da qualidade informacional dos processos de decisão (</w:t>
      </w:r>
      <w:r w:rsidRPr="4256E0DD" w:rsidR="418F1737">
        <w:rPr>
          <w:rFonts w:eastAsia="Calibri"/>
          <w:color w:val="000000" w:themeColor="text1" w:themeTint="FF" w:themeShade="FF"/>
          <w:sz w:val="24"/>
          <w:szCs w:val="24"/>
        </w:rPr>
        <w:t>Kusumawardhani</w:t>
      </w:r>
      <w:r w:rsidRPr="4256E0DD" w:rsidR="418F1737">
        <w:rPr>
          <w:rFonts w:eastAsia="Calibri"/>
          <w:color w:val="000000" w:themeColor="text1" w:themeTint="FF" w:themeShade="FF"/>
          <w:sz w:val="24"/>
          <w:szCs w:val="24"/>
        </w:rPr>
        <w:t xml:space="preserve"> et al., 2024).</w:t>
      </w:r>
    </w:p>
    <w:p w:rsidR="418F1737" w:rsidP="4256E0DD" w:rsidRDefault="418F1737" w14:paraId="222D309C" w14:textId="02F4D13C">
      <w:pPr>
        <w:pStyle w:val="Normal"/>
        <w:spacing w:before="0" w:beforeAutospacing="off" w:after="0" w:afterAutospacing="off" w:line="360" w:lineRule="auto"/>
        <w:ind w:firstLine="720"/>
      </w:pPr>
      <w:r w:rsidRPr="4256E0DD" w:rsidR="418F1737">
        <w:rPr>
          <w:rFonts w:eastAsia="Calibri"/>
          <w:color w:val="000000" w:themeColor="text1" w:themeTint="FF" w:themeShade="FF"/>
          <w:sz w:val="24"/>
          <w:szCs w:val="24"/>
        </w:rPr>
        <w:t>A despeito desses avanços teóricos, persistem lacunas empíricas sobre a integração de gestores com os modelos de linguagem em ambientes de negócios (</w:t>
      </w:r>
      <w:r w:rsidRPr="4256E0DD" w:rsidR="418F1737">
        <w:rPr>
          <w:rFonts w:eastAsia="Calibri"/>
          <w:color w:val="000000" w:themeColor="text1" w:themeTint="FF" w:themeShade="FF"/>
          <w:sz w:val="24"/>
          <w:szCs w:val="24"/>
        </w:rPr>
        <w:t>Vrontis</w:t>
      </w:r>
      <w:r w:rsidRPr="4256E0DD" w:rsidR="418F1737">
        <w:rPr>
          <w:rFonts w:eastAsia="Calibri"/>
          <w:color w:val="000000" w:themeColor="text1" w:themeTint="FF" w:themeShade="FF"/>
          <w:sz w:val="24"/>
          <w:szCs w:val="24"/>
        </w:rPr>
        <w:t xml:space="preserve"> et al., 2023). Consequentemente, existe escassez de evidências práticas sobre o uso específico do ChatGPT no contexto dos relatórios gerenciais (</w:t>
      </w:r>
      <w:r w:rsidRPr="4256E0DD" w:rsidR="418F1737">
        <w:rPr>
          <w:rFonts w:eastAsia="Calibri"/>
          <w:color w:val="000000" w:themeColor="text1" w:themeTint="FF" w:themeShade="FF"/>
          <w:sz w:val="24"/>
          <w:szCs w:val="24"/>
        </w:rPr>
        <w:t>Ayinde</w:t>
      </w:r>
      <w:r w:rsidRPr="4256E0DD" w:rsidR="418F1737">
        <w:rPr>
          <w:rFonts w:eastAsia="Calibri"/>
          <w:color w:val="000000" w:themeColor="text1" w:themeTint="FF" w:themeShade="FF"/>
          <w:sz w:val="24"/>
          <w:szCs w:val="24"/>
        </w:rPr>
        <w:t xml:space="preserve"> et al., 2023). Por fim, este estudo de caráter exploratório investiga os efeitos da adoção de algoritmos de geração de texto sobre a dimensão facilitadora, a intensidade de uso e a validade técnica dos documentos internos nas fases iniciais de incorporação tecnológica.</w:t>
      </w:r>
    </w:p>
    <w:p w:rsidR="3B336319" w:rsidP="4256E0DD" w:rsidRDefault="3B336319" w14:paraId="567CDFEF" w14:textId="5BA92323">
      <w:pPr>
        <w:spacing w:before="0" w:beforeAutospacing="off" w:after="0" w:afterAutospacing="off" w:line="360" w:lineRule="auto"/>
        <w:rPr>
          <w:rFonts w:eastAsia="Calibri"/>
          <w:color w:val="000000" w:themeColor="text1" w:themeTint="FF" w:themeShade="FF"/>
          <w:sz w:val="24"/>
          <w:szCs w:val="24"/>
        </w:rPr>
      </w:pPr>
    </w:p>
    <w:p w:rsidR="1D51EB2A" w:rsidP="4256E0DD" w:rsidRDefault="1D51EB2A" w14:paraId="0F9D5BE8" w14:textId="035C6D09">
      <w:pPr>
        <w:pStyle w:val="Ttulo1"/>
        <w:spacing w:before="0" w:beforeAutospacing="off" w:after="0" w:afterAutospacing="off" w:line="360" w:lineRule="auto"/>
        <w:rPr>
          <w:sz w:val="24"/>
          <w:szCs w:val="24"/>
        </w:rPr>
      </w:pPr>
      <w:r w:rsidRPr="4256E0DD" w:rsidR="1D51EB2A">
        <w:rPr>
          <w:sz w:val="24"/>
          <w:szCs w:val="24"/>
        </w:rPr>
        <w:t xml:space="preserve">2. </w:t>
      </w:r>
      <w:r w:rsidRPr="4256E0DD" w:rsidR="31AE7256">
        <w:rPr>
          <w:sz w:val="24"/>
          <w:szCs w:val="24"/>
        </w:rPr>
        <w:t>FUNDAMENTAÇÃO TEÓRICA</w:t>
      </w:r>
    </w:p>
    <w:p w:rsidRPr="003B05CD" w:rsidR="00AB0162" w:rsidP="4256E0DD" w:rsidRDefault="00AB0162" w14:paraId="26A80B33" w14:textId="360B53C9">
      <w:pPr>
        <w:pStyle w:val="Ttulo1"/>
        <w:spacing w:before="0" w:beforeAutospacing="off" w:after="0" w:afterAutospacing="off" w:line="360" w:lineRule="auto"/>
        <w:rPr>
          <w:b w:val="1"/>
          <w:bCs w:val="1"/>
          <w:sz w:val="24"/>
          <w:szCs w:val="24"/>
        </w:rPr>
      </w:pPr>
      <w:r w:rsidRPr="4256E0DD" w:rsidR="61E5C894">
        <w:rPr>
          <w:b w:val="1"/>
          <w:bCs w:val="1"/>
          <w:sz w:val="24"/>
          <w:szCs w:val="24"/>
        </w:rPr>
        <w:t xml:space="preserve">2.1. Inteligência de Máquinas nas Organizações e Modelos de Linguagem </w:t>
      </w:r>
    </w:p>
    <w:p w:rsidR="1AFB1429" w:rsidP="4256E0DD" w:rsidRDefault="1AFB1429" w14:paraId="118A5381" w14:textId="11DB54DC">
      <w:pPr>
        <w:pStyle w:val="Ttulo1"/>
        <w:spacing w:before="0" w:beforeAutospacing="off" w:after="0" w:afterAutospacing="off" w:line="360" w:lineRule="auto"/>
        <w:ind w:firstLine="720"/>
        <w:rPr>
          <w:b w:val="0"/>
          <w:bCs w:val="0"/>
          <w:sz w:val="24"/>
          <w:szCs w:val="24"/>
        </w:rPr>
      </w:pPr>
      <w:r w:rsidRPr="4256E0DD" w:rsidR="1AFB1429">
        <w:rPr>
          <w:b w:val="0"/>
          <w:bCs w:val="0"/>
          <w:sz w:val="24"/>
          <w:szCs w:val="24"/>
        </w:rPr>
        <w:t>A digitalização de processos promove alterações nas estruturas de sistemas de controle gerencial das corporações (</w:t>
      </w:r>
      <w:r w:rsidRPr="4256E0DD" w:rsidR="1AFB1429">
        <w:rPr>
          <w:b w:val="0"/>
          <w:bCs w:val="0"/>
          <w:sz w:val="24"/>
          <w:szCs w:val="24"/>
        </w:rPr>
        <w:t>Möller</w:t>
      </w:r>
      <w:r w:rsidRPr="4256E0DD" w:rsidR="1AFB1429">
        <w:rPr>
          <w:b w:val="0"/>
          <w:bCs w:val="0"/>
          <w:sz w:val="24"/>
          <w:szCs w:val="24"/>
        </w:rPr>
        <w:t xml:space="preserve"> et al., 2020). Nesse cenário, a adoção de tecnologias de processamento de dados em escala redefine a execução de rotinas da administração corporativa (Vitale et al., 2020). Por conseguinte, a integração da inteligência artificial no campo da contabilidade impulsiona a automação de atividades operacionais (</w:t>
      </w:r>
      <w:r w:rsidRPr="4256E0DD" w:rsidR="1AFB1429">
        <w:rPr>
          <w:b w:val="0"/>
          <w:bCs w:val="0"/>
          <w:sz w:val="24"/>
          <w:szCs w:val="24"/>
        </w:rPr>
        <w:t>Bako</w:t>
      </w:r>
      <w:r w:rsidRPr="4256E0DD" w:rsidR="1AFB1429">
        <w:rPr>
          <w:b w:val="0"/>
          <w:bCs w:val="0"/>
          <w:sz w:val="24"/>
          <w:szCs w:val="24"/>
        </w:rPr>
        <w:t xml:space="preserve"> &amp; Tanko, 2022; Hasan, 2022). Em virtude dessa transição tecnológica, os grandes modelos de linguagem ganham espaços de destaque na formulação de documentos de gestão e na estruturação de bases de conhecimento (</w:t>
      </w:r>
      <w:r w:rsidRPr="4256E0DD" w:rsidR="1AFB1429">
        <w:rPr>
          <w:b w:val="0"/>
          <w:bCs w:val="0"/>
          <w:sz w:val="24"/>
          <w:szCs w:val="24"/>
        </w:rPr>
        <w:t>Ayinde</w:t>
      </w:r>
      <w:r w:rsidRPr="4256E0DD" w:rsidR="1AFB1429">
        <w:rPr>
          <w:b w:val="0"/>
          <w:bCs w:val="0"/>
          <w:sz w:val="24"/>
          <w:szCs w:val="24"/>
        </w:rPr>
        <w:t xml:space="preserve"> et al., 2023). Sob essa ótica, o algoritmo atua como um instrumento de suporte na análise de indicadores e na elevação da eficiência das comunicações de negócios (</w:t>
      </w:r>
      <w:r w:rsidRPr="4256E0DD" w:rsidR="1AFB1429">
        <w:rPr>
          <w:b w:val="0"/>
          <w:bCs w:val="0"/>
          <w:sz w:val="24"/>
          <w:szCs w:val="24"/>
        </w:rPr>
        <w:t>Nugroho</w:t>
      </w:r>
      <w:r w:rsidRPr="4256E0DD" w:rsidR="1AFB1429">
        <w:rPr>
          <w:b w:val="0"/>
          <w:bCs w:val="0"/>
          <w:sz w:val="24"/>
          <w:szCs w:val="24"/>
        </w:rPr>
        <w:t xml:space="preserve"> et al., 2023).</w:t>
      </w:r>
    </w:p>
    <w:p w:rsidR="1AFB1429" w:rsidP="4256E0DD" w:rsidRDefault="1AFB1429" w14:paraId="344F165E" w14:textId="14D1F07E">
      <w:pPr>
        <w:pStyle w:val="Ttulo1"/>
        <w:spacing w:before="0" w:beforeAutospacing="off" w:after="0" w:afterAutospacing="off" w:line="360" w:lineRule="auto"/>
        <w:ind w:firstLine="720"/>
      </w:pPr>
      <w:r w:rsidRPr="4256E0DD" w:rsidR="1AFB1429">
        <w:rPr>
          <w:b w:val="0"/>
          <w:bCs w:val="0"/>
          <w:sz w:val="24"/>
          <w:szCs w:val="24"/>
        </w:rPr>
        <w:t>Adicionalmente, o uso dessas ferramentas de conversação adiciona fatores de exatidão e atributos de pontualidade nos processos de tratamento de informações (Chu, 2023). Com efeito, a literatura atual delimita as aplicações tecnológicas em fronteiras de produtividade e de sustentabilidade de negócios (</w:t>
      </w:r>
      <w:r w:rsidRPr="4256E0DD" w:rsidR="1AFB1429">
        <w:rPr>
          <w:b w:val="0"/>
          <w:bCs w:val="0"/>
          <w:sz w:val="24"/>
          <w:szCs w:val="24"/>
        </w:rPr>
        <w:t>Vrontis</w:t>
      </w:r>
      <w:r w:rsidRPr="4256E0DD" w:rsidR="1AFB1429">
        <w:rPr>
          <w:b w:val="0"/>
          <w:bCs w:val="0"/>
          <w:sz w:val="24"/>
          <w:szCs w:val="24"/>
        </w:rPr>
        <w:t xml:space="preserve"> et al., 2023). Sendo assim, o estado da arte consolida a premissa de que os algoritmos de geração de textos otimizam o desempenho das lideranças ao absorverem demandas repetitivas (</w:t>
      </w:r>
      <w:r w:rsidRPr="4256E0DD" w:rsidR="1AFB1429">
        <w:rPr>
          <w:b w:val="0"/>
          <w:bCs w:val="0"/>
          <w:sz w:val="24"/>
          <w:szCs w:val="24"/>
        </w:rPr>
        <w:t>Elmsellem</w:t>
      </w:r>
      <w:r w:rsidRPr="4256E0DD" w:rsidR="1AFB1429">
        <w:rPr>
          <w:b w:val="0"/>
          <w:bCs w:val="0"/>
          <w:sz w:val="24"/>
          <w:szCs w:val="24"/>
        </w:rPr>
        <w:t xml:space="preserve"> et al., 2025). Por fim, a delegação do processamento de altos volumes de dados para ferramentas como o ChatGPT permite a aceleração dos ciclos de escolhas gerenciais nas fases iniciais de incorporação da tecnologia (Fauzi et al., 2023).</w:t>
      </w:r>
    </w:p>
    <w:p w:rsidRPr="003B05CD" w:rsidR="00AB0162" w:rsidP="4256E0DD" w:rsidRDefault="00AB0162" w14:paraId="1EDEAD43" w14:textId="77F96564">
      <w:pPr>
        <w:pStyle w:val="Ttulo1"/>
        <w:spacing w:before="0" w:beforeAutospacing="off" w:after="0" w:afterAutospacing="off" w:line="360" w:lineRule="auto"/>
        <w:ind w:firstLine="720"/>
        <w:rPr>
          <w:b w:val="0"/>
          <w:bCs w:val="0"/>
          <w:sz w:val="24"/>
          <w:szCs w:val="24"/>
        </w:rPr>
      </w:pPr>
    </w:p>
    <w:p w:rsidRPr="003B05CD" w:rsidR="00AB0162" w:rsidP="4256E0DD" w:rsidRDefault="00AB0162" w14:paraId="286DC9D0" w14:textId="23430BA1">
      <w:pPr>
        <w:pStyle w:val="Ttulo1"/>
        <w:spacing w:before="0" w:beforeAutospacing="off" w:after="0" w:afterAutospacing="off" w:line="360" w:lineRule="auto"/>
        <w:rPr>
          <w:b w:val="1"/>
          <w:bCs w:val="1"/>
          <w:sz w:val="24"/>
          <w:szCs w:val="24"/>
        </w:rPr>
      </w:pPr>
      <w:r w:rsidRPr="4256E0DD" w:rsidR="61E5C894">
        <w:rPr>
          <w:b w:val="1"/>
          <w:bCs w:val="1"/>
          <w:sz w:val="24"/>
          <w:szCs w:val="24"/>
        </w:rPr>
        <w:t xml:space="preserve">2.2. Relatórios de Gestão: Funções, Estrutura e Dimensões </w:t>
      </w:r>
    </w:p>
    <w:p w:rsidR="0FAEA059" w:rsidP="4256E0DD" w:rsidRDefault="0FAEA059" w14:paraId="64B31132" w14:textId="61340728">
      <w:pPr>
        <w:pStyle w:val="Ttulo1"/>
        <w:spacing w:before="0" w:beforeAutospacing="off" w:after="0" w:afterAutospacing="off" w:line="360" w:lineRule="auto"/>
        <w:ind w:firstLine="720"/>
      </w:pPr>
      <w:r w:rsidRPr="4256E0DD" w:rsidR="0FAEA059">
        <w:rPr>
          <w:b w:val="0"/>
          <w:bCs w:val="0"/>
          <w:sz w:val="24"/>
          <w:szCs w:val="24"/>
        </w:rPr>
        <w:t>A contabilidade gerencial atua como a base de informações estruturadas para o controle de gestão nas organizações (Pedroso &amp; Gomes, 2020). Nesse contexto, as peças de administração de uso interno distinguem-se dos demonstrativos da contabilidade financeira pela ausência de amarras de regras de legislações externas (Wanderley, 2023). Por conseguinte, os instrumentos de controle funcionam como vias de atendimento das necessidades das lideranças para o suporte de escolhas internas e de avaliações de desempenho corporativo (</w:t>
      </w:r>
      <w:r w:rsidRPr="4256E0DD" w:rsidR="0FAEA059">
        <w:rPr>
          <w:b w:val="0"/>
          <w:bCs w:val="0"/>
          <w:sz w:val="24"/>
          <w:szCs w:val="24"/>
        </w:rPr>
        <w:t>Möller</w:t>
      </w:r>
      <w:r w:rsidRPr="4256E0DD" w:rsidR="0FAEA059">
        <w:rPr>
          <w:b w:val="0"/>
          <w:bCs w:val="0"/>
          <w:sz w:val="24"/>
          <w:szCs w:val="24"/>
        </w:rPr>
        <w:t xml:space="preserve"> et al., 2020). Em vista disso, a literatura divide as características dos relatórios gerenciais em três dimensões teóricas para a compreensão de suas utilidades práticas e de seus impactos nas rotinas de administração.</w:t>
      </w:r>
    </w:p>
    <w:p w:rsidR="0FAEA059" w:rsidP="4256E0DD" w:rsidRDefault="0FAEA059" w14:paraId="5700A73A" w14:textId="7B264186">
      <w:pPr>
        <w:pStyle w:val="Ttulo1"/>
        <w:spacing w:before="0" w:beforeAutospacing="off" w:after="0" w:afterAutospacing="off" w:line="360" w:lineRule="auto"/>
        <w:ind w:firstLine="720"/>
      </w:pPr>
      <w:r w:rsidRPr="4256E0DD" w:rsidR="0FAEA059">
        <w:rPr>
          <w:b w:val="0"/>
          <w:bCs w:val="0"/>
          <w:sz w:val="24"/>
          <w:szCs w:val="24"/>
        </w:rPr>
        <w:t>Primeiramente, a dimensão facilitadora engloba os motivos de estímulos de adoção a partir da expectativa de desempenho e da expectativa de esforço no ambiente de trabalho (</w:t>
      </w:r>
      <w:r w:rsidRPr="4256E0DD" w:rsidR="0FAEA059">
        <w:rPr>
          <w:b w:val="0"/>
          <w:bCs w:val="0"/>
          <w:sz w:val="24"/>
          <w:szCs w:val="24"/>
        </w:rPr>
        <w:t>Mahama</w:t>
      </w:r>
      <w:r w:rsidRPr="4256E0DD" w:rsidR="0FAEA059">
        <w:rPr>
          <w:b w:val="0"/>
          <w:bCs w:val="0"/>
          <w:sz w:val="24"/>
          <w:szCs w:val="24"/>
        </w:rPr>
        <w:t xml:space="preserve"> &amp; Cheng, 2013). Em segundo lugar, a intensidade de uso possui relação direta com os níveis de comprometimento dos gestores com os papéis de monitoramento de operações corporativas (</w:t>
      </w:r>
      <w:r w:rsidRPr="4256E0DD" w:rsidR="0FAEA059">
        <w:rPr>
          <w:b w:val="0"/>
          <w:bCs w:val="0"/>
          <w:sz w:val="24"/>
          <w:szCs w:val="24"/>
        </w:rPr>
        <w:t>Widener</w:t>
      </w:r>
      <w:r w:rsidRPr="4256E0DD" w:rsidR="0FAEA059">
        <w:rPr>
          <w:b w:val="0"/>
          <w:bCs w:val="0"/>
          <w:sz w:val="24"/>
          <w:szCs w:val="24"/>
        </w:rPr>
        <w:t>, 2007). Por fim, a validade técnica recebe medições por meio de atributos de acessibilidade de dados, de fatores de confiabilidade e de aspectos de clareza das informações contábeis (</w:t>
      </w:r>
      <w:r w:rsidRPr="4256E0DD" w:rsidR="0FAEA059">
        <w:rPr>
          <w:b w:val="0"/>
          <w:bCs w:val="0"/>
          <w:sz w:val="24"/>
          <w:szCs w:val="24"/>
        </w:rPr>
        <w:t>Burney</w:t>
      </w:r>
      <w:r w:rsidRPr="4256E0DD" w:rsidR="0FAEA059">
        <w:rPr>
          <w:b w:val="0"/>
          <w:bCs w:val="0"/>
          <w:sz w:val="24"/>
          <w:szCs w:val="24"/>
        </w:rPr>
        <w:t xml:space="preserve"> et al., 2009). Sendo assim, a interseção dessas três esferas de análise define o padrão de utilidade dos sistemas de informação na era da digitalização de processos (</w:t>
      </w:r>
      <w:r w:rsidRPr="4256E0DD" w:rsidR="0FAEA059">
        <w:rPr>
          <w:b w:val="0"/>
          <w:bCs w:val="0"/>
          <w:sz w:val="24"/>
          <w:szCs w:val="24"/>
        </w:rPr>
        <w:t>Kusumawardhani</w:t>
      </w:r>
      <w:r w:rsidRPr="4256E0DD" w:rsidR="0FAEA059">
        <w:rPr>
          <w:b w:val="0"/>
          <w:bCs w:val="0"/>
          <w:sz w:val="24"/>
          <w:szCs w:val="24"/>
        </w:rPr>
        <w:t xml:space="preserve"> et al., 2024; Monteiro et al., 2023).</w:t>
      </w:r>
    </w:p>
    <w:p w:rsidRPr="003B05CD" w:rsidR="00AB0162" w:rsidP="4256E0DD" w:rsidRDefault="00AB0162" w14:paraId="6D6E27FF" w14:textId="5A87E8CF">
      <w:pPr>
        <w:pStyle w:val="Ttulo1"/>
        <w:spacing w:before="0" w:beforeAutospacing="off" w:after="0" w:afterAutospacing="off" w:line="360" w:lineRule="auto"/>
        <w:rPr>
          <w:b w:val="0"/>
          <w:bCs w:val="0"/>
          <w:sz w:val="24"/>
          <w:szCs w:val="24"/>
        </w:rPr>
      </w:pPr>
    </w:p>
    <w:p w:rsidRPr="003B05CD" w:rsidR="00AB0162" w:rsidP="4256E0DD" w:rsidRDefault="00AB0162" w14:paraId="28CF176C" w14:textId="7C0731CB">
      <w:pPr>
        <w:spacing w:before="0" w:beforeAutospacing="off" w:after="0" w:afterAutospacing="off" w:line="360" w:lineRule="auto"/>
      </w:pPr>
      <w:r w:rsidRPr="4256E0DD" w:rsidR="3A819886">
        <w:rPr>
          <w:b w:val="1"/>
          <w:bCs w:val="1"/>
          <w:noProof w:val="0"/>
          <w:lang w:val="pt-BR"/>
        </w:rPr>
        <w:t>2.3. Aceitação e Uso de Tecnologia: Expectativas de Desempenhos e de Esforços</w:t>
      </w:r>
      <w:r w:rsidRPr="4256E0DD" w:rsidR="3A819886">
        <w:rPr>
          <w:noProof w:val="0"/>
          <w:lang w:val="pt-BR"/>
        </w:rPr>
        <w:t xml:space="preserve"> </w:t>
      </w:r>
    </w:p>
    <w:p w:rsidR="0CCF805C" w:rsidP="4256E0DD" w:rsidRDefault="0CCF805C" w14:paraId="2C8F5A6D" w14:textId="78052D6F">
      <w:pPr>
        <w:spacing w:before="0" w:beforeAutospacing="off" w:after="0" w:afterAutospacing="off" w:line="360" w:lineRule="auto"/>
        <w:ind w:firstLine="720"/>
        <w:rPr>
          <w:noProof w:val="0"/>
          <w:lang w:val="pt-BR"/>
        </w:rPr>
      </w:pPr>
      <w:r w:rsidRPr="4256E0DD" w:rsidR="0CCF805C">
        <w:rPr>
          <w:noProof w:val="0"/>
          <w:lang w:val="pt-BR"/>
        </w:rPr>
        <w:t>A dimensão facilitadora consiste no conjunto de suportes e de motivações para o sucesso na realização das tarefas de gestão (</w:t>
      </w:r>
      <w:r w:rsidRPr="4256E0DD" w:rsidR="0CCF805C">
        <w:rPr>
          <w:noProof w:val="0"/>
          <w:lang w:val="pt-BR"/>
        </w:rPr>
        <w:t>Mahama</w:t>
      </w:r>
      <w:r w:rsidRPr="4256E0DD" w:rsidR="0CCF805C">
        <w:rPr>
          <w:noProof w:val="0"/>
          <w:lang w:val="pt-BR"/>
        </w:rPr>
        <w:t xml:space="preserve"> &amp; Cheng, 2013). Para isso, o modelo abrange a expectativa de desempenho e a expectativa de esforço no uso das ferramentas tecnológicas. Em consonância, a teoria de aceitação e uso da tecnologia relaciona a utilidade percebida com a adoção de sistemas automatizados no ambiente corporativo (</w:t>
      </w:r>
      <w:r w:rsidRPr="4256E0DD" w:rsidR="0CCF805C">
        <w:rPr>
          <w:noProof w:val="0"/>
          <w:lang w:val="pt-BR"/>
        </w:rPr>
        <w:t>Venkatesh</w:t>
      </w:r>
      <w:r w:rsidRPr="4256E0DD" w:rsidR="0CCF805C">
        <w:rPr>
          <w:noProof w:val="0"/>
          <w:lang w:val="pt-BR"/>
        </w:rPr>
        <w:t xml:space="preserve"> et al., 2016). Desse modo, a expectativa de desempenho indica a crença de que a aplicação da inteligência artificial trará melhorias na execução do trabalho (</w:t>
      </w:r>
      <w:r w:rsidRPr="4256E0DD" w:rsidR="0CCF805C">
        <w:rPr>
          <w:noProof w:val="0"/>
          <w:lang w:val="pt-BR"/>
        </w:rPr>
        <w:t>Venkatesh</w:t>
      </w:r>
      <w:r w:rsidRPr="4256E0DD" w:rsidR="0CCF805C">
        <w:rPr>
          <w:noProof w:val="0"/>
          <w:lang w:val="pt-BR"/>
        </w:rPr>
        <w:t xml:space="preserve"> et al., 2012). Adicionalmente, as pesquisas apontam uma relação positiva entre a adoção de tecnologias emergentes e a perspectiva de auxílio nas rotinas gerenciais (Cao et al., 2021). </w:t>
      </w:r>
    </w:p>
    <w:p w:rsidR="0CCF805C" w:rsidP="4256E0DD" w:rsidRDefault="0CCF805C" w14:paraId="3538015C" w14:textId="40E4A984">
      <w:pPr>
        <w:spacing w:before="0" w:beforeAutospacing="off" w:after="0" w:afterAutospacing="off" w:line="360" w:lineRule="auto"/>
        <w:ind w:firstLine="720"/>
        <w:rPr>
          <w:noProof w:val="0"/>
          <w:lang w:val="pt-BR"/>
        </w:rPr>
      </w:pPr>
      <w:r w:rsidRPr="4256E0DD" w:rsidR="0CCF805C">
        <w:rPr>
          <w:noProof w:val="0"/>
          <w:lang w:val="pt-BR"/>
        </w:rPr>
        <w:t xml:space="preserve">Por outro lado, a literatura relata tensões na interação humana com a automação em virtude do risco de perda de autonomia. Apesar disso, as evidências empíricas confirmam a melhoria do desempenho das lideranças com a utilização da inteligência artificial (Ahmed et al., 2022; </w:t>
      </w:r>
      <w:r w:rsidRPr="4256E0DD" w:rsidR="0CCF805C">
        <w:rPr>
          <w:noProof w:val="0"/>
          <w:lang w:val="pt-BR"/>
        </w:rPr>
        <w:t>A</w:t>
      </w:r>
      <w:r w:rsidRPr="4256E0DD" w:rsidR="0CCF805C">
        <w:rPr>
          <w:noProof w:val="0"/>
          <w:lang w:val="pt-BR"/>
        </w:rPr>
        <w:t>stuti</w:t>
      </w:r>
      <w:r w:rsidRPr="4256E0DD" w:rsidR="0CCF805C">
        <w:rPr>
          <w:noProof w:val="0"/>
          <w:lang w:val="pt-BR"/>
        </w:rPr>
        <w:t xml:space="preserve"> </w:t>
      </w:r>
      <w:r w:rsidRPr="4256E0DD" w:rsidR="0CCF805C">
        <w:rPr>
          <w:noProof w:val="0"/>
          <w:lang w:val="pt-BR"/>
        </w:rPr>
        <w:t>&amp; Augustine, 2022). Por esse motivo, as preocupações dos gestores concentram-se na perda de controle durante os processos de decisões complexas</w:t>
      </w:r>
      <w:r w:rsidRPr="4256E0DD" w:rsidR="0CCF805C">
        <w:rPr>
          <w:noProof w:val="0"/>
          <w:lang w:val="pt-BR"/>
        </w:rPr>
        <w:t xml:space="preserve">. Mesmo com essas restrições, a utilização de modelos de linguagem reforça a dimensão facilitadora na elaboração dos documentos internos. Diante dessa premissa, o estudo propõe a primeira hipótese de investigação. </w:t>
      </w:r>
    </w:p>
    <w:p w:rsidR="325B4FEF" w:rsidP="4256E0DD" w:rsidRDefault="325B4FEF" w14:paraId="4995EA91" w14:textId="5565FE2B">
      <w:pPr>
        <w:spacing w:before="0" w:beforeAutospacing="off" w:after="0" w:afterAutospacing="off" w:line="360" w:lineRule="auto"/>
        <w:ind w:firstLine="0"/>
        <w:rPr>
          <w:noProof w:val="0"/>
          <w:lang w:val="pt-BR"/>
        </w:rPr>
      </w:pPr>
    </w:p>
    <w:p w:rsidR="0CCF805C" w:rsidP="4256E0DD" w:rsidRDefault="0CCF805C" w14:paraId="5742E64F" w14:textId="463B023A">
      <w:pPr>
        <w:spacing w:before="0" w:beforeAutospacing="off" w:after="0" w:afterAutospacing="off" w:line="360" w:lineRule="auto"/>
        <w:ind w:firstLine="0"/>
        <w:rPr>
          <w:noProof w:val="0"/>
          <w:lang w:val="pt-BR"/>
        </w:rPr>
      </w:pPr>
      <w:r w:rsidRPr="4256E0DD" w:rsidR="0CCF805C">
        <w:rPr>
          <w:noProof w:val="0"/>
          <w:lang w:val="pt-BR"/>
        </w:rPr>
        <w:t>H1a: O uso do ChatGPT fortalece a dimensão facilitadora dos relatórios gerenciais.</w:t>
      </w:r>
    </w:p>
    <w:p w:rsidRPr="003B05CD" w:rsidR="00AB0162" w:rsidP="4256E0DD" w:rsidRDefault="00AB0162" w14:paraId="2A4C4FE9" w14:textId="02297931">
      <w:pPr>
        <w:spacing w:before="0" w:beforeAutospacing="off" w:after="0" w:afterAutospacing="off" w:line="360" w:lineRule="auto"/>
        <w:ind w:firstLine="0"/>
        <w:rPr>
          <w:noProof w:val="0"/>
          <w:lang w:val="pt-BR"/>
        </w:rPr>
      </w:pPr>
    </w:p>
    <w:p w:rsidRPr="003B05CD" w:rsidR="00AB0162" w:rsidP="4256E0DD" w:rsidRDefault="00AB0162" w14:paraId="0FA50533" w14:textId="1F9D42B5">
      <w:pPr>
        <w:spacing w:before="0" w:beforeAutospacing="off" w:after="0" w:afterAutospacing="off" w:line="360" w:lineRule="auto"/>
      </w:pPr>
      <w:r w:rsidRPr="4256E0DD" w:rsidR="3A819886">
        <w:rPr>
          <w:b w:val="1"/>
          <w:bCs w:val="1"/>
          <w:noProof w:val="0"/>
          <w:lang w:val="pt-BR"/>
        </w:rPr>
        <w:t>2.4. Impactos de Sistemas de Automação em Atividades de Gestão e em Produções de Relatórios</w:t>
      </w:r>
      <w:r w:rsidRPr="4256E0DD" w:rsidR="3A819886">
        <w:rPr>
          <w:noProof w:val="0"/>
          <w:lang w:val="pt-BR"/>
        </w:rPr>
        <w:t xml:space="preserve"> </w:t>
      </w:r>
    </w:p>
    <w:p w:rsidRPr="003B05CD" w:rsidR="00AB0162" w:rsidP="4256E0DD" w:rsidRDefault="00AB0162" w14:paraId="43D18AB0" w14:textId="1F948852">
      <w:pPr>
        <w:spacing w:before="0" w:beforeAutospacing="off" w:after="0" w:afterAutospacing="off" w:line="360" w:lineRule="auto"/>
        <w:ind w:firstLine="720"/>
      </w:pPr>
      <w:r w:rsidRPr="4256E0DD" w:rsidR="217D7DFA">
        <w:rPr>
          <w:noProof w:val="0"/>
          <w:lang w:val="pt-BR"/>
        </w:rPr>
        <w:t>No ambiente corporativo, as rotinas de negócios exigem a alocação de tempo para a tomada de decisões e para a supervisão de equipes (Vitale et al., 2020). Nesse cenário, a implementação da inteligência artificial proporciona novos formatos para a execução do controle gerencial (</w:t>
      </w:r>
      <w:r w:rsidRPr="4256E0DD" w:rsidR="217D7DFA">
        <w:rPr>
          <w:noProof w:val="0"/>
          <w:lang w:val="pt-BR"/>
        </w:rPr>
        <w:t>Möller</w:t>
      </w:r>
      <w:r w:rsidRPr="4256E0DD" w:rsidR="217D7DFA">
        <w:rPr>
          <w:noProof w:val="0"/>
          <w:lang w:val="pt-BR"/>
        </w:rPr>
        <w:t xml:space="preserve"> et al., 2020). Dessa maneira, os algoritmos absorvem as atividades repetitivas e concedem oportunidades para que os indivíduos foquem no raciocínio estratégico (</w:t>
      </w:r>
      <w:r w:rsidRPr="4256E0DD" w:rsidR="217D7DFA">
        <w:rPr>
          <w:noProof w:val="0"/>
          <w:lang w:val="pt-BR"/>
        </w:rPr>
        <w:t>Elmsellem</w:t>
      </w:r>
      <w:r w:rsidRPr="4256E0DD" w:rsidR="217D7DFA">
        <w:rPr>
          <w:noProof w:val="0"/>
          <w:lang w:val="pt-BR"/>
        </w:rPr>
        <w:t xml:space="preserve"> et al., 2025). Consequentemente, o uso de modelos de linguagem automatiza a elaboração de documentos estruturados e amplia a disponibilidade de tempo das lideranças (Fauzi et al., 2023). Além disso, as inovações tecnológicas entregam métricas de desempenho corporativo com atributos de pontualidade e de precisão (Chu, 2023). Com efeito, a velocidade do fluxo de processamento reduz a demanda de horas na confecção de avaliações gerenciais periódicas.</w:t>
      </w:r>
    </w:p>
    <w:p w:rsidRPr="003B05CD" w:rsidR="00AB0162" w:rsidP="4256E0DD" w:rsidRDefault="00AB0162" w14:paraId="5E601C1E" w14:textId="7B478B07">
      <w:pPr>
        <w:spacing w:before="0" w:beforeAutospacing="off" w:after="0" w:afterAutospacing="off" w:line="360" w:lineRule="auto"/>
        <w:ind w:firstLine="720"/>
      </w:pPr>
      <w:r w:rsidRPr="4256E0DD" w:rsidR="217D7DFA">
        <w:rPr>
          <w:noProof w:val="0"/>
          <w:lang w:val="pt-BR"/>
        </w:rPr>
        <w:t>Adicionalmente, as ferramentas de conversação auxiliam no tratamento de blocos de informações de alta complexidade e diminuem o tempo de dedicação às tarefas puramente administrativas (Hasan, 2022). Sendo assim, a geração de sínteses em frações de segundos acelera os ciclos de escolha nas organizações inovadoras (</w:t>
      </w:r>
      <w:r w:rsidRPr="4256E0DD" w:rsidR="217D7DFA">
        <w:rPr>
          <w:noProof w:val="0"/>
          <w:lang w:val="pt-BR"/>
        </w:rPr>
        <w:t>Nugroho</w:t>
      </w:r>
      <w:r w:rsidRPr="4256E0DD" w:rsidR="217D7DFA">
        <w:rPr>
          <w:noProof w:val="0"/>
          <w:lang w:val="pt-BR"/>
        </w:rPr>
        <w:t xml:space="preserve"> et al., 2023). Em contrapartida, a transferência das funções de registro para a máquina reduz o envolvimento direto dos humanos na elaboração manual dos controles internos (Fauzi et al., 2023). Por essa razão, a literatura sugere uma queda no nível de atenção técnica das chefias sobre a etapa de preparação dos relatórios em virtude da delegação de tarefas para a tecnologia (</w:t>
      </w:r>
      <w:r w:rsidRPr="4256E0DD" w:rsidR="217D7DFA">
        <w:rPr>
          <w:noProof w:val="0"/>
          <w:lang w:val="pt-BR"/>
        </w:rPr>
        <w:t>Ayinde</w:t>
      </w:r>
      <w:r w:rsidRPr="4256E0DD" w:rsidR="217D7DFA">
        <w:rPr>
          <w:noProof w:val="0"/>
          <w:lang w:val="pt-BR"/>
        </w:rPr>
        <w:t xml:space="preserve"> et al., 2023). Com base nessa constatação teórica, a pesquisa apresenta a proposição de sequência.</w:t>
      </w:r>
    </w:p>
    <w:p w:rsidRPr="003B05CD" w:rsidR="00AB0162" w:rsidP="4256E0DD" w:rsidRDefault="00AB0162" w14:paraId="7A943154" w14:textId="1FB0B226">
      <w:pPr>
        <w:pStyle w:val="Normal"/>
        <w:spacing w:before="0" w:beforeAutospacing="off" w:after="0" w:afterAutospacing="off" w:line="360" w:lineRule="auto"/>
        <w:ind w:firstLine="0"/>
        <w:rPr>
          <w:noProof w:val="0"/>
          <w:lang w:val="pt-BR"/>
        </w:rPr>
      </w:pPr>
    </w:p>
    <w:p w:rsidRPr="003B05CD" w:rsidR="00AB0162" w:rsidP="4256E0DD" w:rsidRDefault="00AB0162" w14:paraId="11463E75" w14:textId="14E8E401">
      <w:pPr>
        <w:pStyle w:val="Normal"/>
        <w:spacing w:before="0" w:beforeAutospacing="off" w:after="0" w:afterAutospacing="off" w:line="360" w:lineRule="auto"/>
        <w:ind w:firstLine="0"/>
      </w:pPr>
      <w:r w:rsidRPr="4256E0DD" w:rsidR="217D7DFA">
        <w:rPr>
          <w:noProof w:val="0"/>
          <w:lang w:val="pt-BR"/>
        </w:rPr>
        <w:t>H1b: O uso do ChatGPT diminui a intensidade de uso dos relatórios gerenciais.</w:t>
      </w:r>
    </w:p>
    <w:p w:rsidRPr="003B05CD" w:rsidR="00AB0162" w:rsidP="4256E0DD" w:rsidRDefault="00AB0162" w14:paraId="057B4E9A" w14:textId="095A2C84">
      <w:pPr>
        <w:pStyle w:val="Normal"/>
        <w:spacing w:before="0" w:beforeAutospacing="off" w:after="0" w:afterAutospacing="off" w:line="360" w:lineRule="auto"/>
        <w:ind w:firstLine="0"/>
        <w:rPr>
          <w:noProof w:val="0"/>
          <w:lang w:val="pt-BR"/>
        </w:rPr>
      </w:pPr>
    </w:p>
    <w:p w:rsidRPr="003B05CD" w:rsidR="00AB0162" w:rsidP="4256E0DD" w:rsidRDefault="00AB0162" w14:paraId="58B4E1AE" w14:textId="5674A8D9">
      <w:pPr>
        <w:spacing w:before="0" w:beforeAutospacing="off" w:after="0" w:afterAutospacing="off" w:line="360" w:lineRule="auto"/>
      </w:pPr>
      <w:r w:rsidRPr="4256E0DD" w:rsidR="3A819886">
        <w:rPr>
          <w:b w:val="1"/>
          <w:bCs w:val="1"/>
          <w:noProof w:val="0"/>
          <w:lang w:val="pt-BR"/>
        </w:rPr>
        <w:t>2.5. Lacunas de Literatura e Justificativas de Hipóteses de Qualidades</w:t>
      </w:r>
      <w:r w:rsidRPr="4256E0DD" w:rsidR="3A819886">
        <w:rPr>
          <w:noProof w:val="0"/>
          <w:lang w:val="pt-BR"/>
        </w:rPr>
        <w:t xml:space="preserve"> </w:t>
      </w:r>
    </w:p>
    <w:p w:rsidR="4EBBC61E" w:rsidP="4256E0DD" w:rsidRDefault="4EBBC61E" w14:paraId="05EEF975" w14:textId="28014961">
      <w:pPr>
        <w:pStyle w:val="Normal"/>
        <w:spacing w:before="0" w:beforeAutospacing="off" w:after="0" w:afterAutospacing="off" w:line="360" w:lineRule="auto"/>
        <w:ind w:firstLine="720"/>
      </w:pPr>
      <w:r w:rsidRPr="4256E0DD" w:rsidR="4EBBC61E">
        <w:rPr>
          <w:noProof w:val="0"/>
          <w:lang w:val="pt-BR"/>
        </w:rPr>
        <w:t>No âmbito do controle interno, o uso da inteligência artificial assegura a geração de informações com atributos de confiabilidade, de exatidão e de clareza (</w:t>
      </w:r>
      <w:r w:rsidRPr="4256E0DD" w:rsidR="4EBBC61E">
        <w:rPr>
          <w:noProof w:val="0"/>
          <w:lang w:val="pt-BR"/>
        </w:rPr>
        <w:t>Askary</w:t>
      </w:r>
      <w:r w:rsidRPr="4256E0DD" w:rsidR="4EBBC61E">
        <w:rPr>
          <w:noProof w:val="0"/>
          <w:lang w:val="pt-BR"/>
        </w:rPr>
        <w:t xml:space="preserve"> et al., 2018). Para tanto, a digitalização dos processos executa a coleta e a estruturação de números sem a dependência da interferência humana nas etapas operacionais (Pedroso &amp; Gomes, 2020). Por conseguinte, a automação sistêmica minimiza os riscos de falhas manuais e impede a distorção dos dados corporativos (</w:t>
      </w:r>
      <w:r w:rsidRPr="4256E0DD" w:rsidR="4EBBC61E">
        <w:rPr>
          <w:noProof w:val="0"/>
          <w:lang w:val="pt-BR"/>
        </w:rPr>
        <w:t>Bako</w:t>
      </w:r>
      <w:r w:rsidRPr="4256E0DD" w:rsidR="4EBBC61E">
        <w:rPr>
          <w:noProof w:val="0"/>
          <w:lang w:val="pt-BR"/>
        </w:rPr>
        <w:t xml:space="preserve"> &amp; Tanko, 2022). Ademais, os algoritmos fornecem interfaces acessíveis para a consulta rápida de indicadores pelas lideranças (</w:t>
      </w:r>
      <w:r w:rsidRPr="4256E0DD" w:rsidR="4EBBC61E">
        <w:rPr>
          <w:noProof w:val="0"/>
          <w:lang w:val="pt-BR"/>
        </w:rPr>
        <w:t>Kusumawardhani</w:t>
      </w:r>
      <w:r w:rsidRPr="4256E0DD" w:rsidR="4EBBC61E">
        <w:rPr>
          <w:noProof w:val="0"/>
          <w:lang w:val="pt-BR"/>
        </w:rPr>
        <w:t xml:space="preserve"> et al., 2024). Como resultado, a disponibilidade de dados em sistemas integrados aumenta a pontualidade na entrega dos documentos de controle. Sob esse ponto de vista, a adoção de processamento de linguagem natural melhora o nível de precisão dos arquivos de negócios (</w:t>
      </w:r>
      <w:r w:rsidRPr="4256E0DD" w:rsidR="4EBBC61E">
        <w:rPr>
          <w:noProof w:val="0"/>
          <w:lang w:val="pt-BR"/>
        </w:rPr>
        <w:t>Odonkor</w:t>
      </w:r>
      <w:r w:rsidRPr="4256E0DD" w:rsidR="4EBBC61E">
        <w:rPr>
          <w:noProof w:val="0"/>
          <w:lang w:val="pt-BR"/>
        </w:rPr>
        <w:t xml:space="preserve"> et al., 2024).</w:t>
      </w:r>
    </w:p>
    <w:p w:rsidR="4EBBC61E" w:rsidP="4256E0DD" w:rsidRDefault="4EBBC61E" w14:paraId="25EF5F93" w14:textId="4D8A24C2">
      <w:pPr>
        <w:pStyle w:val="Normal"/>
        <w:spacing w:before="0" w:beforeAutospacing="off" w:after="0" w:afterAutospacing="off" w:line="360" w:lineRule="auto"/>
        <w:ind w:firstLine="720"/>
      </w:pPr>
      <w:r w:rsidRPr="4256E0DD" w:rsidR="4EBBC61E">
        <w:rPr>
          <w:noProof w:val="0"/>
          <w:lang w:val="pt-BR"/>
        </w:rPr>
        <w:t>Entretanto, o debate acadêmico alerta para os riscos das alucinações algorítmicas e para o viés da automação na substituição das análises críticas por parte do gestor (</w:t>
      </w:r>
      <w:r w:rsidRPr="4256E0DD" w:rsidR="4EBBC61E">
        <w:rPr>
          <w:noProof w:val="0"/>
          <w:lang w:val="pt-BR"/>
        </w:rPr>
        <w:t>Sudirjo</w:t>
      </w:r>
      <w:r w:rsidRPr="4256E0DD" w:rsidR="4EBBC61E">
        <w:rPr>
          <w:noProof w:val="0"/>
          <w:lang w:val="pt-BR"/>
        </w:rPr>
        <w:t xml:space="preserve"> et al., 2023). Apesar desse risco inerente, existe um consenso teórico sobre o impacto positivo das tecnologias de geração de texto nas dimensões de qualidade da informação (Hasan, 2022). Em vista disso, a elevada capacidade de processamento de dados amplia a confiabilidade técnica das ferramentas de gestão (Monteiro et al., 2023). Portanto, o fluxo de argumentação teórica fundamenta a formulação da hipótese de encerramento da seção.</w:t>
      </w:r>
    </w:p>
    <w:p w:rsidR="325B4FEF" w:rsidP="4256E0DD" w:rsidRDefault="325B4FEF" w14:paraId="4FA9C6B1" w14:textId="3AEF57DA">
      <w:pPr>
        <w:pStyle w:val="Normal"/>
        <w:spacing w:before="0" w:beforeAutospacing="off" w:after="0" w:afterAutospacing="off" w:line="360" w:lineRule="auto"/>
        <w:ind w:firstLine="0"/>
        <w:rPr>
          <w:noProof w:val="0"/>
          <w:lang w:val="pt-BR"/>
        </w:rPr>
      </w:pPr>
    </w:p>
    <w:p w:rsidR="4EBBC61E" w:rsidP="4256E0DD" w:rsidRDefault="4EBBC61E" w14:paraId="42E380E6" w14:textId="37B08228">
      <w:pPr>
        <w:pStyle w:val="Normal"/>
        <w:spacing w:before="0" w:beforeAutospacing="off" w:after="0" w:afterAutospacing="off" w:line="360" w:lineRule="auto"/>
        <w:ind w:firstLine="0"/>
      </w:pPr>
      <w:r w:rsidRPr="4256E0DD" w:rsidR="4EBBC61E">
        <w:rPr>
          <w:noProof w:val="0"/>
          <w:lang w:val="pt-BR"/>
        </w:rPr>
        <w:t>H1c: O uso do ChatGPT melhora a validade técnica dos relatórios gerenciais.</w:t>
      </w:r>
    </w:p>
    <w:p w:rsidRPr="003B05CD" w:rsidR="00AB0162" w:rsidP="4256E0DD" w:rsidRDefault="00AB0162" w14:paraId="652E99AB" w14:textId="53DE36BE">
      <w:pPr>
        <w:pStyle w:val="Normal"/>
        <w:spacing w:before="0" w:beforeAutospacing="off" w:after="0" w:afterAutospacing="off" w:line="360" w:lineRule="auto"/>
        <w:ind w:firstLine="720"/>
        <w:rPr>
          <w:noProof w:val="0"/>
          <w:lang w:val="pt-BR"/>
        </w:rPr>
      </w:pPr>
    </w:p>
    <w:p w:rsidRPr="00AB0162" w:rsidR="003B05CD" w:rsidP="4256E0DD" w:rsidRDefault="003B05CD" w14:paraId="4250D7ED" w14:textId="45C5BCA4">
      <w:pPr>
        <w:pStyle w:val="Ttulo1"/>
        <w:spacing w:before="0" w:beforeAutospacing="off" w:after="0" w:afterAutospacing="off" w:line="360" w:lineRule="auto"/>
        <w:rPr>
          <w:sz w:val="24"/>
          <w:szCs w:val="24"/>
        </w:rPr>
      </w:pPr>
      <w:r w:rsidRPr="4256E0DD" w:rsidR="003B05CD">
        <w:rPr>
          <w:sz w:val="24"/>
          <w:szCs w:val="24"/>
        </w:rPr>
        <w:t xml:space="preserve">3. </w:t>
      </w:r>
      <w:r w:rsidRPr="4256E0DD" w:rsidR="06257F16">
        <w:rPr>
          <w:sz w:val="24"/>
          <w:szCs w:val="24"/>
        </w:rPr>
        <w:t>PROCEDIMENTOS METODOLÓGICOS</w:t>
      </w:r>
    </w:p>
    <w:p w:rsidR="6A9810A3" w:rsidP="4256E0DD" w:rsidRDefault="6A9810A3" w14:paraId="33476344" w14:textId="3E129EA3">
      <w:pPr>
        <w:pStyle w:val="Corpodetexto"/>
        <w:spacing w:before="0" w:beforeAutospacing="off" w:after="0" w:afterAutospacing="off" w:line="360" w:lineRule="auto"/>
        <w:rPr>
          <w:b w:val="1"/>
          <w:bCs w:val="1"/>
          <w:color w:val="000000" w:themeColor="text1" w:themeTint="FF" w:themeShade="FF"/>
          <w:sz w:val="24"/>
          <w:szCs w:val="24"/>
        </w:rPr>
      </w:pPr>
      <w:r w:rsidRPr="4256E0DD" w:rsidR="6A9810A3">
        <w:rPr>
          <w:b w:val="1"/>
          <w:bCs w:val="1"/>
          <w:color w:val="000000" w:themeColor="text1" w:themeTint="FF" w:themeShade="FF"/>
          <w:sz w:val="24"/>
          <w:szCs w:val="24"/>
        </w:rPr>
        <w:t xml:space="preserve">3.1. Delineamento da Pesquisa </w:t>
      </w:r>
    </w:p>
    <w:p w:rsidR="6A9810A3" w:rsidP="4256E0DD" w:rsidRDefault="6A9810A3" w14:paraId="548855A0" w14:textId="1E5D8DAE">
      <w:pPr>
        <w:pStyle w:val="Corpodetexto"/>
        <w:spacing w:before="0" w:beforeAutospacing="off" w:after="0" w:afterAutospacing="off" w:line="360" w:lineRule="auto"/>
        <w:ind w:firstLine="720"/>
        <w:rPr>
          <w:color w:val="000000" w:themeColor="text1" w:themeTint="FF" w:themeShade="FF"/>
          <w:sz w:val="24"/>
          <w:szCs w:val="24"/>
        </w:rPr>
      </w:pPr>
      <w:r w:rsidRPr="4256E0DD" w:rsidR="6A9810A3">
        <w:rPr>
          <w:color w:val="000000" w:themeColor="text1" w:themeTint="FF" w:themeShade="FF"/>
          <w:sz w:val="24"/>
          <w:szCs w:val="24"/>
        </w:rPr>
        <w:t xml:space="preserve">O planejamento das investigações na área de administração exige a definição de caminhos metodológicos para a coleta de evidências empíricas. Nesse sentido, este estudo adota uma abordagem descritiva e quantitativa, estruturada por meio de uma pesquisa de levantamento do tipo </w:t>
      </w:r>
      <w:r w:rsidRPr="4256E0DD" w:rsidR="6A9810A3">
        <w:rPr>
          <w:color w:val="000000" w:themeColor="text1" w:themeTint="FF" w:themeShade="FF"/>
          <w:sz w:val="24"/>
          <w:szCs w:val="24"/>
        </w:rPr>
        <w:t>survey</w:t>
      </w:r>
      <w:r w:rsidRPr="4256E0DD" w:rsidR="6A9810A3">
        <w:rPr>
          <w:color w:val="000000" w:themeColor="text1" w:themeTint="FF" w:themeShade="FF"/>
          <w:sz w:val="24"/>
          <w:szCs w:val="24"/>
        </w:rPr>
        <w:t xml:space="preserve"> (</w:t>
      </w:r>
      <w:r w:rsidRPr="4256E0DD" w:rsidR="6A9810A3">
        <w:rPr>
          <w:color w:val="000000" w:themeColor="text1" w:themeTint="FF" w:themeShade="FF"/>
          <w:sz w:val="24"/>
          <w:szCs w:val="24"/>
        </w:rPr>
        <w:t>Podsakoff</w:t>
      </w:r>
      <w:r w:rsidRPr="4256E0DD" w:rsidR="6A9810A3">
        <w:rPr>
          <w:color w:val="000000" w:themeColor="text1" w:themeTint="FF" w:themeShade="FF"/>
          <w:sz w:val="24"/>
          <w:szCs w:val="24"/>
        </w:rPr>
        <w:t xml:space="preserve"> et al., 2003). Por conseguinte, a utilização de questionários padronizados permite a captura das percepções dos indivíduos no ambiente organizacional.</w:t>
      </w:r>
    </w:p>
    <w:p w:rsidR="325B4FEF" w:rsidP="4256E0DD" w:rsidRDefault="325B4FEF" w14:paraId="1B738988" w14:textId="46BF2A4A">
      <w:pPr>
        <w:pStyle w:val="Corpodetexto"/>
        <w:spacing w:before="0" w:beforeAutospacing="off" w:after="0" w:afterAutospacing="off" w:line="360" w:lineRule="auto"/>
        <w:ind w:firstLine="0"/>
        <w:rPr>
          <w:color w:val="000000" w:themeColor="text1" w:themeTint="FF" w:themeShade="FF"/>
          <w:sz w:val="24"/>
          <w:szCs w:val="24"/>
        </w:rPr>
      </w:pPr>
    </w:p>
    <w:p w:rsidR="6A9810A3" w:rsidP="4256E0DD" w:rsidRDefault="6A9810A3" w14:paraId="3BEF16F3" w14:textId="0331FAEB">
      <w:pPr>
        <w:pStyle w:val="Corpodetexto"/>
        <w:spacing w:before="0" w:beforeAutospacing="off" w:after="0" w:afterAutospacing="off" w:line="360" w:lineRule="auto"/>
        <w:rPr>
          <w:b w:val="1"/>
          <w:bCs w:val="1"/>
          <w:color w:val="000000" w:themeColor="text1" w:themeTint="FF" w:themeShade="FF"/>
          <w:sz w:val="24"/>
          <w:szCs w:val="24"/>
        </w:rPr>
      </w:pPr>
      <w:r w:rsidRPr="4256E0DD" w:rsidR="6A9810A3">
        <w:rPr>
          <w:b w:val="1"/>
          <w:bCs w:val="1"/>
          <w:color w:val="000000" w:themeColor="text1" w:themeTint="FF" w:themeShade="FF"/>
          <w:sz w:val="24"/>
          <w:szCs w:val="24"/>
        </w:rPr>
        <w:t xml:space="preserve">3.2. População, Amostra e Coleta de Dados </w:t>
      </w:r>
    </w:p>
    <w:p w:rsidR="6A9810A3" w:rsidP="4256E0DD" w:rsidRDefault="6A9810A3" w14:paraId="038D6177" w14:textId="4B5B2EA6">
      <w:pPr>
        <w:pStyle w:val="Corpodetexto"/>
        <w:spacing w:before="0" w:beforeAutospacing="off" w:after="0" w:afterAutospacing="off" w:line="360" w:lineRule="auto"/>
        <w:ind w:firstLine="720"/>
      </w:pPr>
      <w:r w:rsidRPr="4256E0DD" w:rsidR="6A9810A3">
        <w:rPr>
          <w:color w:val="000000" w:themeColor="text1" w:themeTint="FF" w:themeShade="FF"/>
          <w:sz w:val="24"/>
          <w:szCs w:val="24"/>
        </w:rPr>
        <w:t>No escopo da abrangência do estudo, a população de interesse consiste em líderes de empresas com foco na inovação de produtos e de processos (</w:t>
      </w:r>
      <w:r w:rsidRPr="4256E0DD" w:rsidR="6A9810A3">
        <w:rPr>
          <w:color w:val="000000" w:themeColor="text1" w:themeTint="FF" w:themeShade="FF"/>
          <w:sz w:val="24"/>
          <w:szCs w:val="24"/>
        </w:rPr>
        <w:t>Vrontis</w:t>
      </w:r>
      <w:r w:rsidRPr="4256E0DD" w:rsidR="6A9810A3">
        <w:rPr>
          <w:color w:val="000000" w:themeColor="text1" w:themeTint="FF" w:themeShade="FF"/>
          <w:sz w:val="24"/>
          <w:szCs w:val="24"/>
        </w:rPr>
        <w:t xml:space="preserve"> et al., 2023). A partir dessa definição, a seleção da amostra por conveniência ocorreu mediante buscas em redes de contatos profissionais na plataforma LinkedIn. Com esse propósito, a identificação dos gestores utilizou os critérios de cargos de coordenação e de direção nos cadastros de entidades de fomento à inovação. Adicionalmente, o envio dos convites atingiu a marca de cento e três profissionais de negócios. Na sequência, o aceite de participação resultou em oitenta e uma conexões para o início do diálogo de pesquisa. Assim, a recepção dos formulários gerou a validação de setenta e três respostas completas para o encerramento da coleta. Logo, o tamanho final da amostra atende aos requisitos estatísticos para a execução de estudos exploratórios na fase inicial de adoção de tecnologias (</w:t>
      </w:r>
      <w:r w:rsidRPr="4256E0DD" w:rsidR="6A9810A3">
        <w:rPr>
          <w:color w:val="000000" w:themeColor="text1" w:themeTint="FF" w:themeShade="FF"/>
          <w:sz w:val="24"/>
          <w:szCs w:val="24"/>
        </w:rPr>
        <w:t>Hair</w:t>
      </w:r>
      <w:r w:rsidRPr="4256E0DD" w:rsidR="6A9810A3">
        <w:rPr>
          <w:color w:val="000000" w:themeColor="text1" w:themeTint="FF" w:themeShade="FF"/>
          <w:sz w:val="24"/>
          <w:szCs w:val="24"/>
        </w:rPr>
        <w:t xml:space="preserve"> et al., 2019).</w:t>
      </w:r>
    </w:p>
    <w:p w:rsidR="325B4FEF" w:rsidP="4256E0DD" w:rsidRDefault="325B4FEF" w14:paraId="2F156C8A" w14:textId="76491F9A">
      <w:pPr>
        <w:pStyle w:val="Corpodetexto"/>
        <w:spacing w:before="0" w:beforeAutospacing="off" w:after="0" w:afterAutospacing="off" w:line="360" w:lineRule="auto"/>
        <w:rPr>
          <w:color w:val="000000" w:themeColor="text1" w:themeTint="FF" w:themeShade="FF"/>
          <w:sz w:val="24"/>
          <w:szCs w:val="24"/>
        </w:rPr>
      </w:pPr>
    </w:p>
    <w:p w:rsidR="6A9810A3" w:rsidP="4256E0DD" w:rsidRDefault="6A9810A3" w14:paraId="792EC57C" w14:textId="7FDEA18E">
      <w:pPr>
        <w:pStyle w:val="Corpodetexto"/>
        <w:spacing w:before="0" w:beforeAutospacing="off" w:after="0" w:afterAutospacing="off" w:line="360" w:lineRule="auto"/>
        <w:rPr>
          <w:b w:val="1"/>
          <w:bCs w:val="1"/>
          <w:color w:val="000000" w:themeColor="text1" w:themeTint="FF" w:themeShade="FF"/>
          <w:sz w:val="24"/>
          <w:szCs w:val="24"/>
        </w:rPr>
      </w:pPr>
      <w:r w:rsidRPr="4256E0DD" w:rsidR="6A9810A3">
        <w:rPr>
          <w:b w:val="1"/>
          <w:bCs w:val="1"/>
          <w:color w:val="000000" w:themeColor="text1" w:themeTint="FF" w:themeShade="FF"/>
          <w:sz w:val="24"/>
          <w:szCs w:val="24"/>
        </w:rPr>
        <w:t xml:space="preserve">3.3. Instrumento de Pesquisa </w:t>
      </w:r>
    </w:p>
    <w:p w:rsidR="6A9810A3" w:rsidP="4256E0DD" w:rsidRDefault="6A9810A3" w14:paraId="3C9D53E5" w14:textId="40919A26">
      <w:pPr>
        <w:pStyle w:val="Corpodetexto"/>
        <w:spacing w:before="0" w:beforeAutospacing="off" w:after="0" w:afterAutospacing="off" w:line="360" w:lineRule="auto"/>
        <w:ind w:firstLine="720"/>
      </w:pPr>
      <w:r w:rsidRPr="4256E0DD" w:rsidR="6A9810A3">
        <w:rPr>
          <w:color w:val="000000" w:themeColor="text1" w:themeTint="FF" w:themeShade="FF"/>
          <w:sz w:val="24"/>
          <w:szCs w:val="24"/>
        </w:rPr>
        <w:t>O processo de construção do instrumento de pesquisa envolveu a adaptação de escalas validadas na literatura de referência. Nesse passo, o construto de uso do ChatGPT utilizou as métricas de teóricos da área de tecnologia da informação (</w:t>
      </w:r>
      <w:r w:rsidRPr="4256E0DD" w:rsidR="6A9810A3">
        <w:rPr>
          <w:color w:val="000000" w:themeColor="text1" w:themeTint="FF" w:themeShade="FF"/>
          <w:sz w:val="24"/>
          <w:szCs w:val="24"/>
        </w:rPr>
        <w:t>Vrontis</w:t>
      </w:r>
      <w:r w:rsidRPr="4256E0DD" w:rsidR="6A9810A3">
        <w:rPr>
          <w:color w:val="000000" w:themeColor="text1" w:themeTint="FF" w:themeShade="FF"/>
          <w:sz w:val="24"/>
          <w:szCs w:val="24"/>
        </w:rPr>
        <w:t xml:space="preserve"> et al., 2023). Em complemento, as dimensões dos relatórios gerenciais aplicaram adaptações dos modelos teóricos da dimensão facilitadora (</w:t>
      </w:r>
      <w:r w:rsidRPr="4256E0DD" w:rsidR="6A9810A3">
        <w:rPr>
          <w:color w:val="000000" w:themeColor="text1" w:themeTint="FF" w:themeShade="FF"/>
          <w:sz w:val="24"/>
          <w:szCs w:val="24"/>
        </w:rPr>
        <w:t>Mahama</w:t>
      </w:r>
      <w:r w:rsidRPr="4256E0DD" w:rsidR="6A9810A3">
        <w:rPr>
          <w:color w:val="000000" w:themeColor="text1" w:themeTint="FF" w:themeShade="FF"/>
          <w:sz w:val="24"/>
          <w:szCs w:val="24"/>
        </w:rPr>
        <w:t xml:space="preserve"> &amp; Cheng, 2013), da intensidade de uso (</w:t>
      </w:r>
      <w:r w:rsidRPr="4256E0DD" w:rsidR="6A9810A3">
        <w:rPr>
          <w:color w:val="000000" w:themeColor="text1" w:themeTint="FF" w:themeShade="FF"/>
          <w:sz w:val="24"/>
          <w:szCs w:val="24"/>
        </w:rPr>
        <w:t>Widener</w:t>
      </w:r>
      <w:r w:rsidRPr="4256E0DD" w:rsidR="6A9810A3">
        <w:rPr>
          <w:color w:val="000000" w:themeColor="text1" w:themeTint="FF" w:themeShade="FF"/>
          <w:sz w:val="24"/>
          <w:szCs w:val="24"/>
        </w:rPr>
        <w:t>, 2007) e da validade técnica (</w:t>
      </w:r>
      <w:r w:rsidRPr="4256E0DD" w:rsidR="6A9810A3">
        <w:rPr>
          <w:color w:val="000000" w:themeColor="text1" w:themeTint="FF" w:themeShade="FF"/>
          <w:sz w:val="24"/>
          <w:szCs w:val="24"/>
        </w:rPr>
        <w:t>Burney</w:t>
      </w:r>
      <w:r w:rsidRPr="4256E0DD" w:rsidR="6A9810A3">
        <w:rPr>
          <w:color w:val="000000" w:themeColor="text1" w:themeTint="FF" w:themeShade="FF"/>
          <w:sz w:val="24"/>
          <w:szCs w:val="24"/>
        </w:rPr>
        <w:t xml:space="preserve"> et al., 2009). Por consequência, a medição das respostas operou sob uma escala de concordância do tipo </w:t>
      </w:r>
      <w:r w:rsidRPr="4256E0DD" w:rsidR="6A9810A3">
        <w:rPr>
          <w:color w:val="000000" w:themeColor="text1" w:themeTint="FF" w:themeShade="FF"/>
          <w:sz w:val="24"/>
          <w:szCs w:val="24"/>
        </w:rPr>
        <w:t>Likert</w:t>
      </w:r>
      <w:r w:rsidRPr="4256E0DD" w:rsidR="6A9810A3">
        <w:rPr>
          <w:color w:val="000000" w:themeColor="text1" w:themeTint="FF" w:themeShade="FF"/>
          <w:sz w:val="24"/>
          <w:szCs w:val="24"/>
        </w:rPr>
        <w:t xml:space="preserve"> de cinco pontos. Antes da aplicação em massa, a execução de um pré-teste garantiu a validade de face e a clareza das assertivas do questionário. Em virtude disso, doutores do meio acadêmico e especialistas com experiência em cargos gerenciais realizaram a avaliação da compreensão dos textos.</w:t>
      </w:r>
    </w:p>
    <w:p w:rsidR="325B4FEF" w:rsidP="325B4FEF" w:rsidRDefault="325B4FEF" w14:paraId="0FB35EE7" w14:textId="0DF9B0A0">
      <w:pPr>
        <w:pStyle w:val="Corpodetexto"/>
        <w:spacing w:before="0" w:beforeAutospacing="off" w:after="0" w:afterAutospacing="off" w:line="240" w:lineRule="auto"/>
        <w:rPr>
          <w:color w:val="0D0D0D" w:themeColor="text1" w:themeTint="F2" w:themeShade="FF"/>
          <w:sz w:val="24"/>
          <w:szCs w:val="24"/>
        </w:rPr>
      </w:pPr>
    </w:p>
    <w:p w:rsidR="10E19119" w:rsidP="467C530E" w:rsidRDefault="10E19119" w14:paraId="57877DFF" w14:textId="294A4C22">
      <w:pPr>
        <w:spacing w:before="0" w:beforeAutospacing="off" w:after="0" w:afterAutospacing="off" w:line="240" w:lineRule="auto"/>
        <w:ind w:right="6382"/>
        <w:rPr>
          <w:b w:val="1"/>
          <w:bCs w:val="1"/>
          <w:color w:val="0D0D0D" w:themeColor="text1" w:themeTint="F2" w:themeShade="FF"/>
          <w:sz w:val="20"/>
          <w:szCs w:val="20"/>
        </w:rPr>
      </w:pPr>
      <w:r w:rsidRPr="467C530E" w:rsidR="10E19119">
        <w:rPr>
          <w:b w:val="1"/>
          <w:bCs w:val="1"/>
          <w:color w:val="0D0D0D" w:themeColor="text1" w:themeTint="F2" w:themeShade="FF"/>
          <w:sz w:val="20"/>
          <w:szCs w:val="20"/>
        </w:rPr>
        <w:t>Tabela 1</w:t>
      </w:r>
    </w:p>
    <w:p w:rsidR="10E19119" w:rsidP="467C530E" w:rsidRDefault="10E19119" w14:paraId="2FFFD66B" w14:textId="02C7305D">
      <w:pPr>
        <w:pStyle w:val="Corpodetexto"/>
        <w:spacing w:before="0" w:beforeAutospacing="off" w:after="0" w:afterAutospacing="off" w:line="240" w:lineRule="auto"/>
        <w:rPr>
          <w:i w:val="1"/>
          <w:iCs w:val="1"/>
          <w:color w:val="0D0D0D" w:themeColor="text1" w:themeTint="F2" w:themeShade="FF"/>
          <w:sz w:val="20"/>
          <w:szCs w:val="20"/>
        </w:rPr>
      </w:pPr>
      <w:r w:rsidRPr="467C530E" w:rsidR="10E19119">
        <w:rPr>
          <w:i w:val="1"/>
          <w:iCs w:val="1"/>
          <w:color w:val="0D0D0D" w:themeColor="text1" w:themeTint="F2" w:themeShade="FF"/>
          <w:sz w:val="20"/>
          <w:szCs w:val="20"/>
        </w:rPr>
        <w:t xml:space="preserve">Instrumento de pesquisa    </w:t>
      </w:r>
    </w:p>
    <w:tbl>
      <w:tblPr>
        <w:tblStyle w:val="PlainTable2"/>
        <w:tblW w:w="9357" w:type="dxa"/>
        <w:jc w:val="center"/>
        <w:tblBorders/>
        <w:tblCellMar>
          <w:left w:w="0" w:type="dxa"/>
          <w:right w:w="0" w:type="dxa"/>
        </w:tblCellMar>
        <w:tblLook w:val="01E0" w:firstRow="1" w:lastRow="1" w:firstColumn="1" w:lastColumn="1" w:noHBand="0" w:noVBand="0"/>
      </w:tblPr>
      <w:tblGrid>
        <w:gridCol w:w="1680"/>
        <w:gridCol w:w="4558"/>
        <w:gridCol w:w="3119"/>
      </w:tblGrid>
      <w:tr w:rsidRPr="00CB14F1" w:rsidR="003B05CD" w:rsidTr="467C530E" w14:paraId="223BA68F" w14:textId="77777777">
        <w:trPr>
          <w:trHeight w:val="70"/>
        </w:trPr>
        <w:tc>
          <w:tcPr>
            <w:cnfStyle w:val="001000000000" w:firstRow="0" w:lastRow="0" w:firstColumn="1" w:lastColumn="0" w:oddVBand="0" w:evenVBand="0" w:oddHBand="0" w:evenHBand="0" w:firstRowFirstColumn="0" w:firstRowLastColumn="0" w:lastRowFirstColumn="0" w:lastRowLastColumn="0"/>
            <w:tcW w:w="1680" w:type="dxa"/>
            <w:tcMar/>
            <w:vAlign w:val="center"/>
          </w:tcPr>
          <w:p w:rsidRPr="00CB14F1" w:rsidR="005A5D10" w:rsidP="467C530E" w:rsidRDefault="005A5D10" w14:paraId="206AB85A" w14:textId="77777777">
            <w:pPr>
              <w:pStyle w:val="TableParagraph"/>
              <w:spacing w:before="0" w:beforeAutospacing="off" w:after="0" w:afterAutospacing="off" w:line="240" w:lineRule="auto"/>
              <w:ind w:left="110"/>
              <w:jc w:val="left"/>
              <w:rPr>
                <w:b w:val="1"/>
                <w:bCs w:val="1"/>
                <w:color w:val="0D0D0D" w:themeColor="text1" w:themeTint="F2"/>
                <w:sz w:val="20"/>
                <w:szCs w:val="20"/>
              </w:rPr>
            </w:pPr>
            <w:r w:rsidRPr="467C530E" w:rsidR="1698AF5A">
              <w:rPr>
                <w:b w:val="1"/>
                <w:bCs w:val="1"/>
                <w:color w:val="0D0D0D" w:themeColor="text1" w:themeTint="F2"/>
                <w:spacing w:val="-2"/>
                <w:sz w:val="20"/>
                <w:szCs w:val="20"/>
              </w:rPr>
              <w:t>Construtos</w:t>
            </w:r>
          </w:p>
        </w:tc>
        <w:tc>
          <w:tcPr>
            <w:cnfStyle w:val="000010000000" w:firstRow="0" w:lastRow="0" w:firstColumn="0" w:lastColumn="0" w:oddVBand="1" w:evenVBand="0" w:oddHBand="0" w:evenHBand="0" w:firstRowFirstColumn="0" w:firstRowLastColumn="0" w:lastRowFirstColumn="0" w:lastRowLastColumn="0"/>
            <w:tcW w:w="4558" w:type="dxa"/>
            <w:tcMar/>
            <w:vAlign w:val="center"/>
          </w:tcPr>
          <w:p w:rsidRPr="00CB14F1" w:rsidR="005A5D10" w:rsidP="467C530E" w:rsidRDefault="005A5D10" w14:paraId="392F1BF4" w14:textId="77777777">
            <w:pPr>
              <w:pStyle w:val="TableParagraph"/>
              <w:spacing w:before="0" w:beforeAutospacing="off" w:after="0" w:afterAutospacing="off" w:line="240" w:lineRule="auto"/>
              <w:ind w:left="109"/>
              <w:jc w:val="left"/>
              <w:rPr>
                <w:b w:val="1"/>
                <w:bCs w:val="1"/>
                <w:color w:val="0D0D0D" w:themeColor="text1" w:themeTint="F2"/>
                <w:sz w:val="20"/>
                <w:szCs w:val="20"/>
              </w:rPr>
            </w:pPr>
            <w:r w:rsidRPr="467C530E" w:rsidR="1698AF5A">
              <w:rPr>
                <w:b w:val="1"/>
                <w:bCs w:val="1"/>
                <w:color w:val="0D0D0D" w:themeColor="text1" w:themeTint="F2"/>
                <w:spacing w:val="-2"/>
                <w:sz w:val="20"/>
                <w:szCs w:val="20"/>
              </w:rPr>
              <w:t>Assertivas</w:t>
            </w:r>
          </w:p>
        </w:tc>
        <w:tc>
          <w:tcPr>
            <w:cnfStyle w:val="000100000000" w:firstRow="0" w:lastRow="0" w:firstColumn="0" w:lastColumn="1" w:oddVBand="0" w:evenVBand="0" w:oddHBand="0" w:evenHBand="0" w:firstRowFirstColumn="0" w:firstRowLastColumn="0" w:lastRowFirstColumn="0" w:lastRowLastColumn="0"/>
            <w:tcW w:w="3119" w:type="dxa"/>
            <w:tcMar/>
            <w:vAlign w:val="center"/>
          </w:tcPr>
          <w:p w:rsidRPr="00CB14F1" w:rsidR="005A5D10" w:rsidP="467C530E" w:rsidRDefault="005A5D10" w14:paraId="5F502F83" w14:textId="77777777">
            <w:pPr>
              <w:pStyle w:val="TableParagraph"/>
              <w:spacing w:before="0" w:beforeAutospacing="off" w:after="0" w:afterAutospacing="off" w:line="240" w:lineRule="auto"/>
              <w:ind w:left="311"/>
              <w:jc w:val="left"/>
              <w:rPr>
                <w:b w:val="1"/>
                <w:bCs w:val="1"/>
                <w:color w:val="0D0D0D" w:themeColor="text1" w:themeTint="F2"/>
                <w:sz w:val="20"/>
                <w:szCs w:val="20"/>
              </w:rPr>
            </w:pPr>
            <w:r w:rsidRPr="467C530E" w:rsidR="1698AF5A">
              <w:rPr>
                <w:b w:val="1"/>
                <w:bCs w:val="1"/>
                <w:color w:val="0D0D0D" w:themeColor="text1" w:themeTint="F2"/>
                <w:spacing w:val="-2"/>
                <w:sz w:val="20"/>
                <w:szCs w:val="20"/>
              </w:rPr>
              <w:t>Autores</w:t>
            </w:r>
          </w:p>
        </w:tc>
      </w:tr>
      <w:tr w:rsidRPr="00CB14F1" w:rsidR="003B05CD" w:rsidTr="467C530E" w14:paraId="4FEE7B69" w14:textId="77777777">
        <w:trPr>
          <w:trHeight w:val="2299"/>
        </w:trPr>
        <w:tc>
          <w:tcPr>
            <w:cnfStyle w:val="001000000000" w:firstRow="0" w:lastRow="0" w:firstColumn="1" w:lastColumn="0" w:oddVBand="0" w:evenVBand="0" w:oddHBand="0" w:evenHBand="0" w:firstRowFirstColumn="0" w:firstRowLastColumn="0" w:lastRowFirstColumn="0" w:lastRowLastColumn="0"/>
            <w:tcW w:w="1680" w:type="dxa"/>
            <w:tcMar/>
            <w:vAlign w:val="center"/>
          </w:tcPr>
          <w:p w:rsidRPr="00CB14F1" w:rsidR="005A5D10" w:rsidP="467C530E" w:rsidRDefault="005A5D10" w14:paraId="657179FD" w14:textId="77777777">
            <w:pPr>
              <w:pStyle w:val="TableParagraph"/>
              <w:spacing w:before="0" w:beforeAutospacing="off" w:after="0" w:afterAutospacing="off" w:line="240" w:lineRule="auto"/>
              <w:ind w:right="0"/>
              <w:jc w:val="left"/>
              <w:rPr>
                <w:color w:val="0D0D0D" w:themeColor="text1" w:themeTint="F2"/>
                <w:sz w:val="20"/>
                <w:szCs w:val="20"/>
              </w:rPr>
            </w:pPr>
            <w:r w:rsidRPr="467C530E" w:rsidR="1698AF5A">
              <w:rPr>
                <w:color w:val="0D0D0D" w:themeColor="text1" w:themeTint="F2"/>
                <w:sz w:val="20"/>
                <w:szCs w:val="20"/>
              </w:rPr>
              <w:t>O uso</w:t>
            </w:r>
            <w:r w:rsidRPr="467C530E" w:rsidR="1698AF5A">
              <w:rPr>
                <w:color w:val="0D0D0D" w:themeColor="text1" w:themeTint="F2"/>
                <w:spacing w:val="-4"/>
                <w:sz w:val="20"/>
                <w:szCs w:val="20"/>
              </w:rPr>
              <w:t xml:space="preserve"> </w:t>
            </w:r>
            <w:r w:rsidRPr="467C530E" w:rsidR="1698AF5A">
              <w:rPr>
                <w:color w:val="0D0D0D" w:themeColor="text1" w:themeTint="F2"/>
                <w:sz w:val="20"/>
                <w:szCs w:val="20"/>
              </w:rPr>
              <w:t xml:space="preserve">do </w:t>
            </w:r>
            <w:r w:rsidRPr="467C530E" w:rsidR="1698AF5A">
              <w:rPr>
                <w:color w:val="0D0D0D" w:themeColor="text1" w:themeTint="F2"/>
                <w:spacing w:val="-2"/>
                <w:sz w:val="20"/>
                <w:szCs w:val="20"/>
              </w:rPr>
              <w:t>ChatGPT</w:t>
            </w:r>
          </w:p>
        </w:tc>
        <w:tc>
          <w:tcPr>
            <w:cnfStyle w:val="000010000000" w:firstRow="0" w:lastRow="0" w:firstColumn="0" w:lastColumn="0" w:oddVBand="1" w:evenVBand="0" w:oddHBand="0" w:evenHBand="0" w:firstRowFirstColumn="0" w:firstRowLastColumn="0" w:lastRowFirstColumn="0" w:lastRowLastColumn="0"/>
            <w:tcW w:w="4558" w:type="dxa"/>
            <w:tcMar/>
            <w:vAlign w:val="center"/>
          </w:tcPr>
          <w:p w:rsidRPr="00CB14F1" w:rsidR="005A5D10" w:rsidP="467C530E" w:rsidRDefault="005A5D10" w14:paraId="4D61C809" w14:textId="77777777">
            <w:pPr>
              <w:pStyle w:val="TableParagraph"/>
              <w:numPr>
                <w:ilvl w:val="0"/>
                <w:numId w:val="11"/>
              </w:numPr>
              <w:tabs>
                <w:tab w:val="left" w:pos="328"/>
              </w:tabs>
              <w:spacing w:before="0" w:beforeAutospacing="off" w:after="0" w:afterAutospacing="off" w:line="240" w:lineRule="auto"/>
              <w:ind w:left="328" w:hanging="219"/>
              <w:jc w:val="left"/>
              <w:rPr>
                <w:color w:val="0D0D0D" w:themeColor="text1" w:themeTint="F2"/>
                <w:sz w:val="20"/>
                <w:szCs w:val="20"/>
              </w:rPr>
            </w:pPr>
            <w:r w:rsidRPr="467C530E" w:rsidR="1698AF5A">
              <w:rPr>
                <w:color w:val="0D0D0D" w:themeColor="text1" w:themeTint="F2"/>
                <w:sz w:val="20"/>
                <w:szCs w:val="20"/>
              </w:rPr>
              <w:t>Estou</w:t>
            </w:r>
            <w:r w:rsidRPr="467C530E" w:rsidR="1698AF5A">
              <w:rPr>
                <w:color w:val="0D0D0D" w:themeColor="text1" w:themeTint="F2"/>
                <w:spacing w:val="-8"/>
                <w:sz w:val="20"/>
                <w:szCs w:val="20"/>
              </w:rPr>
              <w:t xml:space="preserve"> </w:t>
            </w:r>
            <w:r w:rsidRPr="467C530E" w:rsidR="1698AF5A">
              <w:rPr>
                <w:color w:val="0D0D0D" w:themeColor="text1" w:themeTint="F2"/>
                <w:sz w:val="20"/>
                <w:szCs w:val="20"/>
              </w:rPr>
              <w:t>ciente</w:t>
            </w:r>
            <w:r w:rsidRPr="467C530E" w:rsidR="1698AF5A">
              <w:rPr>
                <w:color w:val="0D0D0D" w:themeColor="text1" w:themeTint="F2"/>
                <w:spacing w:val="-11"/>
                <w:sz w:val="20"/>
                <w:szCs w:val="20"/>
              </w:rPr>
              <w:t xml:space="preserve"> </w:t>
            </w:r>
            <w:r w:rsidRPr="467C530E" w:rsidR="1698AF5A">
              <w:rPr>
                <w:color w:val="0D0D0D" w:themeColor="text1" w:themeTint="F2"/>
                <w:sz w:val="20"/>
                <w:szCs w:val="20"/>
              </w:rPr>
              <w:t>dos</w:t>
            </w:r>
            <w:r w:rsidRPr="467C530E" w:rsidR="1698AF5A">
              <w:rPr>
                <w:color w:val="0D0D0D" w:themeColor="text1" w:themeTint="F2"/>
                <w:spacing w:val="-9"/>
                <w:sz w:val="20"/>
                <w:szCs w:val="20"/>
              </w:rPr>
              <w:t xml:space="preserve"> </w:t>
            </w:r>
            <w:r w:rsidRPr="467C530E" w:rsidR="1698AF5A">
              <w:rPr>
                <w:color w:val="0D0D0D" w:themeColor="text1" w:themeTint="F2"/>
                <w:sz w:val="20"/>
                <w:szCs w:val="20"/>
              </w:rPr>
              <w:t>aplicativos</w:t>
            </w:r>
            <w:r w:rsidRPr="467C530E" w:rsidR="1698AF5A">
              <w:rPr>
                <w:color w:val="0D0D0D" w:themeColor="text1" w:themeTint="F2"/>
                <w:spacing w:val="-8"/>
                <w:sz w:val="20"/>
                <w:szCs w:val="20"/>
              </w:rPr>
              <w:t xml:space="preserve"> </w:t>
            </w:r>
            <w:r w:rsidRPr="467C530E" w:rsidR="1698AF5A">
              <w:rPr>
                <w:color w:val="0D0D0D" w:themeColor="text1" w:themeTint="F2"/>
                <w:spacing w:val="-2"/>
                <w:sz w:val="20"/>
                <w:szCs w:val="20"/>
              </w:rPr>
              <w:t>ChatGPT</w:t>
            </w:r>
          </w:p>
          <w:p w:rsidRPr="00CB14F1" w:rsidR="005A5D10" w:rsidP="467C530E" w:rsidRDefault="005A5D10" w14:paraId="3B43D50A" w14:textId="77777777">
            <w:pPr>
              <w:pStyle w:val="TableParagraph"/>
              <w:numPr>
                <w:ilvl w:val="0"/>
                <w:numId w:val="11"/>
              </w:numPr>
              <w:tabs>
                <w:tab w:val="left" w:pos="372"/>
              </w:tabs>
              <w:spacing w:before="0" w:beforeAutospacing="off" w:after="0" w:afterAutospacing="off" w:line="240" w:lineRule="auto"/>
              <w:ind w:left="109" w:right="114" w:firstLine="0"/>
              <w:jc w:val="left"/>
              <w:rPr>
                <w:color w:val="0D0D0D" w:themeColor="text1" w:themeTint="F2"/>
                <w:sz w:val="20"/>
                <w:szCs w:val="20"/>
              </w:rPr>
            </w:pPr>
            <w:r w:rsidRPr="467C530E" w:rsidR="1698AF5A">
              <w:rPr>
                <w:color w:val="0D0D0D" w:themeColor="text1" w:themeTint="F2"/>
                <w:sz w:val="20"/>
                <w:szCs w:val="20"/>
              </w:rPr>
              <w:t>Acredito</w:t>
            </w:r>
            <w:r w:rsidRPr="467C530E" w:rsidR="1698AF5A">
              <w:rPr>
                <w:color w:val="0D0D0D" w:themeColor="text1" w:themeTint="F2"/>
                <w:spacing w:val="36"/>
                <w:sz w:val="20"/>
                <w:szCs w:val="20"/>
              </w:rPr>
              <w:t xml:space="preserve"> </w:t>
            </w:r>
            <w:r w:rsidRPr="467C530E" w:rsidR="1698AF5A">
              <w:rPr>
                <w:color w:val="0D0D0D" w:themeColor="text1" w:themeTint="F2"/>
                <w:sz w:val="20"/>
                <w:szCs w:val="20"/>
              </w:rPr>
              <w:t>que</w:t>
            </w:r>
            <w:r w:rsidRPr="467C530E" w:rsidR="1698AF5A">
              <w:rPr>
                <w:color w:val="0D0D0D" w:themeColor="text1" w:themeTint="F2"/>
                <w:spacing w:val="38"/>
                <w:sz w:val="20"/>
                <w:szCs w:val="20"/>
              </w:rPr>
              <w:t xml:space="preserve"> </w:t>
            </w:r>
            <w:r w:rsidRPr="467C530E" w:rsidR="1698AF5A">
              <w:rPr>
                <w:color w:val="0D0D0D" w:themeColor="text1" w:themeTint="F2"/>
                <w:sz w:val="20"/>
                <w:szCs w:val="20"/>
              </w:rPr>
              <w:t>as</w:t>
            </w:r>
            <w:r w:rsidRPr="467C530E" w:rsidR="1698AF5A">
              <w:rPr>
                <w:color w:val="0D0D0D" w:themeColor="text1" w:themeTint="F2"/>
                <w:spacing w:val="35"/>
                <w:sz w:val="20"/>
                <w:szCs w:val="20"/>
              </w:rPr>
              <w:t xml:space="preserve"> </w:t>
            </w:r>
            <w:r w:rsidRPr="467C530E" w:rsidR="1698AF5A">
              <w:rPr>
                <w:color w:val="0D0D0D" w:themeColor="text1" w:themeTint="F2"/>
                <w:sz w:val="20"/>
                <w:szCs w:val="20"/>
              </w:rPr>
              <w:t>tecnologias</w:t>
            </w:r>
            <w:r w:rsidRPr="467C530E" w:rsidR="1698AF5A">
              <w:rPr>
                <w:color w:val="0D0D0D" w:themeColor="text1" w:themeTint="F2"/>
                <w:spacing w:val="35"/>
                <w:sz w:val="20"/>
                <w:szCs w:val="20"/>
              </w:rPr>
              <w:t xml:space="preserve"> </w:t>
            </w:r>
            <w:r w:rsidRPr="467C530E" w:rsidR="1698AF5A">
              <w:rPr>
                <w:color w:val="0D0D0D" w:themeColor="text1" w:themeTint="F2"/>
                <w:sz w:val="20"/>
                <w:szCs w:val="20"/>
              </w:rPr>
              <w:t>modernas</w:t>
            </w:r>
            <w:r w:rsidRPr="467C530E" w:rsidR="1698AF5A">
              <w:rPr>
                <w:color w:val="0D0D0D" w:themeColor="text1" w:themeTint="F2"/>
                <w:spacing w:val="35"/>
                <w:sz w:val="20"/>
                <w:szCs w:val="20"/>
              </w:rPr>
              <w:t xml:space="preserve"> </w:t>
            </w:r>
            <w:r w:rsidRPr="467C530E" w:rsidR="1698AF5A">
              <w:rPr>
                <w:color w:val="0D0D0D" w:themeColor="text1" w:themeTint="F2"/>
                <w:sz w:val="20"/>
                <w:szCs w:val="20"/>
              </w:rPr>
              <w:t>podem</w:t>
            </w:r>
            <w:r w:rsidRPr="467C530E" w:rsidR="1698AF5A">
              <w:rPr>
                <w:color w:val="0D0D0D" w:themeColor="text1" w:themeTint="F2"/>
                <w:spacing w:val="38"/>
                <w:sz w:val="20"/>
                <w:szCs w:val="20"/>
              </w:rPr>
              <w:t xml:space="preserve"> </w:t>
            </w:r>
            <w:r w:rsidRPr="467C530E" w:rsidR="1698AF5A">
              <w:rPr>
                <w:color w:val="0D0D0D" w:themeColor="text1" w:themeTint="F2"/>
                <w:sz w:val="20"/>
                <w:szCs w:val="20"/>
              </w:rPr>
              <w:t>ajudar</w:t>
            </w:r>
            <w:r w:rsidRPr="467C530E" w:rsidR="1698AF5A">
              <w:rPr>
                <w:color w:val="0D0D0D" w:themeColor="text1" w:themeTint="F2"/>
                <w:spacing w:val="37"/>
                <w:sz w:val="20"/>
                <w:szCs w:val="20"/>
              </w:rPr>
              <w:t xml:space="preserve"> </w:t>
            </w:r>
            <w:r w:rsidRPr="467C530E" w:rsidR="1698AF5A">
              <w:rPr>
                <w:color w:val="0D0D0D" w:themeColor="text1" w:themeTint="F2"/>
                <w:sz w:val="20"/>
                <w:szCs w:val="20"/>
              </w:rPr>
              <w:t>a</w:t>
            </w:r>
            <w:r w:rsidRPr="467C530E" w:rsidR="1698AF5A">
              <w:rPr>
                <w:color w:val="0D0D0D" w:themeColor="text1" w:themeTint="F2"/>
                <w:spacing w:val="38"/>
                <w:sz w:val="20"/>
                <w:szCs w:val="20"/>
              </w:rPr>
              <w:t xml:space="preserve"> </w:t>
            </w:r>
            <w:r w:rsidRPr="467C530E" w:rsidR="1698AF5A">
              <w:rPr>
                <w:color w:val="0D0D0D" w:themeColor="text1" w:themeTint="F2"/>
                <w:sz w:val="20"/>
                <w:szCs w:val="20"/>
              </w:rPr>
              <w:t>melhorar</w:t>
            </w:r>
            <w:r w:rsidRPr="467C530E" w:rsidR="1698AF5A">
              <w:rPr>
                <w:color w:val="0D0D0D" w:themeColor="text1" w:themeTint="F2"/>
                <w:spacing w:val="37"/>
                <w:sz w:val="20"/>
                <w:szCs w:val="20"/>
              </w:rPr>
              <w:t xml:space="preserve"> </w:t>
            </w:r>
            <w:r w:rsidRPr="467C530E" w:rsidR="1698AF5A">
              <w:rPr>
                <w:color w:val="0D0D0D" w:themeColor="text1" w:themeTint="F2"/>
                <w:sz w:val="20"/>
                <w:szCs w:val="20"/>
              </w:rPr>
              <w:t>a eficiência operacional da organização.</w:t>
            </w:r>
          </w:p>
          <w:p w:rsidRPr="00CB14F1" w:rsidR="005A5D10" w:rsidP="467C530E" w:rsidRDefault="005A5D10" w14:paraId="3450BD52" w14:textId="77777777">
            <w:pPr>
              <w:pStyle w:val="TableParagraph"/>
              <w:numPr>
                <w:ilvl w:val="0"/>
                <w:numId w:val="11"/>
              </w:numPr>
              <w:tabs>
                <w:tab w:val="left" w:pos="367"/>
              </w:tabs>
              <w:spacing w:before="0" w:beforeAutospacing="off" w:after="0" w:afterAutospacing="off" w:line="240" w:lineRule="auto"/>
              <w:ind w:left="109" w:right="113" w:firstLine="0"/>
              <w:jc w:val="left"/>
              <w:rPr>
                <w:color w:val="0D0D0D" w:themeColor="text1" w:themeTint="F2"/>
                <w:sz w:val="20"/>
                <w:szCs w:val="20"/>
              </w:rPr>
            </w:pPr>
            <w:r w:rsidRPr="467C530E" w:rsidR="1698AF5A">
              <w:rPr>
                <w:color w:val="0D0D0D" w:themeColor="text1" w:themeTint="F2"/>
                <w:sz w:val="20"/>
                <w:szCs w:val="20"/>
              </w:rPr>
              <w:t>A</w:t>
            </w:r>
            <w:r w:rsidRPr="467C530E" w:rsidR="1698AF5A">
              <w:rPr>
                <w:color w:val="0D0D0D" w:themeColor="text1" w:themeTint="F2"/>
                <w:spacing w:val="31"/>
                <w:sz w:val="20"/>
                <w:szCs w:val="20"/>
              </w:rPr>
              <w:t xml:space="preserve"> </w:t>
            </w:r>
            <w:r w:rsidRPr="467C530E" w:rsidR="1698AF5A">
              <w:rPr>
                <w:color w:val="0D0D0D" w:themeColor="text1" w:themeTint="F2"/>
                <w:sz w:val="20"/>
                <w:szCs w:val="20"/>
              </w:rPr>
              <w:t>adoção</w:t>
            </w:r>
            <w:r w:rsidRPr="467C530E" w:rsidR="1698AF5A">
              <w:rPr>
                <w:color w:val="0D0D0D" w:themeColor="text1" w:themeTint="F2"/>
                <w:spacing w:val="34"/>
                <w:sz w:val="20"/>
                <w:szCs w:val="20"/>
              </w:rPr>
              <w:t xml:space="preserve"> </w:t>
            </w:r>
            <w:r w:rsidRPr="467C530E" w:rsidR="1698AF5A">
              <w:rPr>
                <w:color w:val="0D0D0D" w:themeColor="text1" w:themeTint="F2"/>
                <w:sz w:val="20"/>
                <w:szCs w:val="20"/>
              </w:rPr>
              <w:t>de</w:t>
            </w:r>
            <w:r w:rsidRPr="467C530E" w:rsidR="1698AF5A">
              <w:rPr>
                <w:color w:val="0D0D0D" w:themeColor="text1" w:themeTint="F2"/>
                <w:spacing w:val="34"/>
                <w:sz w:val="20"/>
                <w:szCs w:val="20"/>
              </w:rPr>
              <w:t xml:space="preserve"> </w:t>
            </w:r>
            <w:r w:rsidRPr="467C530E" w:rsidR="1698AF5A">
              <w:rPr>
                <w:color w:val="0D0D0D" w:themeColor="text1" w:themeTint="F2"/>
                <w:sz w:val="20"/>
                <w:szCs w:val="20"/>
              </w:rPr>
              <w:t>tecnologia</w:t>
            </w:r>
            <w:r w:rsidRPr="467C530E" w:rsidR="1698AF5A">
              <w:rPr>
                <w:color w:val="0D0D0D" w:themeColor="text1" w:themeTint="F2"/>
                <w:spacing w:val="34"/>
                <w:sz w:val="20"/>
                <w:szCs w:val="20"/>
              </w:rPr>
              <w:t xml:space="preserve"> </w:t>
            </w:r>
            <w:r w:rsidRPr="467C530E" w:rsidR="1698AF5A">
              <w:rPr>
                <w:color w:val="0D0D0D" w:themeColor="text1" w:themeTint="F2"/>
                <w:sz w:val="20"/>
                <w:szCs w:val="20"/>
              </w:rPr>
              <w:t>moderna</w:t>
            </w:r>
            <w:r w:rsidRPr="467C530E" w:rsidR="1698AF5A">
              <w:rPr>
                <w:color w:val="0D0D0D" w:themeColor="text1" w:themeTint="F2"/>
                <w:spacing w:val="34"/>
                <w:sz w:val="20"/>
                <w:szCs w:val="20"/>
              </w:rPr>
              <w:t xml:space="preserve"> </w:t>
            </w:r>
            <w:r w:rsidRPr="467C530E" w:rsidR="1698AF5A">
              <w:rPr>
                <w:color w:val="0D0D0D" w:themeColor="text1" w:themeTint="F2"/>
                <w:sz w:val="20"/>
                <w:szCs w:val="20"/>
              </w:rPr>
              <w:t>como</w:t>
            </w:r>
            <w:r w:rsidRPr="467C530E" w:rsidR="1698AF5A">
              <w:rPr>
                <w:color w:val="0D0D0D" w:themeColor="text1" w:themeTint="F2"/>
                <w:spacing w:val="33"/>
                <w:sz w:val="20"/>
                <w:szCs w:val="20"/>
              </w:rPr>
              <w:t xml:space="preserve"> </w:t>
            </w:r>
            <w:r w:rsidRPr="467C530E" w:rsidR="1698AF5A">
              <w:rPr>
                <w:color w:val="0D0D0D" w:themeColor="text1" w:themeTint="F2"/>
                <w:sz w:val="20"/>
                <w:szCs w:val="20"/>
              </w:rPr>
              <w:t>ChatGPT</w:t>
            </w:r>
            <w:r w:rsidRPr="467C530E" w:rsidR="1698AF5A">
              <w:rPr>
                <w:color w:val="0D0D0D" w:themeColor="text1" w:themeTint="F2"/>
                <w:spacing w:val="34"/>
                <w:sz w:val="20"/>
                <w:szCs w:val="20"/>
              </w:rPr>
              <w:t xml:space="preserve"> </w:t>
            </w:r>
            <w:r w:rsidRPr="467C530E" w:rsidR="1698AF5A">
              <w:rPr>
                <w:color w:val="0D0D0D" w:themeColor="text1" w:themeTint="F2"/>
                <w:sz w:val="20"/>
                <w:szCs w:val="20"/>
              </w:rPr>
              <w:t>poderia</w:t>
            </w:r>
            <w:r w:rsidRPr="467C530E" w:rsidR="1698AF5A">
              <w:rPr>
                <w:color w:val="0D0D0D" w:themeColor="text1" w:themeTint="F2"/>
                <w:spacing w:val="34"/>
                <w:sz w:val="20"/>
                <w:szCs w:val="20"/>
              </w:rPr>
              <w:t xml:space="preserve"> </w:t>
            </w:r>
            <w:r w:rsidRPr="467C530E" w:rsidR="1698AF5A">
              <w:rPr>
                <w:color w:val="0D0D0D" w:themeColor="text1" w:themeTint="F2"/>
                <w:sz w:val="20"/>
                <w:szCs w:val="20"/>
              </w:rPr>
              <w:t>ajudar</w:t>
            </w:r>
            <w:r w:rsidRPr="467C530E" w:rsidR="1698AF5A">
              <w:rPr>
                <w:color w:val="0D0D0D" w:themeColor="text1" w:themeTint="F2"/>
                <w:spacing w:val="33"/>
                <w:sz w:val="20"/>
                <w:szCs w:val="20"/>
              </w:rPr>
              <w:t xml:space="preserve"> </w:t>
            </w:r>
            <w:r w:rsidRPr="467C530E" w:rsidR="1698AF5A">
              <w:rPr>
                <w:color w:val="0D0D0D" w:themeColor="text1" w:themeTint="F2"/>
                <w:sz w:val="20"/>
                <w:szCs w:val="20"/>
              </w:rPr>
              <w:t>a melhorar a competitividade.</w:t>
            </w:r>
          </w:p>
          <w:p w:rsidRPr="00CB14F1" w:rsidR="005A5D10" w:rsidP="467C530E" w:rsidRDefault="005A5D10" w14:paraId="187BC0B8" w14:textId="77777777">
            <w:pPr>
              <w:pStyle w:val="TableParagraph"/>
              <w:numPr>
                <w:ilvl w:val="0"/>
                <w:numId w:val="11"/>
              </w:numPr>
              <w:tabs>
                <w:tab w:val="left" w:pos="328"/>
              </w:tabs>
              <w:spacing w:before="0" w:beforeAutospacing="off" w:after="0" w:afterAutospacing="off" w:line="240" w:lineRule="auto"/>
              <w:ind w:left="328" w:hanging="219"/>
              <w:jc w:val="left"/>
              <w:rPr>
                <w:color w:val="0D0D0D" w:themeColor="text1" w:themeTint="F2"/>
                <w:sz w:val="20"/>
                <w:szCs w:val="20"/>
              </w:rPr>
            </w:pPr>
            <w:r w:rsidRPr="467C530E" w:rsidR="1698AF5A">
              <w:rPr>
                <w:color w:val="0D0D0D" w:themeColor="text1" w:themeTint="F2"/>
                <w:sz w:val="20"/>
                <w:szCs w:val="20"/>
              </w:rPr>
              <w:t>Minha</w:t>
            </w:r>
            <w:r w:rsidRPr="467C530E" w:rsidR="1698AF5A">
              <w:rPr>
                <w:color w:val="0D0D0D" w:themeColor="text1" w:themeTint="F2"/>
                <w:spacing w:val="-10"/>
                <w:sz w:val="20"/>
                <w:szCs w:val="20"/>
              </w:rPr>
              <w:t xml:space="preserve"> </w:t>
            </w:r>
            <w:r w:rsidRPr="467C530E" w:rsidR="1698AF5A">
              <w:rPr>
                <w:color w:val="0D0D0D" w:themeColor="text1" w:themeTint="F2"/>
                <w:sz w:val="20"/>
                <w:szCs w:val="20"/>
              </w:rPr>
              <w:t>organização</w:t>
            </w:r>
            <w:r w:rsidRPr="467C530E" w:rsidR="1698AF5A">
              <w:rPr>
                <w:color w:val="0D0D0D" w:themeColor="text1" w:themeTint="F2"/>
                <w:spacing w:val="-11"/>
                <w:sz w:val="20"/>
                <w:szCs w:val="20"/>
              </w:rPr>
              <w:t xml:space="preserve"> </w:t>
            </w:r>
            <w:r w:rsidRPr="467C530E" w:rsidR="1698AF5A">
              <w:rPr>
                <w:color w:val="0D0D0D" w:themeColor="text1" w:themeTint="F2"/>
                <w:sz w:val="20"/>
                <w:szCs w:val="20"/>
              </w:rPr>
              <w:t>já</w:t>
            </w:r>
            <w:r w:rsidRPr="467C530E" w:rsidR="1698AF5A">
              <w:rPr>
                <w:color w:val="0D0D0D" w:themeColor="text1" w:themeTint="F2"/>
                <w:spacing w:val="-9"/>
                <w:sz w:val="20"/>
                <w:szCs w:val="20"/>
              </w:rPr>
              <w:t xml:space="preserve"> </w:t>
            </w:r>
            <w:r w:rsidRPr="467C530E" w:rsidR="1698AF5A">
              <w:rPr>
                <w:color w:val="0D0D0D" w:themeColor="text1" w:themeTint="F2"/>
                <w:sz w:val="20"/>
                <w:szCs w:val="20"/>
              </w:rPr>
              <w:t>adotou</w:t>
            </w:r>
            <w:r w:rsidRPr="467C530E" w:rsidR="1698AF5A">
              <w:rPr>
                <w:color w:val="0D0D0D" w:themeColor="text1" w:themeTint="F2"/>
                <w:spacing w:val="-7"/>
                <w:sz w:val="20"/>
                <w:szCs w:val="20"/>
              </w:rPr>
              <w:t xml:space="preserve"> </w:t>
            </w:r>
            <w:r w:rsidRPr="467C530E" w:rsidR="1698AF5A">
              <w:rPr>
                <w:color w:val="0D0D0D" w:themeColor="text1" w:themeTint="F2"/>
                <w:sz w:val="20"/>
                <w:szCs w:val="20"/>
              </w:rPr>
              <w:t>diversos</w:t>
            </w:r>
            <w:r w:rsidRPr="467C530E" w:rsidR="1698AF5A">
              <w:rPr>
                <w:color w:val="0D0D0D" w:themeColor="text1" w:themeTint="F2"/>
                <w:spacing w:val="-7"/>
                <w:sz w:val="20"/>
                <w:szCs w:val="20"/>
              </w:rPr>
              <w:t xml:space="preserve"> </w:t>
            </w:r>
            <w:r w:rsidRPr="467C530E" w:rsidR="1698AF5A">
              <w:rPr>
                <w:color w:val="0D0D0D" w:themeColor="text1" w:themeTint="F2"/>
                <w:sz w:val="20"/>
                <w:szCs w:val="20"/>
              </w:rPr>
              <w:t>aplicativos</w:t>
            </w:r>
            <w:r w:rsidRPr="467C530E" w:rsidR="1698AF5A">
              <w:rPr>
                <w:color w:val="0D0D0D" w:themeColor="text1" w:themeTint="F2"/>
                <w:spacing w:val="-8"/>
                <w:sz w:val="20"/>
                <w:szCs w:val="20"/>
              </w:rPr>
              <w:t xml:space="preserve"> </w:t>
            </w:r>
            <w:r w:rsidRPr="467C530E" w:rsidR="1698AF5A">
              <w:rPr>
                <w:color w:val="0D0D0D" w:themeColor="text1" w:themeTint="F2"/>
                <w:sz w:val="20"/>
                <w:szCs w:val="20"/>
              </w:rPr>
              <w:t>do</w:t>
            </w:r>
            <w:r w:rsidRPr="467C530E" w:rsidR="1698AF5A">
              <w:rPr>
                <w:color w:val="0D0D0D" w:themeColor="text1" w:themeTint="F2"/>
                <w:spacing w:val="-10"/>
                <w:sz w:val="20"/>
                <w:szCs w:val="20"/>
              </w:rPr>
              <w:t xml:space="preserve"> </w:t>
            </w:r>
            <w:r w:rsidRPr="467C530E" w:rsidR="1698AF5A">
              <w:rPr>
                <w:color w:val="0D0D0D" w:themeColor="text1" w:themeTint="F2"/>
                <w:spacing w:val="-2"/>
                <w:sz w:val="20"/>
                <w:szCs w:val="20"/>
              </w:rPr>
              <w:t>ChatGPT</w:t>
            </w:r>
          </w:p>
          <w:p w:rsidRPr="00CB14F1" w:rsidR="005A5D10" w:rsidP="467C530E" w:rsidRDefault="005A5D10" w14:paraId="5E9D02B9" w14:textId="77777777">
            <w:pPr>
              <w:pStyle w:val="TableParagraph"/>
              <w:numPr>
                <w:ilvl w:val="0"/>
                <w:numId w:val="11"/>
              </w:numPr>
              <w:tabs>
                <w:tab w:val="left" w:pos="343"/>
              </w:tabs>
              <w:spacing w:before="0" w:beforeAutospacing="off" w:after="0" w:afterAutospacing="off" w:line="240" w:lineRule="auto"/>
              <w:ind w:left="109" w:right="111" w:firstLine="0"/>
              <w:jc w:val="left"/>
              <w:rPr>
                <w:color w:val="0D0D0D" w:themeColor="text1" w:themeTint="F2"/>
                <w:sz w:val="20"/>
                <w:szCs w:val="20"/>
              </w:rPr>
            </w:pPr>
            <w:r w:rsidRPr="467C530E" w:rsidR="1698AF5A">
              <w:rPr>
                <w:color w:val="000000" w:themeColor="text1" w:themeTint="FF" w:themeShade="FF"/>
                <w:sz w:val="20"/>
                <w:szCs w:val="20"/>
              </w:rPr>
              <w:t>Acredito que o ChatGPT pode prever com precisão vários resultados relacionados aos negócios</w:t>
            </w:r>
          </w:p>
          <w:p w:rsidRPr="00CB14F1" w:rsidR="005A5D10" w:rsidP="467C530E" w:rsidRDefault="005A5D10" w14:paraId="487E4FAB" w14:textId="77777777">
            <w:pPr>
              <w:pStyle w:val="TableParagraph"/>
              <w:numPr>
                <w:ilvl w:val="0"/>
                <w:numId w:val="11"/>
              </w:numPr>
              <w:tabs>
                <w:tab w:val="left" w:pos="357"/>
              </w:tabs>
              <w:spacing w:before="0" w:beforeAutospacing="off" w:after="0" w:afterAutospacing="off" w:line="240" w:lineRule="auto"/>
              <w:ind w:left="109" w:right="113" w:firstLine="0"/>
              <w:jc w:val="left"/>
              <w:rPr>
                <w:color w:val="0D0D0D" w:themeColor="text1" w:themeTint="F2"/>
                <w:sz w:val="20"/>
                <w:szCs w:val="20"/>
              </w:rPr>
            </w:pPr>
            <w:r w:rsidRPr="467C530E" w:rsidR="1698AF5A">
              <w:rPr>
                <w:color w:val="0D0D0D" w:themeColor="text1" w:themeTint="F2"/>
                <w:sz w:val="20"/>
                <w:szCs w:val="20"/>
              </w:rPr>
              <w:t>A</w:t>
            </w:r>
            <w:r w:rsidRPr="467C530E" w:rsidR="1698AF5A">
              <w:rPr>
                <w:color w:val="0D0D0D" w:themeColor="text1" w:themeTint="F2"/>
                <w:spacing w:val="23"/>
                <w:sz w:val="20"/>
                <w:szCs w:val="20"/>
              </w:rPr>
              <w:t xml:space="preserve"> </w:t>
            </w:r>
            <w:r w:rsidRPr="467C530E" w:rsidR="1698AF5A">
              <w:rPr>
                <w:color w:val="0D0D0D" w:themeColor="text1" w:themeTint="F2"/>
                <w:sz w:val="20"/>
                <w:szCs w:val="20"/>
              </w:rPr>
              <w:t>maioria</w:t>
            </w:r>
            <w:r w:rsidRPr="467C530E" w:rsidR="1698AF5A">
              <w:rPr>
                <w:color w:val="0D0D0D" w:themeColor="text1" w:themeTint="F2"/>
                <w:spacing w:val="25"/>
                <w:sz w:val="20"/>
                <w:szCs w:val="20"/>
              </w:rPr>
              <w:t xml:space="preserve"> </w:t>
            </w:r>
            <w:r w:rsidRPr="467C530E" w:rsidR="1698AF5A">
              <w:rPr>
                <w:color w:val="0D0D0D" w:themeColor="text1" w:themeTint="F2"/>
                <w:sz w:val="20"/>
                <w:szCs w:val="20"/>
              </w:rPr>
              <w:t>dos</w:t>
            </w:r>
            <w:r w:rsidRPr="467C530E" w:rsidR="1698AF5A">
              <w:rPr>
                <w:color w:val="0D0D0D" w:themeColor="text1" w:themeTint="F2"/>
                <w:spacing w:val="25"/>
                <w:sz w:val="20"/>
                <w:szCs w:val="20"/>
              </w:rPr>
              <w:t xml:space="preserve"> </w:t>
            </w:r>
            <w:r w:rsidRPr="467C530E" w:rsidR="1698AF5A">
              <w:rPr>
                <w:color w:val="0D0D0D" w:themeColor="text1" w:themeTint="F2"/>
                <w:sz w:val="20"/>
                <w:szCs w:val="20"/>
              </w:rPr>
              <w:t>departamentos</w:t>
            </w:r>
            <w:r w:rsidRPr="467C530E" w:rsidR="1698AF5A">
              <w:rPr>
                <w:color w:val="0D0D0D" w:themeColor="text1" w:themeTint="F2"/>
                <w:spacing w:val="23"/>
                <w:sz w:val="20"/>
                <w:szCs w:val="20"/>
              </w:rPr>
              <w:t xml:space="preserve"> </w:t>
            </w:r>
            <w:r w:rsidRPr="467C530E" w:rsidR="1698AF5A">
              <w:rPr>
                <w:color w:val="0D0D0D" w:themeColor="text1" w:themeTint="F2"/>
                <w:sz w:val="20"/>
                <w:szCs w:val="20"/>
              </w:rPr>
              <w:t>da</w:t>
            </w:r>
            <w:r w:rsidRPr="467C530E" w:rsidR="1698AF5A">
              <w:rPr>
                <w:color w:val="0D0D0D" w:themeColor="text1" w:themeTint="F2"/>
                <w:spacing w:val="25"/>
                <w:sz w:val="20"/>
                <w:szCs w:val="20"/>
              </w:rPr>
              <w:t xml:space="preserve"> </w:t>
            </w:r>
            <w:r w:rsidRPr="467C530E" w:rsidR="1698AF5A">
              <w:rPr>
                <w:color w:val="0D0D0D" w:themeColor="text1" w:themeTint="F2"/>
                <w:sz w:val="20"/>
                <w:szCs w:val="20"/>
              </w:rPr>
              <w:t>minha</w:t>
            </w:r>
            <w:r w:rsidRPr="467C530E" w:rsidR="1698AF5A">
              <w:rPr>
                <w:color w:val="0D0D0D" w:themeColor="text1" w:themeTint="F2"/>
                <w:spacing w:val="25"/>
                <w:sz w:val="20"/>
                <w:szCs w:val="20"/>
              </w:rPr>
              <w:t xml:space="preserve"> </w:t>
            </w:r>
            <w:r w:rsidRPr="467C530E" w:rsidR="1698AF5A">
              <w:rPr>
                <w:color w:val="0D0D0D" w:themeColor="text1" w:themeTint="F2"/>
                <w:sz w:val="20"/>
                <w:szCs w:val="20"/>
              </w:rPr>
              <w:t>organização usa</w:t>
            </w:r>
            <w:r w:rsidRPr="467C530E" w:rsidR="1698AF5A">
              <w:rPr>
                <w:color w:val="0D0D0D" w:themeColor="text1" w:themeTint="F2"/>
                <w:spacing w:val="25"/>
                <w:sz w:val="20"/>
                <w:szCs w:val="20"/>
              </w:rPr>
              <w:t xml:space="preserve"> </w:t>
            </w:r>
            <w:r w:rsidRPr="467C530E" w:rsidR="1698AF5A">
              <w:rPr>
                <w:color w:val="0D0D0D" w:themeColor="text1" w:themeTint="F2"/>
                <w:sz w:val="20"/>
                <w:szCs w:val="20"/>
              </w:rPr>
              <w:t xml:space="preserve">aplicativos </w:t>
            </w:r>
            <w:r w:rsidRPr="467C530E" w:rsidR="1698AF5A">
              <w:rPr>
                <w:color w:val="0D0D0D" w:themeColor="text1" w:themeTint="F2"/>
                <w:spacing w:val="-2"/>
                <w:sz w:val="20"/>
                <w:szCs w:val="20"/>
              </w:rPr>
              <w:t>ChatGPT.</w:t>
            </w:r>
          </w:p>
        </w:tc>
        <w:tc>
          <w:tcPr>
            <w:cnfStyle w:val="000100000000" w:firstRow="0" w:lastRow="0" w:firstColumn="0" w:lastColumn="1" w:oddVBand="0" w:evenVBand="0" w:oddHBand="0" w:evenHBand="0" w:firstRowFirstColumn="0" w:firstRowLastColumn="0" w:lastRowFirstColumn="0" w:lastRowLastColumn="0"/>
            <w:tcW w:w="3119" w:type="dxa"/>
            <w:tcMar/>
            <w:vAlign w:val="center"/>
          </w:tcPr>
          <w:p w:rsidRPr="00CB14F1" w:rsidR="005A5D10" w:rsidP="467C530E" w:rsidRDefault="005A5D10" w14:paraId="30C33282" w14:textId="77777777">
            <w:pPr>
              <w:pStyle w:val="TableParagraph"/>
              <w:spacing w:before="0" w:beforeAutospacing="off" w:after="0" w:afterAutospacing="off" w:line="240" w:lineRule="auto"/>
              <w:jc w:val="left"/>
              <w:rPr>
                <w:color w:val="0D0D0D" w:themeColor="text1" w:themeTint="F2"/>
                <w:sz w:val="20"/>
                <w:szCs w:val="20"/>
              </w:rPr>
            </w:pPr>
          </w:p>
          <w:p w:rsidRPr="00CB14F1" w:rsidR="005A5D10" w:rsidP="467C530E" w:rsidRDefault="005A5D10" w14:paraId="4B756178" w14:textId="77777777">
            <w:pPr>
              <w:pStyle w:val="TableParagraph"/>
              <w:spacing w:before="0" w:beforeAutospacing="off" w:after="0" w:afterAutospacing="off" w:line="240" w:lineRule="auto"/>
              <w:jc w:val="left"/>
              <w:rPr>
                <w:color w:val="0D0D0D" w:themeColor="text1" w:themeTint="F2"/>
                <w:sz w:val="20"/>
                <w:szCs w:val="20"/>
              </w:rPr>
            </w:pPr>
          </w:p>
          <w:p w:rsidRPr="00CB14F1" w:rsidR="005A5D10" w:rsidP="467C530E" w:rsidRDefault="005A5D10" w14:paraId="712913EE" w14:textId="77777777">
            <w:pPr>
              <w:pStyle w:val="TableParagraph"/>
              <w:spacing w:before="0" w:beforeAutospacing="off" w:after="0" w:afterAutospacing="off" w:line="240" w:lineRule="auto"/>
              <w:ind w:right="168"/>
              <w:jc w:val="left"/>
              <w:rPr>
                <w:color w:val="0D0D0D" w:themeColor="text1" w:themeTint="F2"/>
                <w:sz w:val="20"/>
                <w:szCs w:val="20"/>
              </w:rPr>
            </w:pPr>
            <w:r w:rsidRPr="467C530E" w:rsidR="1698AF5A">
              <w:rPr>
                <w:color w:val="0D0D0D" w:themeColor="text1" w:themeTint="F2"/>
                <w:sz w:val="20"/>
                <w:szCs w:val="20"/>
              </w:rPr>
              <w:t>Vrontis</w:t>
            </w:r>
            <w:r w:rsidRPr="467C530E" w:rsidR="1698AF5A">
              <w:rPr>
                <w:color w:val="0D0D0D" w:themeColor="text1" w:themeTint="F2"/>
                <w:spacing w:val="-13"/>
                <w:sz w:val="20"/>
                <w:szCs w:val="20"/>
              </w:rPr>
              <w:t xml:space="preserve"> </w:t>
            </w:r>
            <w:r w:rsidRPr="467C530E" w:rsidR="1698AF5A">
              <w:rPr>
                <w:i w:val="1"/>
                <w:iCs w:val="1"/>
                <w:color w:val="0D0D0D" w:themeColor="text1" w:themeTint="F2"/>
                <w:sz w:val="20"/>
                <w:szCs w:val="20"/>
              </w:rPr>
              <w:t xml:space="preserve">et </w:t>
            </w:r>
            <w:r w:rsidRPr="467C530E" w:rsidR="1698AF5A">
              <w:rPr>
                <w:i w:val="1"/>
                <w:iCs w:val="1"/>
                <w:color w:val="0D0D0D" w:themeColor="text1" w:themeTint="F2"/>
                <w:spacing w:val="-4"/>
                <w:sz w:val="20"/>
                <w:szCs w:val="20"/>
              </w:rPr>
              <w:t>al.</w:t>
            </w:r>
            <w:r w:rsidRPr="467C530E" w:rsidR="1698AF5A">
              <w:rPr>
                <w:i w:val="1"/>
                <w:iCs w:val="1"/>
                <w:color w:val="0D0D0D" w:themeColor="text1" w:themeTint="F2"/>
                <w:spacing w:val="80"/>
                <w:sz w:val="20"/>
                <w:szCs w:val="20"/>
              </w:rPr>
              <w:t xml:space="preserve"> </w:t>
            </w:r>
            <w:r w:rsidRPr="467C530E" w:rsidR="1698AF5A">
              <w:rPr>
                <w:color w:val="0D0D0D" w:themeColor="text1" w:themeTint="F2"/>
                <w:spacing w:val="-2"/>
                <w:sz w:val="20"/>
                <w:szCs w:val="20"/>
              </w:rPr>
              <w:t>(2023)</w:t>
            </w:r>
          </w:p>
        </w:tc>
      </w:tr>
      <w:tr w:rsidRPr="00CB14F1" w:rsidR="003B05CD" w:rsidTr="467C530E" w14:paraId="47E2AA1F" w14:textId="77777777">
        <w:trPr>
          <w:trHeight w:val="2068"/>
        </w:trPr>
        <w:tc>
          <w:tcPr>
            <w:cnfStyle w:val="001000000000" w:firstRow="0" w:lastRow="0" w:firstColumn="1" w:lastColumn="0" w:oddVBand="0" w:evenVBand="0" w:oddHBand="0" w:evenHBand="0" w:firstRowFirstColumn="0" w:firstRowLastColumn="0" w:lastRowFirstColumn="0" w:lastRowLastColumn="0"/>
            <w:tcW w:w="1680" w:type="dxa"/>
            <w:vMerge w:val="restart"/>
            <w:tcMar/>
            <w:vAlign w:val="center"/>
          </w:tcPr>
          <w:p w:rsidRPr="00CB14F1" w:rsidR="003B05CD" w:rsidP="467C530E" w:rsidRDefault="003B05CD" w14:paraId="1D495CC6" w14:textId="1858731A">
            <w:pPr>
              <w:pStyle w:val="TableParagraph"/>
              <w:spacing w:before="0" w:beforeAutospacing="off" w:after="0" w:afterAutospacing="off" w:line="240" w:lineRule="auto"/>
              <w:jc w:val="left"/>
              <w:rPr>
                <w:color w:val="0D0D0D" w:themeColor="text1" w:themeTint="F2"/>
                <w:spacing w:val="-2"/>
                <w:sz w:val="20"/>
                <w:szCs w:val="20"/>
              </w:rPr>
            </w:pPr>
            <w:r w:rsidRPr="467C530E" w:rsidR="003B05CD">
              <w:rPr>
                <w:color w:val="0D0D0D" w:themeColor="text1" w:themeTint="F2"/>
                <w:spacing w:val="-2"/>
                <w:sz w:val="20"/>
                <w:szCs w:val="20"/>
              </w:rPr>
              <w:t>Dimensões</w:t>
            </w:r>
            <w:r w:rsidRPr="467C530E" w:rsidR="003B05CD">
              <w:rPr>
                <w:color w:val="0D0D0D" w:themeColor="text1" w:themeTint="F2"/>
                <w:spacing w:val="-11"/>
                <w:sz w:val="20"/>
                <w:szCs w:val="20"/>
              </w:rPr>
              <w:t xml:space="preserve"> </w:t>
            </w:r>
            <w:r w:rsidRPr="467C530E" w:rsidR="003B05CD">
              <w:rPr>
                <w:color w:val="0D0D0D" w:themeColor="text1" w:themeTint="F2"/>
                <w:spacing w:val="-2"/>
                <w:sz w:val="20"/>
                <w:szCs w:val="20"/>
              </w:rPr>
              <w:t>dos relatórios gerenciais</w:t>
            </w:r>
          </w:p>
        </w:tc>
        <w:tc>
          <w:tcPr>
            <w:cnfStyle w:val="000010000000" w:firstRow="0" w:lastRow="0" w:firstColumn="0" w:lastColumn="0" w:oddVBand="1" w:evenVBand="0" w:oddHBand="0" w:evenHBand="0" w:firstRowFirstColumn="0" w:firstRowLastColumn="0" w:lastRowFirstColumn="0" w:lastRowLastColumn="0"/>
            <w:tcW w:w="4558" w:type="dxa"/>
            <w:tcMar/>
            <w:vAlign w:val="center"/>
          </w:tcPr>
          <w:p w:rsidRPr="00CB14F1" w:rsidR="003B05CD" w:rsidP="467C530E" w:rsidRDefault="003B05CD" w14:paraId="73EFE2A2" w14:textId="77777777">
            <w:pPr>
              <w:pStyle w:val="TableParagraph"/>
              <w:spacing w:before="0" w:beforeAutospacing="off" w:after="0" w:afterAutospacing="off" w:line="240" w:lineRule="auto"/>
              <w:ind w:left="109"/>
              <w:jc w:val="left"/>
              <w:rPr>
                <w:b w:val="1"/>
                <w:bCs w:val="1"/>
                <w:color w:val="0D0D0D" w:themeColor="text1" w:themeTint="F2"/>
                <w:sz w:val="20"/>
                <w:szCs w:val="20"/>
              </w:rPr>
            </w:pPr>
            <w:r w:rsidRPr="467C530E" w:rsidR="003B05CD">
              <w:rPr>
                <w:b w:val="1"/>
                <w:bCs w:val="1"/>
                <w:color w:val="0D0D0D" w:themeColor="text1" w:themeTint="F2"/>
                <w:sz w:val="20"/>
                <w:szCs w:val="20"/>
                <w:u w:val="single"/>
              </w:rPr>
              <w:t>Dimensão</w:t>
            </w:r>
            <w:r w:rsidRPr="467C530E" w:rsidR="003B05CD">
              <w:rPr>
                <w:b w:val="1"/>
                <w:bCs w:val="1"/>
                <w:color w:val="0D0D0D" w:themeColor="text1" w:themeTint="F2"/>
                <w:spacing w:val="-9"/>
                <w:sz w:val="20"/>
                <w:szCs w:val="20"/>
                <w:u w:val="single"/>
              </w:rPr>
              <w:t xml:space="preserve"> </w:t>
            </w:r>
            <w:r w:rsidRPr="467C530E" w:rsidR="003B05CD">
              <w:rPr>
                <w:b w:val="1"/>
                <w:bCs w:val="1"/>
                <w:color w:val="0D0D0D" w:themeColor="text1" w:themeTint="F2"/>
                <w:sz w:val="20"/>
                <w:szCs w:val="20"/>
                <w:u w:val="single"/>
              </w:rPr>
              <w:t>facilitadora</w:t>
            </w:r>
            <w:r w:rsidRPr="467C530E" w:rsidR="003B05CD">
              <w:rPr>
                <w:b w:val="1"/>
                <w:bCs w:val="1"/>
                <w:color w:val="0D0D0D" w:themeColor="text1" w:themeTint="F2"/>
                <w:spacing w:val="-5"/>
                <w:sz w:val="20"/>
                <w:szCs w:val="20"/>
                <w:u w:val="single"/>
              </w:rPr>
              <w:t xml:space="preserve"> </w:t>
            </w:r>
            <w:r w:rsidRPr="467C530E" w:rsidR="003B05CD">
              <w:rPr>
                <w:b w:val="1"/>
                <w:bCs w:val="1"/>
                <w:color w:val="0D0D0D" w:themeColor="text1" w:themeTint="F2"/>
                <w:sz w:val="20"/>
                <w:szCs w:val="20"/>
                <w:u w:val="single"/>
              </w:rPr>
              <w:t>do</w:t>
            </w:r>
            <w:r w:rsidRPr="467C530E" w:rsidR="003B05CD">
              <w:rPr>
                <w:b w:val="1"/>
                <w:bCs w:val="1"/>
                <w:color w:val="0D0D0D" w:themeColor="text1" w:themeTint="F2"/>
                <w:spacing w:val="-8"/>
                <w:sz w:val="20"/>
                <w:szCs w:val="20"/>
                <w:u w:val="single"/>
              </w:rPr>
              <w:t xml:space="preserve"> </w:t>
            </w:r>
            <w:r w:rsidRPr="467C530E" w:rsidR="003B05CD">
              <w:rPr>
                <w:b w:val="1"/>
                <w:bCs w:val="1"/>
                <w:color w:val="0D0D0D" w:themeColor="text1" w:themeTint="F2"/>
                <w:sz w:val="20"/>
                <w:szCs w:val="20"/>
                <w:u w:val="single"/>
              </w:rPr>
              <w:t>uso</w:t>
            </w:r>
            <w:r w:rsidRPr="467C530E" w:rsidR="003B05CD">
              <w:rPr>
                <w:b w:val="1"/>
                <w:bCs w:val="1"/>
                <w:color w:val="0D0D0D" w:themeColor="text1" w:themeTint="F2"/>
                <w:spacing w:val="-9"/>
                <w:sz w:val="20"/>
                <w:szCs w:val="20"/>
                <w:u w:val="single"/>
              </w:rPr>
              <w:t xml:space="preserve"> </w:t>
            </w:r>
            <w:r w:rsidRPr="467C530E" w:rsidR="003B05CD">
              <w:rPr>
                <w:b w:val="1"/>
                <w:bCs w:val="1"/>
                <w:color w:val="0D0D0D" w:themeColor="text1" w:themeTint="F2"/>
                <w:sz w:val="20"/>
                <w:szCs w:val="20"/>
                <w:u w:val="single"/>
              </w:rPr>
              <w:t>dos</w:t>
            </w:r>
            <w:r w:rsidRPr="467C530E" w:rsidR="003B05CD">
              <w:rPr>
                <w:b w:val="1"/>
                <w:bCs w:val="1"/>
                <w:color w:val="0D0D0D" w:themeColor="text1" w:themeTint="F2"/>
                <w:spacing w:val="-5"/>
                <w:sz w:val="20"/>
                <w:szCs w:val="20"/>
                <w:u w:val="single"/>
              </w:rPr>
              <w:t xml:space="preserve"> </w:t>
            </w:r>
            <w:r w:rsidRPr="467C530E" w:rsidR="003B05CD">
              <w:rPr>
                <w:b w:val="1"/>
                <w:bCs w:val="1"/>
                <w:color w:val="0D0D0D" w:themeColor="text1" w:themeTint="F2"/>
                <w:spacing w:val="-2"/>
                <w:sz w:val="20"/>
                <w:szCs w:val="20"/>
                <w:u w:val="single"/>
              </w:rPr>
              <w:t>relatórios</w:t>
            </w:r>
          </w:p>
          <w:p w:rsidRPr="00CB14F1" w:rsidR="003B05CD" w:rsidP="467C530E" w:rsidRDefault="003B05CD" w14:paraId="54D64867" w14:textId="77777777">
            <w:pPr>
              <w:pStyle w:val="TableParagraph"/>
              <w:spacing w:before="0" w:beforeAutospacing="off" w:after="0" w:afterAutospacing="off" w:line="240" w:lineRule="auto"/>
              <w:ind w:left="109"/>
              <w:jc w:val="left"/>
              <w:rPr>
                <w:color w:val="0D0D0D" w:themeColor="text1" w:themeTint="F2"/>
                <w:sz w:val="20"/>
                <w:szCs w:val="20"/>
              </w:rPr>
            </w:pPr>
            <w:r w:rsidRPr="467C530E" w:rsidR="003B05CD">
              <w:rPr>
                <w:color w:val="0D0D0D" w:themeColor="text1" w:themeTint="F2"/>
                <w:sz w:val="20"/>
                <w:szCs w:val="20"/>
              </w:rPr>
              <w:t>Acredito</w:t>
            </w:r>
            <w:r w:rsidRPr="467C530E" w:rsidR="003B05CD">
              <w:rPr>
                <w:color w:val="0D0D0D" w:themeColor="text1" w:themeTint="F2"/>
                <w:spacing w:val="-1"/>
                <w:sz w:val="20"/>
                <w:szCs w:val="20"/>
              </w:rPr>
              <w:t xml:space="preserve"> </w:t>
            </w:r>
            <w:r w:rsidRPr="467C530E" w:rsidR="003B05CD">
              <w:rPr>
                <w:color w:val="0D0D0D" w:themeColor="text1" w:themeTint="F2"/>
                <w:sz w:val="20"/>
                <w:szCs w:val="20"/>
              </w:rPr>
              <w:t>que</w:t>
            </w:r>
            <w:r w:rsidRPr="467C530E" w:rsidR="003B05CD">
              <w:rPr>
                <w:color w:val="0D0D0D" w:themeColor="text1" w:themeTint="F2"/>
                <w:spacing w:val="-4"/>
                <w:sz w:val="20"/>
                <w:szCs w:val="20"/>
              </w:rPr>
              <w:t xml:space="preserve"> </w:t>
            </w:r>
            <w:r w:rsidRPr="467C530E" w:rsidR="003B05CD">
              <w:rPr>
                <w:color w:val="0D0D0D" w:themeColor="text1" w:themeTint="F2"/>
                <w:sz w:val="20"/>
                <w:szCs w:val="20"/>
              </w:rPr>
              <w:t>a produção</w:t>
            </w:r>
            <w:r w:rsidRPr="467C530E" w:rsidR="003B05CD">
              <w:rPr>
                <w:color w:val="0D0D0D" w:themeColor="text1" w:themeTint="F2"/>
                <w:spacing w:val="-1"/>
                <w:sz w:val="20"/>
                <w:szCs w:val="20"/>
              </w:rPr>
              <w:t xml:space="preserve"> </w:t>
            </w:r>
            <w:r w:rsidRPr="467C530E" w:rsidR="003B05CD">
              <w:rPr>
                <w:color w:val="0D0D0D" w:themeColor="text1" w:themeTint="F2"/>
                <w:sz w:val="20"/>
                <w:szCs w:val="20"/>
              </w:rPr>
              <w:t>dos relatórios gerenciais com base no</w:t>
            </w:r>
            <w:r w:rsidRPr="467C530E" w:rsidR="003B05CD">
              <w:rPr>
                <w:color w:val="0D0D0D" w:themeColor="text1" w:themeTint="F2"/>
                <w:spacing w:val="-1"/>
                <w:sz w:val="20"/>
                <w:szCs w:val="20"/>
              </w:rPr>
              <w:t xml:space="preserve"> </w:t>
            </w:r>
            <w:r w:rsidRPr="467C530E" w:rsidR="003B05CD">
              <w:rPr>
                <w:color w:val="0D0D0D" w:themeColor="text1" w:themeTint="F2"/>
                <w:sz w:val="20"/>
                <w:szCs w:val="20"/>
              </w:rPr>
              <w:t>ChatGPT está implementada com intuito de:</w:t>
            </w:r>
          </w:p>
          <w:p w:rsidRPr="00CB14F1" w:rsidR="003B05CD" w:rsidP="467C530E" w:rsidRDefault="003B05CD" w14:paraId="3BA47275" w14:textId="77777777">
            <w:pPr>
              <w:pStyle w:val="TableParagraph"/>
              <w:numPr>
                <w:ilvl w:val="0"/>
                <w:numId w:val="10"/>
              </w:numPr>
              <w:tabs>
                <w:tab w:val="left" w:pos="314"/>
              </w:tabs>
              <w:spacing w:before="0" w:beforeAutospacing="off" w:after="0" w:afterAutospacing="off" w:line="240" w:lineRule="auto"/>
              <w:ind w:left="314" w:hanging="205"/>
              <w:jc w:val="left"/>
              <w:rPr>
                <w:color w:val="0D0D0D" w:themeColor="text1" w:themeTint="F2"/>
                <w:sz w:val="20"/>
                <w:szCs w:val="20"/>
              </w:rPr>
            </w:pPr>
            <w:r w:rsidRPr="467C530E" w:rsidR="003B05CD">
              <w:rPr>
                <w:color w:val="0D0D0D" w:themeColor="text1" w:themeTint="F2"/>
                <w:sz w:val="20"/>
                <w:szCs w:val="20"/>
              </w:rPr>
              <w:t>Ajudar-me</w:t>
            </w:r>
            <w:r w:rsidRPr="467C530E" w:rsidR="003B05CD">
              <w:rPr>
                <w:color w:val="0D0D0D" w:themeColor="text1" w:themeTint="F2"/>
                <w:spacing w:val="-11"/>
                <w:sz w:val="20"/>
                <w:szCs w:val="20"/>
              </w:rPr>
              <w:t xml:space="preserve"> </w:t>
            </w:r>
            <w:r w:rsidRPr="467C530E" w:rsidR="003B05CD">
              <w:rPr>
                <w:color w:val="0D0D0D" w:themeColor="text1" w:themeTint="F2"/>
                <w:sz w:val="20"/>
                <w:szCs w:val="20"/>
              </w:rPr>
              <w:t>a</w:t>
            </w:r>
            <w:r w:rsidRPr="467C530E" w:rsidR="003B05CD">
              <w:rPr>
                <w:color w:val="0D0D0D" w:themeColor="text1" w:themeTint="F2"/>
                <w:spacing w:val="-7"/>
                <w:sz w:val="20"/>
                <w:szCs w:val="20"/>
              </w:rPr>
              <w:t xml:space="preserve"> </w:t>
            </w:r>
            <w:r w:rsidRPr="467C530E" w:rsidR="003B05CD">
              <w:rPr>
                <w:color w:val="0D0D0D" w:themeColor="text1" w:themeTint="F2"/>
                <w:sz w:val="20"/>
                <w:szCs w:val="20"/>
              </w:rPr>
              <w:t>trabalhar</w:t>
            </w:r>
            <w:r w:rsidRPr="467C530E" w:rsidR="003B05CD">
              <w:rPr>
                <w:color w:val="0D0D0D" w:themeColor="text1" w:themeTint="F2"/>
                <w:spacing w:val="-3"/>
                <w:sz w:val="20"/>
                <w:szCs w:val="20"/>
              </w:rPr>
              <w:t xml:space="preserve"> </w:t>
            </w:r>
            <w:r w:rsidRPr="467C530E" w:rsidR="003B05CD">
              <w:rPr>
                <w:color w:val="0D0D0D" w:themeColor="text1" w:themeTint="F2"/>
                <w:sz w:val="20"/>
                <w:szCs w:val="20"/>
              </w:rPr>
              <w:t>de</w:t>
            </w:r>
            <w:r w:rsidRPr="467C530E" w:rsidR="003B05CD">
              <w:rPr>
                <w:color w:val="0D0D0D" w:themeColor="text1" w:themeTint="F2"/>
                <w:spacing w:val="-7"/>
                <w:sz w:val="20"/>
                <w:szCs w:val="20"/>
              </w:rPr>
              <w:t xml:space="preserve"> </w:t>
            </w:r>
            <w:r w:rsidRPr="467C530E" w:rsidR="003B05CD">
              <w:rPr>
                <w:color w:val="0D0D0D" w:themeColor="text1" w:themeTint="F2"/>
                <w:sz w:val="20"/>
                <w:szCs w:val="20"/>
              </w:rPr>
              <w:t>forma</w:t>
            </w:r>
            <w:r w:rsidRPr="467C530E" w:rsidR="003B05CD">
              <w:rPr>
                <w:color w:val="0D0D0D" w:themeColor="text1" w:themeTint="F2"/>
                <w:spacing w:val="-6"/>
                <w:sz w:val="20"/>
                <w:szCs w:val="20"/>
              </w:rPr>
              <w:t xml:space="preserve"> </w:t>
            </w:r>
            <w:r w:rsidRPr="467C530E" w:rsidR="003B05CD">
              <w:rPr>
                <w:color w:val="0D0D0D" w:themeColor="text1" w:themeTint="F2"/>
                <w:sz w:val="20"/>
                <w:szCs w:val="20"/>
              </w:rPr>
              <w:t>mais</w:t>
            </w:r>
            <w:r w:rsidRPr="467C530E" w:rsidR="003B05CD">
              <w:rPr>
                <w:color w:val="0D0D0D" w:themeColor="text1" w:themeTint="F2"/>
                <w:spacing w:val="-4"/>
                <w:sz w:val="20"/>
                <w:szCs w:val="20"/>
              </w:rPr>
              <w:t xml:space="preserve"> </w:t>
            </w:r>
            <w:r w:rsidRPr="467C530E" w:rsidR="003B05CD">
              <w:rPr>
                <w:color w:val="0D0D0D" w:themeColor="text1" w:themeTint="F2"/>
                <w:spacing w:val="-2"/>
                <w:sz w:val="20"/>
                <w:szCs w:val="20"/>
              </w:rPr>
              <w:t>eficiente.</w:t>
            </w:r>
          </w:p>
          <w:p w:rsidRPr="00CB14F1" w:rsidR="003B05CD" w:rsidP="467C530E" w:rsidRDefault="003B05CD" w14:paraId="2EC7C095" w14:textId="77777777">
            <w:pPr>
              <w:pStyle w:val="TableParagraph"/>
              <w:numPr>
                <w:ilvl w:val="0"/>
                <w:numId w:val="10"/>
              </w:numPr>
              <w:tabs>
                <w:tab w:val="left" w:pos="314"/>
              </w:tabs>
              <w:spacing w:before="0" w:beforeAutospacing="off" w:after="0" w:afterAutospacing="off" w:line="240" w:lineRule="auto"/>
              <w:ind w:left="314" w:hanging="205"/>
              <w:jc w:val="left"/>
              <w:rPr>
                <w:color w:val="0D0D0D" w:themeColor="text1" w:themeTint="F2"/>
                <w:sz w:val="20"/>
                <w:szCs w:val="20"/>
              </w:rPr>
            </w:pPr>
            <w:r w:rsidRPr="467C530E" w:rsidR="003B05CD">
              <w:rPr>
                <w:color w:val="0D0D0D" w:themeColor="text1" w:themeTint="F2"/>
                <w:sz w:val="20"/>
                <w:szCs w:val="20"/>
              </w:rPr>
              <w:t>Facilitar</w:t>
            </w:r>
            <w:r w:rsidRPr="467C530E" w:rsidR="003B05CD">
              <w:rPr>
                <w:color w:val="0D0D0D" w:themeColor="text1" w:themeTint="F2"/>
                <w:spacing w:val="-4"/>
                <w:sz w:val="20"/>
                <w:szCs w:val="20"/>
              </w:rPr>
              <w:t xml:space="preserve"> </w:t>
            </w:r>
            <w:r w:rsidRPr="467C530E" w:rsidR="003B05CD">
              <w:rPr>
                <w:color w:val="0D0D0D" w:themeColor="text1" w:themeTint="F2"/>
                <w:sz w:val="20"/>
                <w:szCs w:val="20"/>
              </w:rPr>
              <w:t>o</w:t>
            </w:r>
            <w:r w:rsidRPr="467C530E" w:rsidR="003B05CD">
              <w:rPr>
                <w:color w:val="0D0D0D" w:themeColor="text1" w:themeTint="F2"/>
                <w:spacing w:val="-8"/>
                <w:sz w:val="20"/>
                <w:szCs w:val="20"/>
              </w:rPr>
              <w:t xml:space="preserve"> </w:t>
            </w:r>
            <w:r w:rsidRPr="467C530E" w:rsidR="003B05CD">
              <w:rPr>
                <w:color w:val="0D0D0D" w:themeColor="text1" w:themeTint="F2"/>
                <w:sz w:val="20"/>
                <w:szCs w:val="20"/>
              </w:rPr>
              <w:t>modo</w:t>
            </w:r>
            <w:r w:rsidRPr="467C530E" w:rsidR="003B05CD">
              <w:rPr>
                <w:color w:val="0D0D0D" w:themeColor="text1" w:themeTint="F2"/>
                <w:spacing w:val="-8"/>
                <w:sz w:val="20"/>
                <w:szCs w:val="20"/>
              </w:rPr>
              <w:t xml:space="preserve"> </w:t>
            </w:r>
            <w:r w:rsidRPr="467C530E" w:rsidR="003B05CD">
              <w:rPr>
                <w:color w:val="0D0D0D" w:themeColor="text1" w:themeTint="F2"/>
                <w:sz w:val="20"/>
                <w:szCs w:val="20"/>
              </w:rPr>
              <w:t>com</w:t>
            </w:r>
            <w:r w:rsidRPr="467C530E" w:rsidR="003B05CD">
              <w:rPr>
                <w:color w:val="0D0D0D" w:themeColor="text1" w:themeTint="F2"/>
                <w:spacing w:val="-1"/>
                <w:sz w:val="20"/>
                <w:szCs w:val="20"/>
              </w:rPr>
              <w:t xml:space="preserve"> </w:t>
            </w:r>
            <w:r w:rsidRPr="467C530E" w:rsidR="003B05CD">
              <w:rPr>
                <w:color w:val="0D0D0D" w:themeColor="text1" w:themeTint="F2"/>
                <w:sz w:val="20"/>
                <w:szCs w:val="20"/>
              </w:rPr>
              <w:t>que</w:t>
            </w:r>
            <w:r w:rsidRPr="467C530E" w:rsidR="003B05CD">
              <w:rPr>
                <w:color w:val="0D0D0D" w:themeColor="text1" w:themeTint="F2"/>
                <w:spacing w:val="-6"/>
                <w:sz w:val="20"/>
                <w:szCs w:val="20"/>
              </w:rPr>
              <w:t xml:space="preserve"> </w:t>
            </w:r>
            <w:r w:rsidRPr="467C530E" w:rsidR="003B05CD">
              <w:rPr>
                <w:color w:val="0D0D0D" w:themeColor="text1" w:themeTint="F2"/>
                <w:sz w:val="20"/>
                <w:szCs w:val="20"/>
              </w:rPr>
              <w:t>lido</w:t>
            </w:r>
            <w:r w:rsidRPr="467C530E" w:rsidR="003B05CD">
              <w:rPr>
                <w:color w:val="0D0D0D" w:themeColor="text1" w:themeTint="F2"/>
                <w:spacing w:val="-8"/>
                <w:sz w:val="20"/>
                <w:szCs w:val="20"/>
              </w:rPr>
              <w:t xml:space="preserve"> </w:t>
            </w:r>
            <w:r w:rsidRPr="467C530E" w:rsidR="003B05CD">
              <w:rPr>
                <w:color w:val="0D0D0D" w:themeColor="text1" w:themeTint="F2"/>
                <w:sz w:val="20"/>
                <w:szCs w:val="20"/>
              </w:rPr>
              <w:t>com</w:t>
            </w:r>
            <w:r w:rsidRPr="467C530E" w:rsidR="003B05CD">
              <w:rPr>
                <w:color w:val="0D0D0D" w:themeColor="text1" w:themeTint="F2"/>
                <w:spacing w:val="-2"/>
                <w:sz w:val="20"/>
                <w:szCs w:val="20"/>
              </w:rPr>
              <w:t xml:space="preserve"> </w:t>
            </w:r>
            <w:r w:rsidRPr="467C530E" w:rsidR="003B05CD">
              <w:rPr>
                <w:color w:val="0D0D0D" w:themeColor="text1" w:themeTint="F2"/>
                <w:sz w:val="20"/>
                <w:szCs w:val="20"/>
              </w:rPr>
              <w:t>os</w:t>
            </w:r>
            <w:r w:rsidRPr="467C530E" w:rsidR="003B05CD">
              <w:rPr>
                <w:color w:val="0D0D0D" w:themeColor="text1" w:themeTint="F2"/>
                <w:spacing w:val="-4"/>
                <w:sz w:val="20"/>
                <w:szCs w:val="20"/>
              </w:rPr>
              <w:t xml:space="preserve"> </w:t>
            </w:r>
            <w:r w:rsidRPr="467C530E" w:rsidR="003B05CD">
              <w:rPr>
                <w:color w:val="0D0D0D" w:themeColor="text1" w:themeTint="F2"/>
                <w:sz w:val="20"/>
                <w:szCs w:val="20"/>
              </w:rPr>
              <w:t>problemas</w:t>
            </w:r>
            <w:r w:rsidRPr="467C530E" w:rsidR="003B05CD">
              <w:rPr>
                <w:color w:val="0D0D0D" w:themeColor="text1" w:themeTint="F2"/>
                <w:spacing w:val="-9"/>
                <w:sz w:val="20"/>
                <w:szCs w:val="20"/>
              </w:rPr>
              <w:t xml:space="preserve"> </w:t>
            </w:r>
            <w:r w:rsidRPr="467C530E" w:rsidR="003B05CD">
              <w:rPr>
                <w:color w:val="0D0D0D" w:themeColor="text1" w:themeTint="F2"/>
                <w:sz w:val="20"/>
                <w:szCs w:val="20"/>
              </w:rPr>
              <w:t>não</w:t>
            </w:r>
            <w:r w:rsidRPr="467C530E" w:rsidR="003B05CD">
              <w:rPr>
                <w:color w:val="0D0D0D" w:themeColor="text1" w:themeTint="F2"/>
                <w:spacing w:val="-7"/>
                <w:sz w:val="20"/>
                <w:szCs w:val="20"/>
              </w:rPr>
              <w:t xml:space="preserve"> </w:t>
            </w:r>
            <w:r w:rsidRPr="467C530E" w:rsidR="003B05CD">
              <w:rPr>
                <w:color w:val="0D0D0D" w:themeColor="text1" w:themeTint="F2"/>
                <w:spacing w:val="-2"/>
                <w:sz w:val="20"/>
                <w:szCs w:val="20"/>
              </w:rPr>
              <w:t>previstos.</w:t>
            </w:r>
          </w:p>
          <w:p w:rsidRPr="00CB14F1" w:rsidR="003B05CD" w:rsidP="467C530E" w:rsidRDefault="003B05CD" w14:paraId="4033D1F2" w14:textId="77777777">
            <w:pPr>
              <w:pStyle w:val="TableParagraph"/>
              <w:numPr>
                <w:ilvl w:val="0"/>
                <w:numId w:val="10"/>
              </w:numPr>
              <w:tabs>
                <w:tab w:val="left" w:pos="314"/>
              </w:tabs>
              <w:spacing w:before="0" w:beforeAutospacing="off" w:after="0" w:afterAutospacing="off" w:line="240" w:lineRule="auto"/>
              <w:ind w:left="314" w:hanging="205"/>
              <w:jc w:val="left"/>
              <w:rPr>
                <w:color w:val="0D0D0D" w:themeColor="text1" w:themeTint="F2"/>
                <w:sz w:val="20"/>
                <w:szCs w:val="20"/>
              </w:rPr>
            </w:pPr>
            <w:r w:rsidRPr="467C530E" w:rsidR="003B05CD">
              <w:rPr>
                <w:color w:val="0D0D0D" w:themeColor="text1" w:themeTint="F2"/>
                <w:sz w:val="20"/>
                <w:szCs w:val="20"/>
              </w:rPr>
              <w:t>Melhorar</w:t>
            </w:r>
            <w:r w:rsidRPr="467C530E" w:rsidR="003B05CD">
              <w:rPr>
                <w:color w:val="0D0D0D" w:themeColor="text1" w:themeTint="F2"/>
                <w:spacing w:val="-5"/>
                <w:sz w:val="20"/>
                <w:szCs w:val="20"/>
              </w:rPr>
              <w:t xml:space="preserve"> </w:t>
            </w:r>
            <w:r w:rsidRPr="467C530E" w:rsidR="003B05CD">
              <w:rPr>
                <w:color w:val="0D0D0D" w:themeColor="text1" w:themeTint="F2"/>
                <w:sz w:val="20"/>
                <w:szCs w:val="20"/>
              </w:rPr>
              <w:t>a</w:t>
            </w:r>
            <w:r w:rsidRPr="467C530E" w:rsidR="003B05CD">
              <w:rPr>
                <w:color w:val="0D0D0D" w:themeColor="text1" w:themeTint="F2"/>
                <w:spacing w:val="-12"/>
                <w:sz w:val="20"/>
                <w:szCs w:val="20"/>
              </w:rPr>
              <w:t xml:space="preserve"> </w:t>
            </w:r>
            <w:r w:rsidRPr="467C530E" w:rsidR="003B05CD">
              <w:rPr>
                <w:color w:val="0D0D0D" w:themeColor="text1" w:themeTint="F2"/>
                <w:sz w:val="20"/>
                <w:szCs w:val="20"/>
              </w:rPr>
              <w:t>autogestão</w:t>
            </w:r>
            <w:r w:rsidRPr="467C530E" w:rsidR="003B05CD">
              <w:rPr>
                <w:color w:val="0D0D0D" w:themeColor="text1" w:themeTint="F2"/>
                <w:spacing w:val="-9"/>
                <w:sz w:val="20"/>
                <w:szCs w:val="20"/>
              </w:rPr>
              <w:t xml:space="preserve"> </w:t>
            </w:r>
            <w:r w:rsidRPr="467C530E" w:rsidR="003B05CD">
              <w:rPr>
                <w:color w:val="0D0D0D" w:themeColor="text1" w:themeTint="F2"/>
                <w:sz w:val="20"/>
                <w:szCs w:val="20"/>
              </w:rPr>
              <w:t>dos</w:t>
            </w:r>
            <w:r w:rsidRPr="467C530E" w:rsidR="003B05CD">
              <w:rPr>
                <w:color w:val="0D0D0D" w:themeColor="text1" w:themeTint="F2"/>
                <w:spacing w:val="-5"/>
                <w:sz w:val="20"/>
                <w:szCs w:val="20"/>
              </w:rPr>
              <w:t xml:space="preserve"> </w:t>
            </w:r>
            <w:r w:rsidRPr="467C530E" w:rsidR="003B05CD">
              <w:rPr>
                <w:color w:val="0D0D0D" w:themeColor="text1" w:themeTint="F2"/>
                <w:sz w:val="20"/>
                <w:szCs w:val="20"/>
              </w:rPr>
              <w:t>trabalhos</w:t>
            </w:r>
            <w:r w:rsidRPr="467C530E" w:rsidR="003B05CD">
              <w:rPr>
                <w:color w:val="0D0D0D" w:themeColor="text1" w:themeTint="F2"/>
                <w:spacing w:val="-6"/>
                <w:sz w:val="20"/>
                <w:szCs w:val="20"/>
              </w:rPr>
              <w:t xml:space="preserve"> </w:t>
            </w:r>
            <w:r w:rsidRPr="467C530E" w:rsidR="003B05CD">
              <w:rPr>
                <w:color w:val="0D0D0D" w:themeColor="text1" w:themeTint="F2"/>
                <w:sz w:val="20"/>
                <w:szCs w:val="20"/>
              </w:rPr>
              <w:t>pelos</w:t>
            </w:r>
            <w:r w:rsidRPr="467C530E" w:rsidR="003B05CD">
              <w:rPr>
                <w:color w:val="0D0D0D" w:themeColor="text1" w:themeTint="F2"/>
                <w:spacing w:val="-5"/>
                <w:sz w:val="20"/>
                <w:szCs w:val="20"/>
              </w:rPr>
              <w:t xml:space="preserve"> </w:t>
            </w:r>
            <w:r w:rsidRPr="467C530E" w:rsidR="003B05CD">
              <w:rPr>
                <w:color w:val="0D0D0D" w:themeColor="text1" w:themeTint="F2"/>
                <w:sz w:val="20"/>
                <w:szCs w:val="20"/>
              </w:rPr>
              <w:t>quais</w:t>
            </w:r>
            <w:r w:rsidRPr="467C530E" w:rsidR="003B05CD">
              <w:rPr>
                <w:color w:val="0D0D0D" w:themeColor="text1" w:themeTint="F2"/>
                <w:spacing w:val="-6"/>
                <w:sz w:val="20"/>
                <w:szCs w:val="20"/>
              </w:rPr>
              <w:t xml:space="preserve"> </w:t>
            </w:r>
            <w:r w:rsidRPr="467C530E" w:rsidR="003B05CD">
              <w:rPr>
                <w:color w:val="0D0D0D" w:themeColor="text1" w:themeTint="F2"/>
                <w:sz w:val="20"/>
                <w:szCs w:val="20"/>
              </w:rPr>
              <w:t>sou</w:t>
            </w:r>
            <w:r w:rsidRPr="467C530E" w:rsidR="003B05CD">
              <w:rPr>
                <w:color w:val="0D0D0D" w:themeColor="text1" w:themeTint="F2"/>
                <w:spacing w:val="-8"/>
                <w:sz w:val="20"/>
                <w:szCs w:val="20"/>
              </w:rPr>
              <w:t xml:space="preserve"> </w:t>
            </w:r>
            <w:r w:rsidRPr="467C530E" w:rsidR="003B05CD">
              <w:rPr>
                <w:color w:val="0D0D0D" w:themeColor="text1" w:themeTint="F2"/>
                <w:spacing w:val="-2"/>
                <w:sz w:val="20"/>
                <w:szCs w:val="20"/>
              </w:rPr>
              <w:t>responsável.</w:t>
            </w:r>
          </w:p>
          <w:p w:rsidRPr="00CB14F1" w:rsidR="003B05CD" w:rsidP="467C530E" w:rsidRDefault="003B05CD" w14:paraId="1F0A0523" w14:textId="77777777">
            <w:pPr>
              <w:pStyle w:val="TableParagraph"/>
              <w:numPr>
                <w:ilvl w:val="0"/>
                <w:numId w:val="9"/>
              </w:numPr>
              <w:tabs>
                <w:tab w:val="left" w:pos="482"/>
              </w:tabs>
              <w:spacing w:before="0" w:beforeAutospacing="off" w:after="0" w:afterAutospacing="off" w:line="240" w:lineRule="auto"/>
              <w:ind w:right="105" w:firstLine="0"/>
              <w:jc w:val="left"/>
              <w:rPr>
                <w:color w:val="0D0D0D" w:themeColor="text1" w:themeTint="F2"/>
                <w:sz w:val="20"/>
                <w:szCs w:val="20"/>
              </w:rPr>
            </w:pPr>
            <w:r w:rsidRPr="467C530E" w:rsidR="003B05CD">
              <w:rPr>
                <w:color w:val="0D0D0D" w:themeColor="text1" w:themeTint="F2"/>
                <w:sz w:val="20"/>
                <w:szCs w:val="20"/>
              </w:rPr>
              <w:t>Assegurar</w:t>
            </w:r>
            <w:r w:rsidRPr="467C530E" w:rsidR="003B05CD">
              <w:rPr>
                <w:color w:val="0D0D0D" w:themeColor="text1" w:themeTint="F2"/>
                <w:spacing w:val="40"/>
                <w:sz w:val="20"/>
                <w:szCs w:val="20"/>
              </w:rPr>
              <w:t xml:space="preserve"> </w:t>
            </w:r>
            <w:r w:rsidRPr="467C530E" w:rsidR="003B05CD">
              <w:rPr>
                <w:color w:val="0D0D0D" w:themeColor="text1" w:themeTint="F2"/>
                <w:sz w:val="20"/>
                <w:szCs w:val="20"/>
              </w:rPr>
              <w:t>a</w:t>
            </w:r>
            <w:r w:rsidRPr="467C530E" w:rsidR="003B05CD">
              <w:rPr>
                <w:color w:val="0D0D0D" w:themeColor="text1" w:themeTint="F2"/>
                <w:spacing w:val="40"/>
                <w:sz w:val="20"/>
                <w:szCs w:val="20"/>
              </w:rPr>
              <w:t xml:space="preserve"> </w:t>
            </w:r>
            <w:r w:rsidRPr="467C530E" w:rsidR="003B05CD">
              <w:rPr>
                <w:color w:val="0D0D0D" w:themeColor="text1" w:themeTint="F2"/>
                <w:sz w:val="20"/>
                <w:szCs w:val="20"/>
              </w:rPr>
              <w:t>flexibilidade</w:t>
            </w:r>
            <w:r w:rsidRPr="467C530E" w:rsidR="003B05CD">
              <w:rPr>
                <w:color w:val="0D0D0D" w:themeColor="text1" w:themeTint="F2"/>
                <w:spacing w:val="40"/>
                <w:sz w:val="20"/>
                <w:szCs w:val="20"/>
              </w:rPr>
              <w:t xml:space="preserve"> </w:t>
            </w:r>
            <w:r w:rsidRPr="467C530E" w:rsidR="003B05CD">
              <w:rPr>
                <w:color w:val="0D0D0D" w:themeColor="text1" w:themeTint="F2"/>
                <w:sz w:val="20"/>
                <w:szCs w:val="20"/>
              </w:rPr>
              <w:t>com</w:t>
            </w:r>
            <w:r w:rsidRPr="467C530E" w:rsidR="003B05CD">
              <w:rPr>
                <w:color w:val="0D0D0D" w:themeColor="text1" w:themeTint="F2"/>
                <w:spacing w:val="40"/>
                <w:sz w:val="20"/>
                <w:szCs w:val="20"/>
              </w:rPr>
              <w:t xml:space="preserve"> </w:t>
            </w:r>
            <w:r w:rsidRPr="467C530E" w:rsidR="003B05CD">
              <w:rPr>
                <w:color w:val="0D0D0D" w:themeColor="text1" w:themeTint="F2"/>
                <w:sz w:val="20"/>
                <w:szCs w:val="20"/>
              </w:rPr>
              <w:t>a</w:t>
            </w:r>
            <w:r w:rsidRPr="467C530E" w:rsidR="003B05CD">
              <w:rPr>
                <w:color w:val="0D0D0D" w:themeColor="text1" w:themeTint="F2"/>
                <w:spacing w:val="40"/>
                <w:sz w:val="20"/>
                <w:szCs w:val="20"/>
              </w:rPr>
              <w:t xml:space="preserve"> </w:t>
            </w:r>
            <w:r w:rsidRPr="467C530E" w:rsidR="003B05CD">
              <w:rPr>
                <w:color w:val="0D0D0D" w:themeColor="text1" w:themeTint="F2"/>
                <w:sz w:val="20"/>
                <w:szCs w:val="20"/>
              </w:rPr>
              <w:t>qual</w:t>
            </w:r>
            <w:r w:rsidRPr="467C530E" w:rsidR="003B05CD">
              <w:rPr>
                <w:color w:val="0D0D0D" w:themeColor="text1" w:themeTint="F2"/>
                <w:spacing w:val="40"/>
                <w:sz w:val="20"/>
                <w:szCs w:val="20"/>
              </w:rPr>
              <w:t xml:space="preserve"> </w:t>
            </w:r>
            <w:r w:rsidRPr="467C530E" w:rsidR="003B05CD">
              <w:rPr>
                <w:color w:val="0D0D0D" w:themeColor="text1" w:themeTint="F2"/>
                <w:sz w:val="20"/>
                <w:szCs w:val="20"/>
              </w:rPr>
              <w:t>desempenho</w:t>
            </w:r>
            <w:r w:rsidRPr="467C530E" w:rsidR="003B05CD">
              <w:rPr>
                <w:color w:val="0D0D0D" w:themeColor="text1" w:themeTint="F2"/>
                <w:spacing w:val="40"/>
                <w:sz w:val="20"/>
                <w:szCs w:val="20"/>
              </w:rPr>
              <w:t xml:space="preserve"> </w:t>
            </w:r>
            <w:r w:rsidRPr="467C530E" w:rsidR="003B05CD">
              <w:rPr>
                <w:color w:val="0D0D0D" w:themeColor="text1" w:themeTint="F2"/>
                <w:sz w:val="20"/>
                <w:szCs w:val="20"/>
              </w:rPr>
              <w:t>meu</w:t>
            </w:r>
            <w:r w:rsidRPr="467C530E" w:rsidR="003B05CD">
              <w:rPr>
                <w:color w:val="0D0D0D" w:themeColor="text1" w:themeTint="F2"/>
                <w:spacing w:val="40"/>
                <w:sz w:val="20"/>
                <w:szCs w:val="20"/>
              </w:rPr>
              <w:t xml:space="preserve"> </w:t>
            </w:r>
            <w:r w:rsidRPr="467C530E" w:rsidR="003B05CD">
              <w:rPr>
                <w:color w:val="0D0D0D" w:themeColor="text1" w:themeTint="F2"/>
                <w:sz w:val="20"/>
                <w:szCs w:val="20"/>
              </w:rPr>
              <w:t>trabalho (facilitar a tomada de decisão no direcionamento dos meus esforços).</w:t>
            </w:r>
          </w:p>
          <w:p w:rsidRPr="00CB14F1" w:rsidR="003B05CD" w:rsidP="467C530E" w:rsidRDefault="003B05CD" w14:paraId="2278C843" w14:textId="5E73C97C">
            <w:pPr>
              <w:pStyle w:val="TableParagraph"/>
              <w:spacing w:before="0" w:beforeAutospacing="off" w:after="0" w:afterAutospacing="off" w:line="240" w:lineRule="auto"/>
              <w:ind w:left="109"/>
              <w:jc w:val="left"/>
              <w:rPr>
                <w:b w:val="1"/>
                <w:bCs w:val="1"/>
                <w:color w:val="0D0D0D" w:themeColor="text1" w:themeTint="F2"/>
                <w:sz w:val="20"/>
                <w:szCs w:val="20"/>
                <w:u w:val="single"/>
              </w:rPr>
            </w:pPr>
            <w:r w:rsidRPr="467C530E" w:rsidR="003B05CD">
              <w:rPr>
                <w:color w:val="0D0D0D" w:themeColor="text1" w:themeTint="F2"/>
                <w:sz w:val="20"/>
                <w:szCs w:val="20"/>
              </w:rPr>
              <w:t>Ajudar-me</w:t>
            </w:r>
            <w:r w:rsidRPr="467C530E" w:rsidR="003B05CD">
              <w:rPr>
                <w:color w:val="0D0D0D" w:themeColor="text1" w:themeTint="F2"/>
                <w:spacing w:val="-13"/>
                <w:sz w:val="20"/>
                <w:szCs w:val="20"/>
              </w:rPr>
              <w:t xml:space="preserve"> </w:t>
            </w:r>
            <w:r w:rsidRPr="467C530E" w:rsidR="003B05CD">
              <w:rPr>
                <w:color w:val="0D0D0D" w:themeColor="text1" w:themeTint="F2"/>
                <w:sz w:val="20"/>
                <w:szCs w:val="20"/>
              </w:rPr>
              <w:t>a</w:t>
            </w:r>
            <w:r w:rsidRPr="467C530E" w:rsidR="003B05CD">
              <w:rPr>
                <w:color w:val="0D0D0D" w:themeColor="text1" w:themeTint="F2"/>
                <w:spacing w:val="-4"/>
                <w:sz w:val="20"/>
                <w:szCs w:val="20"/>
              </w:rPr>
              <w:t xml:space="preserve"> </w:t>
            </w:r>
            <w:r w:rsidRPr="467C530E" w:rsidR="003B05CD">
              <w:rPr>
                <w:color w:val="0D0D0D" w:themeColor="text1" w:themeTint="F2"/>
                <w:sz w:val="20"/>
                <w:szCs w:val="20"/>
              </w:rPr>
              <w:t>entender</w:t>
            </w:r>
            <w:r w:rsidRPr="467C530E" w:rsidR="003B05CD">
              <w:rPr>
                <w:color w:val="0D0D0D" w:themeColor="text1" w:themeTint="F2"/>
                <w:spacing w:val="-1"/>
                <w:sz w:val="20"/>
                <w:szCs w:val="20"/>
              </w:rPr>
              <w:t xml:space="preserve"> </w:t>
            </w:r>
            <w:r w:rsidRPr="467C530E" w:rsidR="003B05CD">
              <w:rPr>
                <w:color w:val="0D0D0D" w:themeColor="text1" w:themeTint="F2"/>
                <w:sz w:val="20"/>
                <w:szCs w:val="20"/>
              </w:rPr>
              <w:t>os</w:t>
            </w:r>
            <w:r w:rsidRPr="467C530E" w:rsidR="003B05CD">
              <w:rPr>
                <w:color w:val="0D0D0D" w:themeColor="text1" w:themeTint="F2"/>
                <w:spacing w:val="-7"/>
                <w:sz w:val="20"/>
                <w:szCs w:val="20"/>
              </w:rPr>
              <w:t xml:space="preserve"> </w:t>
            </w:r>
            <w:r w:rsidRPr="467C530E" w:rsidR="003B05CD">
              <w:rPr>
                <w:color w:val="0D0D0D" w:themeColor="text1" w:themeTint="F2"/>
                <w:sz w:val="20"/>
                <w:szCs w:val="20"/>
              </w:rPr>
              <w:t>indicadores</w:t>
            </w:r>
            <w:r w:rsidRPr="467C530E" w:rsidR="003B05CD">
              <w:rPr>
                <w:color w:val="0D0D0D" w:themeColor="text1" w:themeTint="F2"/>
                <w:spacing w:val="-6"/>
                <w:sz w:val="20"/>
                <w:szCs w:val="20"/>
              </w:rPr>
              <w:t xml:space="preserve"> </w:t>
            </w:r>
            <w:r w:rsidRPr="467C530E" w:rsidR="003B05CD">
              <w:rPr>
                <w:color w:val="0D0D0D" w:themeColor="text1" w:themeTint="F2"/>
                <w:sz w:val="20"/>
                <w:szCs w:val="20"/>
              </w:rPr>
              <w:t>da</w:t>
            </w:r>
            <w:r w:rsidRPr="467C530E" w:rsidR="003B05CD">
              <w:rPr>
                <w:color w:val="0D0D0D" w:themeColor="text1" w:themeTint="F2"/>
                <w:spacing w:val="-8"/>
                <w:sz w:val="20"/>
                <w:szCs w:val="20"/>
              </w:rPr>
              <w:t xml:space="preserve"> </w:t>
            </w:r>
            <w:r w:rsidRPr="467C530E" w:rsidR="003B05CD">
              <w:rPr>
                <w:color w:val="0D0D0D" w:themeColor="text1" w:themeTint="F2"/>
                <w:spacing w:val="-2"/>
                <w:sz w:val="20"/>
                <w:szCs w:val="20"/>
              </w:rPr>
              <w:t>empresa.</w:t>
            </w:r>
          </w:p>
        </w:tc>
        <w:tc>
          <w:tcPr>
            <w:cnfStyle w:val="000100000000" w:firstRow="0" w:lastRow="0" w:firstColumn="0" w:lastColumn="1" w:oddVBand="0" w:evenVBand="0" w:oddHBand="0" w:evenHBand="0" w:firstRowFirstColumn="0" w:firstRowLastColumn="0" w:lastRowFirstColumn="0" w:lastRowLastColumn="0"/>
            <w:tcW w:w="3119" w:type="dxa"/>
            <w:tcMar/>
            <w:vAlign w:val="center"/>
          </w:tcPr>
          <w:p w:rsidRPr="00CB14F1" w:rsidR="003B05CD" w:rsidP="467C530E" w:rsidRDefault="003B05CD" w14:paraId="56B40A79" w14:textId="77777777">
            <w:pPr>
              <w:pStyle w:val="TableParagraph"/>
              <w:spacing w:before="0" w:beforeAutospacing="off" w:after="0" w:afterAutospacing="off" w:line="240" w:lineRule="auto"/>
              <w:ind w:right="140"/>
              <w:jc w:val="left"/>
              <w:rPr>
                <w:color w:val="0D0D0D" w:themeColor="text1" w:themeTint="F2"/>
                <w:sz w:val="20"/>
                <w:szCs w:val="20"/>
              </w:rPr>
            </w:pPr>
            <w:r w:rsidRPr="467C530E" w:rsidR="003B05CD">
              <w:rPr>
                <w:color w:val="0D0D0D" w:themeColor="text1" w:themeTint="F2"/>
                <w:spacing w:val="-2"/>
                <w:sz w:val="20"/>
                <w:szCs w:val="20"/>
              </w:rPr>
              <w:t xml:space="preserve">Adaptado </w:t>
            </w:r>
            <w:r w:rsidRPr="467C530E" w:rsidR="003B05CD">
              <w:rPr>
                <w:color w:val="0D0D0D" w:themeColor="text1" w:themeTint="F2"/>
                <w:spacing w:val="-6"/>
                <w:sz w:val="20"/>
                <w:szCs w:val="20"/>
              </w:rPr>
              <w:t xml:space="preserve">ao </w:t>
            </w:r>
            <w:bookmarkStart w:name="_Hlk199525475" w:id="0"/>
            <w:r w:rsidRPr="467C530E" w:rsidR="003B05CD">
              <w:rPr>
                <w:color w:val="0D0D0D" w:themeColor="text1" w:themeTint="F2"/>
                <w:sz w:val="20"/>
                <w:szCs w:val="20"/>
              </w:rPr>
              <w:t>Mahama</w:t>
            </w:r>
            <w:r w:rsidRPr="467C530E" w:rsidR="003B05CD">
              <w:rPr>
                <w:color w:val="0D0D0D" w:themeColor="text1" w:themeTint="F2"/>
                <w:spacing w:val="-13"/>
                <w:sz w:val="20"/>
                <w:szCs w:val="20"/>
              </w:rPr>
              <w:t xml:space="preserve"> </w:t>
            </w:r>
            <w:r w:rsidRPr="467C530E" w:rsidR="003B05CD">
              <w:rPr>
                <w:color w:val="0D0D0D" w:themeColor="text1" w:themeTint="F2"/>
                <w:sz w:val="20"/>
                <w:szCs w:val="20"/>
              </w:rPr>
              <w:t xml:space="preserve">e </w:t>
            </w:r>
            <w:r w:rsidRPr="467C530E" w:rsidR="003B05CD">
              <w:rPr>
                <w:color w:val="0D0D0D" w:themeColor="text1" w:themeTint="F2"/>
                <w:spacing w:val="-2"/>
                <w:sz w:val="20"/>
                <w:szCs w:val="20"/>
              </w:rPr>
              <w:t>Cheng (2013)</w:t>
            </w:r>
            <w:bookmarkEnd w:id="0"/>
          </w:p>
          <w:p w:rsidRPr="00CB14F1" w:rsidR="003B05CD" w:rsidP="467C530E" w:rsidRDefault="003B05CD" w14:paraId="0EA76BE3" w14:textId="77777777">
            <w:pPr>
              <w:pStyle w:val="TableParagraph"/>
              <w:spacing w:before="0" w:beforeAutospacing="off" w:after="0" w:afterAutospacing="off" w:line="240" w:lineRule="auto"/>
              <w:ind w:right="140"/>
              <w:jc w:val="left"/>
              <w:rPr>
                <w:color w:val="0D0D0D" w:themeColor="text1" w:themeTint="F2"/>
                <w:spacing w:val="-2"/>
                <w:sz w:val="20"/>
                <w:szCs w:val="20"/>
              </w:rPr>
            </w:pPr>
          </w:p>
        </w:tc>
      </w:tr>
      <w:tr w:rsidRPr="00CB14F1" w:rsidR="003B05CD" w:rsidTr="467C530E" w14:paraId="43C8A76C" w14:textId="77777777">
        <w:trPr>
          <w:trHeight w:val="2068"/>
        </w:trPr>
        <w:tc>
          <w:tcPr>
            <w:cnfStyle w:val="001000000000" w:firstRow="0" w:lastRow="0" w:firstColumn="1" w:lastColumn="0" w:oddVBand="0" w:evenVBand="0" w:oddHBand="0" w:evenHBand="0" w:firstRowFirstColumn="0" w:firstRowLastColumn="0" w:lastRowFirstColumn="0" w:lastRowLastColumn="0"/>
            <w:tcW w:w="1680" w:type="dxa"/>
            <w:vMerge/>
            <w:tcMar/>
            <w:vAlign w:val="center"/>
          </w:tcPr>
          <w:p w:rsidRPr="00CB14F1" w:rsidR="003B05CD" w:rsidP="003B05CD" w:rsidRDefault="003B05CD" w14:paraId="16E03C43" w14:textId="77777777">
            <w:pPr>
              <w:pStyle w:val="TableParagraph"/>
              <w:spacing w:line="240" w:lineRule="auto"/>
              <w:jc w:val="left"/>
              <w:rPr>
                <w:color w:val="0D0D0D" w:themeColor="text1" w:themeTint="F2"/>
                <w:spacing w:val="-2"/>
                <w:sz w:val="20"/>
                <w:szCs w:val="20"/>
              </w:rPr>
            </w:pPr>
          </w:p>
        </w:tc>
        <w:tc>
          <w:tcPr>
            <w:cnfStyle w:val="000010000000" w:firstRow="0" w:lastRow="0" w:firstColumn="0" w:lastColumn="0" w:oddVBand="1" w:evenVBand="0" w:oddHBand="0" w:evenHBand="0" w:firstRowFirstColumn="0" w:firstRowLastColumn="0" w:lastRowFirstColumn="0" w:lastRowLastColumn="0"/>
            <w:tcW w:w="4558" w:type="dxa"/>
            <w:tcMar/>
            <w:vAlign w:val="center"/>
          </w:tcPr>
          <w:p w:rsidRPr="00CB14F1" w:rsidR="003B05CD" w:rsidP="467C530E" w:rsidRDefault="003B05CD" w14:paraId="442C2EA3" w14:textId="77777777">
            <w:pPr>
              <w:pStyle w:val="TableParagraph"/>
              <w:spacing w:before="0" w:beforeAutospacing="off" w:after="0" w:afterAutospacing="off" w:line="240" w:lineRule="auto"/>
              <w:ind w:left="109"/>
              <w:jc w:val="left"/>
              <w:rPr>
                <w:b w:val="1"/>
                <w:bCs w:val="1"/>
                <w:color w:val="0D0D0D" w:themeColor="text1" w:themeTint="F2"/>
                <w:sz w:val="20"/>
                <w:szCs w:val="20"/>
              </w:rPr>
            </w:pPr>
            <w:r w:rsidRPr="467C530E" w:rsidR="003B05CD">
              <w:rPr>
                <w:b w:val="1"/>
                <w:bCs w:val="1"/>
                <w:color w:val="0D0D0D" w:themeColor="text1" w:themeTint="F2"/>
                <w:sz w:val="20"/>
                <w:szCs w:val="20"/>
                <w:u w:val="single"/>
              </w:rPr>
              <w:t>Intensidade</w:t>
            </w:r>
            <w:r w:rsidRPr="467C530E" w:rsidR="003B05CD">
              <w:rPr>
                <w:b w:val="1"/>
                <w:bCs w:val="1"/>
                <w:color w:val="0D0D0D" w:themeColor="text1" w:themeTint="F2"/>
                <w:spacing w:val="-3"/>
                <w:sz w:val="20"/>
                <w:szCs w:val="20"/>
                <w:u w:val="single"/>
              </w:rPr>
              <w:t xml:space="preserve"> </w:t>
            </w:r>
            <w:r w:rsidRPr="467C530E" w:rsidR="003B05CD">
              <w:rPr>
                <w:b w:val="1"/>
                <w:bCs w:val="1"/>
                <w:color w:val="0D0D0D" w:themeColor="text1" w:themeTint="F2"/>
                <w:sz w:val="20"/>
                <w:szCs w:val="20"/>
                <w:u w:val="single"/>
              </w:rPr>
              <w:t>do</w:t>
            </w:r>
            <w:r w:rsidRPr="467C530E" w:rsidR="003B05CD">
              <w:rPr>
                <w:b w:val="1"/>
                <w:bCs w:val="1"/>
                <w:color w:val="0D0D0D" w:themeColor="text1" w:themeTint="F2"/>
                <w:spacing w:val="-9"/>
                <w:sz w:val="20"/>
                <w:szCs w:val="20"/>
                <w:u w:val="single"/>
              </w:rPr>
              <w:t xml:space="preserve"> </w:t>
            </w:r>
            <w:r w:rsidRPr="467C530E" w:rsidR="003B05CD">
              <w:rPr>
                <w:b w:val="1"/>
                <w:bCs w:val="1"/>
                <w:color w:val="0D0D0D" w:themeColor="text1" w:themeTint="F2"/>
                <w:sz w:val="20"/>
                <w:szCs w:val="20"/>
                <w:u w:val="single"/>
              </w:rPr>
              <w:t>uso</w:t>
            </w:r>
            <w:r w:rsidRPr="467C530E" w:rsidR="003B05CD">
              <w:rPr>
                <w:b w:val="1"/>
                <w:bCs w:val="1"/>
                <w:color w:val="0D0D0D" w:themeColor="text1" w:themeTint="F2"/>
                <w:spacing w:val="-8"/>
                <w:sz w:val="20"/>
                <w:szCs w:val="20"/>
                <w:u w:val="single"/>
              </w:rPr>
              <w:t xml:space="preserve"> </w:t>
            </w:r>
            <w:r w:rsidRPr="467C530E" w:rsidR="003B05CD">
              <w:rPr>
                <w:b w:val="1"/>
                <w:bCs w:val="1"/>
                <w:color w:val="0D0D0D" w:themeColor="text1" w:themeTint="F2"/>
                <w:sz w:val="20"/>
                <w:szCs w:val="20"/>
                <w:u w:val="single"/>
              </w:rPr>
              <w:t>dos</w:t>
            </w:r>
            <w:r w:rsidRPr="467C530E" w:rsidR="003B05CD">
              <w:rPr>
                <w:b w:val="1"/>
                <w:bCs w:val="1"/>
                <w:color w:val="0D0D0D" w:themeColor="text1" w:themeTint="F2"/>
                <w:spacing w:val="-5"/>
                <w:sz w:val="20"/>
                <w:szCs w:val="20"/>
                <w:u w:val="single"/>
              </w:rPr>
              <w:t xml:space="preserve"> </w:t>
            </w:r>
            <w:r w:rsidRPr="467C530E" w:rsidR="003B05CD">
              <w:rPr>
                <w:b w:val="1"/>
                <w:bCs w:val="1"/>
                <w:color w:val="0D0D0D" w:themeColor="text1" w:themeTint="F2"/>
                <w:spacing w:val="-2"/>
                <w:sz w:val="20"/>
                <w:szCs w:val="20"/>
                <w:u w:val="single"/>
              </w:rPr>
              <w:t>relatórios</w:t>
            </w:r>
          </w:p>
          <w:p w:rsidRPr="00CB14F1" w:rsidR="003B05CD" w:rsidP="467C530E" w:rsidRDefault="003B05CD" w14:paraId="6E060B96" w14:textId="77777777">
            <w:pPr>
              <w:pStyle w:val="TableParagraph"/>
              <w:numPr>
                <w:ilvl w:val="0"/>
                <w:numId w:val="8"/>
              </w:numPr>
              <w:tabs>
                <w:tab w:val="left" w:pos="425"/>
              </w:tabs>
              <w:spacing w:before="0" w:beforeAutospacing="off" w:after="0" w:afterAutospacing="off" w:line="240" w:lineRule="auto"/>
              <w:ind w:left="425" w:hanging="316"/>
              <w:jc w:val="left"/>
              <w:rPr>
                <w:color w:val="0D0D0D" w:themeColor="text1" w:themeTint="F2"/>
                <w:sz w:val="20"/>
                <w:szCs w:val="20"/>
              </w:rPr>
            </w:pPr>
            <w:r w:rsidRPr="467C530E" w:rsidR="003B05CD">
              <w:rPr>
                <w:color w:val="0D0D0D" w:themeColor="text1" w:themeTint="F2"/>
                <w:sz w:val="20"/>
                <w:szCs w:val="20"/>
              </w:rPr>
              <w:t>Eu</w:t>
            </w:r>
            <w:r w:rsidRPr="467C530E" w:rsidR="003B05CD">
              <w:rPr>
                <w:color w:val="0D0D0D" w:themeColor="text1" w:themeTint="F2"/>
                <w:spacing w:val="-9"/>
                <w:sz w:val="20"/>
                <w:szCs w:val="20"/>
              </w:rPr>
              <w:t xml:space="preserve"> </w:t>
            </w:r>
            <w:r w:rsidRPr="467C530E" w:rsidR="003B05CD">
              <w:rPr>
                <w:color w:val="0D0D0D" w:themeColor="text1" w:themeTint="F2"/>
                <w:sz w:val="20"/>
                <w:szCs w:val="20"/>
              </w:rPr>
              <w:t>dedico</w:t>
            </w:r>
            <w:r w:rsidRPr="467C530E" w:rsidR="003B05CD">
              <w:rPr>
                <w:color w:val="0D0D0D" w:themeColor="text1" w:themeTint="F2"/>
                <w:spacing w:val="-8"/>
                <w:sz w:val="20"/>
                <w:szCs w:val="20"/>
              </w:rPr>
              <w:t xml:space="preserve"> </w:t>
            </w:r>
            <w:r w:rsidRPr="467C530E" w:rsidR="003B05CD">
              <w:rPr>
                <w:color w:val="0D0D0D" w:themeColor="text1" w:themeTint="F2"/>
                <w:sz w:val="20"/>
                <w:szCs w:val="20"/>
              </w:rPr>
              <w:t>atenção</w:t>
            </w:r>
            <w:r w:rsidRPr="467C530E" w:rsidR="003B05CD">
              <w:rPr>
                <w:color w:val="0D0D0D" w:themeColor="text1" w:themeTint="F2"/>
                <w:spacing w:val="-9"/>
                <w:sz w:val="20"/>
                <w:szCs w:val="20"/>
              </w:rPr>
              <w:t xml:space="preserve"> </w:t>
            </w:r>
            <w:r w:rsidRPr="467C530E" w:rsidR="003B05CD">
              <w:rPr>
                <w:color w:val="0D0D0D" w:themeColor="text1" w:themeTint="F2"/>
                <w:sz w:val="20"/>
                <w:szCs w:val="20"/>
              </w:rPr>
              <w:t>especial</w:t>
            </w:r>
            <w:r w:rsidRPr="467C530E" w:rsidR="003B05CD">
              <w:rPr>
                <w:color w:val="0D0D0D" w:themeColor="text1" w:themeTint="F2"/>
                <w:spacing w:val="-2"/>
                <w:sz w:val="20"/>
                <w:szCs w:val="20"/>
              </w:rPr>
              <w:t xml:space="preserve"> </w:t>
            </w:r>
            <w:r w:rsidRPr="467C530E" w:rsidR="003B05CD">
              <w:rPr>
                <w:color w:val="0D0D0D" w:themeColor="text1" w:themeTint="F2"/>
                <w:sz w:val="20"/>
                <w:szCs w:val="20"/>
              </w:rPr>
              <w:t>aos</w:t>
            </w:r>
            <w:r w:rsidRPr="467C530E" w:rsidR="003B05CD">
              <w:rPr>
                <w:color w:val="0D0D0D" w:themeColor="text1" w:themeTint="F2"/>
                <w:spacing w:val="-10"/>
                <w:sz w:val="20"/>
                <w:szCs w:val="20"/>
              </w:rPr>
              <w:t xml:space="preserve"> </w:t>
            </w:r>
            <w:r w:rsidRPr="467C530E" w:rsidR="003B05CD">
              <w:rPr>
                <w:color w:val="0D0D0D" w:themeColor="text1" w:themeTint="F2"/>
                <w:sz w:val="20"/>
                <w:szCs w:val="20"/>
              </w:rPr>
              <w:t>relatórios</w:t>
            </w:r>
            <w:r w:rsidRPr="467C530E" w:rsidR="003B05CD">
              <w:rPr>
                <w:color w:val="0D0D0D" w:themeColor="text1" w:themeTint="F2"/>
                <w:spacing w:val="-4"/>
                <w:sz w:val="20"/>
                <w:szCs w:val="20"/>
              </w:rPr>
              <w:t xml:space="preserve"> </w:t>
            </w:r>
            <w:r w:rsidRPr="467C530E" w:rsidR="003B05CD">
              <w:rPr>
                <w:color w:val="0D0D0D" w:themeColor="text1" w:themeTint="F2"/>
                <w:spacing w:val="-2"/>
                <w:sz w:val="20"/>
                <w:szCs w:val="20"/>
              </w:rPr>
              <w:t>gerados.</w:t>
            </w:r>
          </w:p>
          <w:p w:rsidRPr="00CB14F1" w:rsidR="003B05CD" w:rsidP="467C530E" w:rsidRDefault="003B05CD" w14:paraId="78F77AAA" w14:textId="77777777">
            <w:pPr>
              <w:pStyle w:val="TableParagraph"/>
              <w:numPr>
                <w:ilvl w:val="0"/>
                <w:numId w:val="8"/>
              </w:numPr>
              <w:tabs>
                <w:tab w:val="left" w:pos="468"/>
              </w:tabs>
              <w:spacing w:before="0" w:beforeAutospacing="off" w:after="0" w:afterAutospacing="off" w:line="240" w:lineRule="auto"/>
              <w:ind w:left="109" w:right="109" w:firstLine="0"/>
              <w:jc w:val="left"/>
              <w:rPr>
                <w:color w:val="0D0D0D" w:themeColor="text1" w:themeTint="F2"/>
                <w:sz w:val="20"/>
                <w:szCs w:val="20"/>
              </w:rPr>
            </w:pPr>
            <w:r w:rsidRPr="467C530E" w:rsidR="003B05CD">
              <w:rPr>
                <w:color w:val="0D0D0D" w:themeColor="text1" w:themeTint="F2"/>
                <w:sz w:val="20"/>
                <w:szCs w:val="20"/>
              </w:rPr>
              <w:t>Eu</w:t>
            </w:r>
            <w:r w:rsidRPr="467C530E" w:rsidR="003B05CD">
              <w:rPr>
                <w:color w:val="0D0D0D" w:themeColor="text1" w:themeTint="F2"/>
                <w:spacing w:val="32"/>
                <w:sz w:val="20"/>
                <w:szCs w:val="20"/>
              </w:rPr>
              <w:t xml:space="preserve"> </w:t>
            </w:r>
            <w:r w:rsidRPr="467C530E" w:rsidR="003B05CD">
              <w:rPr>
                <w:color w:val="0D0D0D" w:themeColor="text1" w:themeTint="F2"/>
                <w:sz w:val="20"/>
                <w:szCs w:val="20"/>
              </w:rPr>
              <w:t>utilizo</w:t>
            </w:r>
            <w:r w:rsidRPr="467C530E" w:rsidR="003B05CD">
              <w:rPr>
                <w:color w:val="0D0D0D" w:themeColor="text1" w:themeTint="F2"/>
                <w:spacing w:val="27"/>
                <w:sz w:val="20"/>
                <w:szCs w:val="20"/>
              </w:rPr>
              <w:t xml:space="preserve"> </w:t>
            </w:r>
            <w:r w:rsidRPr="467C530E" w:rsidR="003B05CD">
              <w:rPr>
                <w:color w:val="0D0D0D" w:themeColor="text1" w:themeTint="F2"/>
                <w:sz w:val="20"/>
                <w:szCs w:val="20"/>
              </w:rPr>
              <w:t>relatórios</w:t>
            </w:r>
            <w:r w:rsidRPr="467C530E" w:rsidR="003B05CD">
              <w:rPr>
                <w:color w:val="0D0D0D" w:themeColor="text1" w:themeTint="F2"/>
                <w:spacing w:val="35"/>
                <w:sz w:val="20"/>
                <w:szCs w:val="20"/>
              </w:rPr>
              <w:t xml:space="preserve"> </w:t>
            </w:r>
            <w:r w:rsidRPr="467C530E" w:rsidR="003B05CD">
              <w:rPr>
                <w:color w:val="0D0D0D" w:themeColor="text1" w:themeTint="F2"/>
                <w:sz w:val="20"/>
                <w:szCs w:val="20"/>
              </w:rPr>
              <w:t>para</w:t>
            </w:r>
            <w:r w:rsidRPr="467C530E" w:rsidR="003B05CD">
              <w:rPr>
                <w:color w:val="0D0D0D" w:themeColor="text1" w:themeTint="F2"/>
                <w:spacing w:val="38"/>
                <w:sz w:val="20"/>
                <w:szCs w:val="20"/>
              </w:rPr>
              <w:t xml:space="preserve"> </w:t>
            </w:r>
            <w:r w:rsidRPr="467C530E" w:rsidR="003B05CD">
              <w:rPr>
                <w:color w:val="0D0D0D" w:themeColor="text1" w:themeTint="F2"/>
                <w:sz w:val="20"/>
                <w:szCs w:val="20"/>
              </w:rPr>
              <w:t>envolver</w:t>
            </w:r>
            <w:r w:rsidRPr="467C530E" w:rsidR="003B05CD">
              <w:rPr>
                <w:color w:val="0D0D0D" w:themeColor="text1" w:themeTint="F2"/>
                <w:spacing w:val="40"/>
                <w:sz w:val="20"/>
                <w:szCs w:val="20"/>
              </w:rPr>
              <w:t xml:space="preserve"> </w:t>
            </w:r>
            <w:r w:rsidRPr="467C530E" w:rsidR="003B05CD">
              <w:rPr>
                <w:color w:val="0D0D0D" w:themeColor="text1" w:themeTint="F2"/>
                <w:sz w:val="20"/>
                <w:szCs w:val="20"/>
              </w:rPr>
              <w:t>os</w:t>
            </w:r>
            <w:r w:rsidRPr="467C530E" w:rsidR="003B05CD">
              <w:rPr>
                <w:color w:val="0D0D0D" w:themeColor="text1" w:themeTint="F2"/>
                <w:spacing w:val="35"/>
                <w:sz w:val="20"/>
                <w:szCs w:val="20"/>
              </w:rPr>
              <w:t xml:space="preserve"> </w:t>
            </w:r>
            <w:r w:rsidRPr="467C530E" w:rsidR="003B05CD">
              <w:rPr>
                <w:color w:val="0D0D0D" w:themeColor="text1" w:themeTint="F2"/>
                <w:sz w:val="20"/>
                <w:szCs w:val="20"/>
              </w:rPr>
              <w:t>subordinados</w:t>
            </w:r>
            <w:r w:rsidRPr="467C530E" w:rsidR="003B05CD">
              <w:rPr>
                <w:color w:val="0D0D0D" w:themeColor="text1" w:themeTint="F2"/>
                <w:spacing w:val="35"/>
                <w:sz w:val="20"/>
                <w:szCs w:val="20"/>
              </w:rPr>
              <w:t xml:space="preserve"> </w:t>
            </w:r>
            <w:r w:rsidRPr="467C530E" w:rsidR="003B05CD">
              <w:rPr>
                <w:color w:val="0D0D0D" w:themeColor="text1" w:themeTint="F2"/>
                <w:sz w:val="20"/>
                <w:szCs w:val="20"/>
              </w:rPr>
              <w:t>na</w:t>
            </w:r>
            <w:r w:rsidRPr="467C530E" w:rsidR="003B05CD">
              <w:rPr>
                <w:color w:val="0D0D0D" w:themeColor="text1" w:themeTint="F2"/>
                <w:spacing w:val="38"/>
                <w:sz w:val="20"/>
                <w:szCs w:val="20"/>
              </w:rPr>
              <w:t xml:space="preserve"> </w:t>
            </w:r>
            <w:r w:rsidRPr="467C530E" w:rsidR="003B05CD">
              <w:rPr>
                <w:color w:val="0D0D0D" w:themeColor="text1" w:themeTint="F2"/>
                <w:sz w:val="20"/>
                <w:szCs w:val="20"/>
              </w:rPr>
              <w:t>análise</w:t>
            </w:r>
            <w:r w:rsidRPr="467C530E" w:rsidR="003B05CD">
              <w:rPr>
                <w:color w:val="0D0D0D" w:themeColor="text1" w:themeTint="F2"/>
                <w:spacing w:val="33"/>
                <w:sz w:val="20"/>
                <w:szCs w:val="20"/>
              </w:rPr>
              <w:t xml:space="preserve"> </w:t>
            </w:r>
            <w:r w:rsidRPr="467C530E" w:rsidR="003B05CD">
              <w:rPr>
                <w:color w:val="0D0D0D" w:themeColor="text1" w:themeTint="F2"/>
                <w:sz w:val="20"/>
                <w:szCs w:val="20"/>
              </w:rPr>
              <w:t xml:space="preserve">de </w:t>
            </w:r>
            <w:r w:rsidRPr="467C530E" w:rsidR="003B05CD">
              <w:rPr>
                <w:color w:val="0D0D0D" w:themeColor="text1" w:themeTint="F2"/>
                <w:spacing w:val="-2"/>
                <w:sz w:val="20"/>
                <w:szCs w:val="20"/>
              </w:rPr>
              <w:t>oportunidades.</w:t>
            </w:r>
          </w:p>
          <w:p w:rsidRPr="00CB14F1" w:rsidR="003B05CD" w:rsidP="467C530E" w:rsidRDefault="003B05CD" w14:paraId="4929D1A8" w14:textId="77777777">
            <w:pPr>
              <w:pStyle w:val="TableParagraph"/>
              <w:numPr>
                <w:ilvl w:val="0"/>
                <w:numId w:val="8"/>
              </w:numPr>
              <w:tabs>
                <w:tab w:val="left" w:pos="425"/>
              </w:tabs>
              <w:spacing w:before="0" w:beforeAutospacing="off" w:after="0" w:afterAutospacing="off" w:line="240" w:lineRule="auto"/>
              <w:ind w:left="425" w:hanging="316"/>
              <w:jc w:val="left"/>
              <w:rPr>
                <w:color w:val="0D0D0D" w:themeColor="text1" w:themeTint="F2"/>
                <w:sz w:val="20"/>
                <w:szCs w:val="20"/>
              </w:rPr>
            </w:pPr>
            <w:r w:rsidRPr="467C530E" w:rsidR="003B05CD">
              <w:rPr>
                <w:color w:val="0D0D0D" w:themeColor="text1" w:themeTint="F2"/>
                <w:sz w:val="20"/>
                <w:szCs w:val="20"/>
              </w:rPr>
              <w:t>Eu</w:t>
            </w:r>
            <w:r w:rsidRPr="467C530E" w:rsidR="003B05CD">
              <w:rPr>
                <w:color w:val="0D0D0D" w:themeColor="text1" w:themeTint="F2"/>
                <w:spacing w:val="-10"/>
                <w:sz w:val="20"/>
                <w:szCs w:val="20"/>
              </w:rPr>
              <w:t xml:space="preserve"> </w:t>
            </w:r>
            <w:r w:rsidRPr="467C530E" w:rsidR="003B05CD">
              <w:rPr>
                <w:color w:val="0D0D0D" w:themeColor="text1" w:themeTint="F2"/>
                <w:sz w:val="20"/>
                <w:szCs w:val="20"/>
              </w:rPr>
              <w:t>não</w:t>
            </w:r>
            <w:r w:rsidRPr="467C530E" w:rsidR="003B05CD">
              <w:rPr>
                <w:color w:val="0D0D0D" w:themeColor="text1" w:themeTint="F2"/>
                <w:spacing w:val="-9"/>
                <w:sz w:val="20"/>
                <w:szCs w:val="20"/>
              </w:rPr>
              <w:t xml:space="preserve"> </w:t>
            </w:r>
            <w:r w:rsidRPr="467C530E" w:rsidR="003B05CD">
              <w:rPr>
                <w:color w:val="0D0D0D" w:themeColor="text1" w:themeTint="F2"/>
                <w:sz w:val="20"/>
                <w:szCs w:val="20"/>
              </w:rPr>
              <w:t>utilizo</w:t>
            </w:r>
            <w:r w:rsidRPr="467C530E" w:rsidR="003B05CD">
              <w:rPr>
                <w:color w:val="0D0D0D" w:themeColor="text1" w:themeTint="F2"/>
                <w:spacing w:val="-9"/>
                <w:sz w:val="20"/>
                <w:szCs w:val="20"/>
              </w:rPr>
              <w:t xml:space="preserve"> </w:t>
            </w:r>
            <w:r w:rsidRPr="467C530E" w:rsidR="003B05CD">
              <w:rPr>
                <w:color w:val="0D0D0D" w:themeColor="text1" w:themeTint="F2"/>
                <w:sz w:val="20"/>
                <w:szCs w:val="20"/>
              </w:rPr>
              <w:t>especialistas</w:t>
            </w:r>
            <w:r w:rsidRPr="467C530E" w:rsidR="003B05CD">
              <w:rPr>
                <w:color w:val="0D0D0D" w:themeColor="text1" w:themeTint="F2"/>
                <w:spacing w:val="-6"/>
                <w:sz w:val="20"/>
                <w:szCs w:val="20"/>
              </w:rPr>
              <w:t xml:space="preserve"> </w:t>
            </w:r>
            <w:r w:rsidRPr="467C530E" w:rsidR="003B05CD">
              <w:rPr>
                <w:color w:val="0D0D0D" w:themeColor="text1" w:themeTint="F2"/>
                <w:sz w:val="20"/>
                <w:szCs w:val="20"/>
              </w:rPr>
              <w:t>para</w:t>
            </w:r>
            <w:r w:rsidRPr="467C530E" w:rsidR="003B05CD">
              <w:rPr>
                <w:color w:val="0D0D0D" w:themeColor="text1" w:themeTint="F2"/>
                <w:spacing w:val="-4"/>
                <w:sz w:val="20"/>
                <w:szCs w:val="20"/>
              </w:rPr>
              <w:t xml:space="preserve"> </w:t>
            </w:r>
            <w:r w:rsidRPr="467C530E" w:rsidR="003B05CD">
              <w:rPr>
                <w:color w:val="0D0D0D" w:themeColor="text1" w:themeTint="F2"/>
                <w:sz w:val="20"/>
                <w:szCs w:val="20"/>
              </w:rPr>
              <w:t>entender os</w:t>
            </w:r>
            <w:r w:rsidRPr="467C530E" w:rsidR="003B05CD">
              <w:rPr>
                <w:color w:val="0D0D0D" w:themeColor="text1" w:themeTint="F2"/>
                <w:spacing w:val="-10"/>
                <w:sz w:val="20"/>
                <w:szCs w:val="20"/>
              </w:rPr>
              <w:t xml:space="preserve"> </w:t>
            </w:r>
            <w:r w:rsidRPr="467C530E" w:rsidR="003B05CD">
              <w:rPr>
                <w:color w:val="0D0D0D" w:themeColor="text1" w:themeTint="F2"/>
                <w:spacing w:val="-2"/>
                <w:sz w:val="20"/>
                <w:szCs w:val="20"/>
              </w:rPr>
              <w:t>relatórios.</w:t>
            </w:r>
          </w:p>
          <w:p w:rsidRPr="00CB14F1" w:rsidR="003B05CD" w:rsidP="467C530E" w:rsidRDefault="003B05CD" w14:paraId="33748565" w14:textId="645CE449">
            <w:pPr>
              <w:pStyle w:val="TableParagraph"/>
              <w:spacing w:before="0" w:beforeAutospacing="off" w:after="0" w:afterAutospacing="off" w:line="240" w:lineRule="auto"/>
              <w:ind w:left="109"/>
              <w:jc w:val="left"/>
              <w:rPr>
                <w:b w:val="1"/>
                <w:bCs w:val="1"/>
                <w:color w:val="0D0D0D" w:themeColor="text1" w:themeTint="F2"/>
                <w:sz w:val="20"/>
                <w:szCs w:val="20"/>
                <w:u w:val="single"/>
              </w:rPr>
            </w:pPr>
            <w:r w:rsidRPr="467C530E" w:rsidR="003B05CD">
              <w:rPr>
                <w:color w:val="0D0D0D" w:themeColor="text1" w:themeTint="F2"/>
                <w:sz w:val="20"/>
                <w:szCs w:val="20"/>
              </w:rPr>
              <w:t>Eu</w:t>
            </w:r>
            <w:r w:rsidRPr="467C530E" w:rsidR="003B05CD">
              <w:rPr>
                <w:color w:val="0D0D0D" w:themeColor="text1" w:themeTint="F2"/>
                <w:spacing w:val="-8"/>
                <w:sz w:val="20"/>
                <w:szCs w:val="20"/>
              </w:rPr>
              <w:t xml:space="preserve"> </w:t>
            </w:r>
            <w:r w:rsidRPr="467C530E" w:rsidR="003B05CD">
              <w:rPr>
                <w:color w:val="0D0D0D" w:themeColor="text1" w:themeTint="F2"/>
                <w:sz w:val="20"/>
                <w:szCs w:val="20"/>
              </w:rPr>
              <w:t>dedico</w:t>
            </w:r>
            <w:r w:rsidRPr="467C530E" w:rsidR="003B05CD">
              <w:rPr>
                <w:color w:val="0D0D0D" w:themeColor="text1" w:themeTint="F2"/>
                <w:spacing w:val="-8"/>
                <w:sz w:val="20"/>
                <w:szCs w:val="20"/>
              </w:rPr>
              <w:t xml:space="preserve"> </w:t>
            </w:r>
            <w:r w:rsidRPr="467C530E" w:rsidR="003B05CD">
              <w:rPr>
                <w:color w:val="0D0D0D" w:themeColor="text1" w:themeTint="F2"/>
                <w:sz w:val="20"/>
                <w:szCs w:val="20"/>
              </w:rPr>
              <w:t>maior</w:t>
            </w:r>
            <w:r w:rsidRPr="467C530E" w:rsidR="003B05CD">
              <w:rPr>
                <w:color w:val="0D0D0D" w:themeColor="text1" w:themeTint="F2"/>
                <w:spacing w:val="-4"/>
                <w:sz w:val="20"/>
                <w:szCs w:val="20"/>
              </w:rPr>
              <w:t xml:space="preserve"> </w:t>
            </w:r>
            <w:r w:rsidRPr="467C530E" w:rsidR="003B05CD">
              <w:rPr>
                <w:color w:val="0D0D0D" w:themeColor="text1" w:themeTint="F2"/>
                <w:sz w:val="20"/>
                <w:szCs w:val="20"/>
              </w:rPr>
              <w:t>atenção</w:t>
            </w:r>
            <w:r w:rsidRPr="467C530E" w:rsidR="003B05CD">
              <w:rPr>
                <w:color w:val="0D0D0D" w:themeColor="text1" w:themeTint="F2"/>
                <w:spacing w:val="-8"/>
                <w:sz w:val="20"/>
                <w:szCs w:val="20"/>
              </w:rPr>
              <w:t xml:space="preserve"> </w:t>
            </w:r>
            <w:r w:rsidRPr="467C530E" w:rsidR="003B05CD">
              <w:rPr>
                <w:color w:val="0D0D0D" w:themeColor="text1" w:themeTint="F2"/>
                <w:sz w:val="20"/>
                <w:szCs w:val="20"/>
              </w:rPr>
              <w:t>diária</w:t>
            </w:r>
            <w:r w:rsidRPr="467C530E" w:rsidR="003B05CD">
              <w:rPr>
                <w:color w:val="0D0D0D" w:themeColor="text1" w:themeTint="F2"/>
                <w:spacing w:val="-6"/>
                <w:sz w:val="20"/>
                <w:szCs w:val="20"/>
              </w:rPr>
              <w:t xml:space="preserve"> </w:t>
            </w:r>
            <w:r w:rsidRPr="467C530E" w:rsidR="003B05CD">
              <w:rPr>
                <w:color w:val="0D0D0D" w:themeColor="text1" w:themeTint="F2"/>
                <w:sz w:val="20"/>
                <w:szCs w:val="20"/>
              </w:rPr>
              <w:t>aos</w:t>
            </w:r>
            <w:r w:rsidRPr="467C530E" w:rsidR="003B05CD">
              <w:rPr>
                <w:color w:val="0D0D0D" w:themeColor="text1" w:themeTint="F2"/>
                <w:spacing w:val="-8"/>
                <w:sz w:val="20"/>
                <w:szCs w:val="20"/>
              </w:rPr>
              <w:t xml:space="preserve"> </w:t>
            </w:r>
            <w:r w:rsidRPr="467C530E" w:rsidR="003B05CD">
              <w:rPr>
                <w:color w:val="0D0D0D" w:themeColor="text1" w:themeTint="F2"/>
                <w:spacing w:val="-2"/>
                <w:sz w:val="20"/>
                <w:szCs w:val="20"/>
              </w:rPr>
              <w:t>relatórios</w:t>
            </w:r>
          </w:p>
        </w:tc>
        <w:tc>
          <w:tcPr>
            <w:cnfStyle w:val="000100000000" w:firstRow="0" w:lastRow="0" w:firstColumn="0" w:lastColumn="1" w:oddVBand="0" w:evenVBand="0" w:oddHBand="0" w:evenHBand="0" w:firstRowFirstColumn="0" w:firstRowLastColumn="0" w:lastRowFirstColumn="0" w:lastRowLastColumn="0"/>
            <w:tcW w:w="3119" w:type="dxa"/>
            <w:tcMar/>
            <w:vAlign w:val="center"/>
          </w:tcPr>
          <w:p w:rsidRPr="00CB14F1" w:rsidR="003B05CD" w:rsidP="467C530E" w:rsidRDefault="003B05CD" w14:paraId="29FB048B" w14:textId="37981275">
            <w:pPr>
              <w:pStyle w:val="TableParagraph"/>
              <w:spacing w:before="0" w:beforeAutospacing="off" w:after="0" w:afterAutospacing="off" w:line="240" w:lineRule="auto"/>
              <w:ind w:right="144"/>
              <w:jc w:val="left"/>
              <w:rPr>
                <w:color w:val="0D0D0D" w:themeColor="text1" w:themeTint="F2"/>
                <w:sz w:val="20"/>
                <w:szCs w:val="20"/>
              </w:rPr>
            </w:pPr>
            <w:r w:rsidRPr="467C530E" w:rsidR="003B05CD">
              <w:rPr>
                <w:color w:val="0D0D0D" w:themeColor="text1" w:themeTint="F2"/>
                <w:spacing w:val="-2"/>
                <w:sz w:val="20"/>
                <w:szCs w:val="20"/>
              </w:rPr>
              <w:t xml:space="preserve">Adaptado </w:t>
            </w:r>
            <w:r w:rsidRPr="467C530E" w:rsidR="003B05CD">
              <w:rPr>
                <w:color w:val="0D0D0D" w:themeColor="text1" w:themeTint="F2"/>
                <w:sz w:val="20"/>
                <w:szCs w:val="20"/>
              </w:rPr>
              <w:t>ao</w:t>
            </w:r>
            <w:r w:rsidRPr="467C530E" w:rsidR="003B05CD">
              <w:rPr>
                <w:color w:val="0D0D0D" w:themeColor="text1" w:themeTint="F2"/>
                <w:spacing w:val="-3"/>
                <w:sz w:val="20"/>
                <w:szCs w:val="20"/>
              </w:rPr>
              <w:t xml:space="preserve"> </w:t>
            </w:r>
            <w:r w:rsidRPr="467C530E" w:rsidR="003B05CD">
              <w:rPr>
                <w:color w:val="0D0D0D" w:themeColor="text1" w:themeTint="F2"/>
                <w:sz w:val="20"/>
                <w:szCs w:val="20"/>
              </w:rPr>
              <w:t>Widner</w:t>
            </w:r>
            <w:r w:rsidRPr="467C530E" w:rsidR="003B05CD">
              <w:rPr>
                <w:color w:val="0D0D0D" w:themeColor="text1" w:themeTint="F2"/>
                <w:sz w:val="20"/>
                <w:szCs w:val="20"/>
              </w:rPr>
              <w:t xml:space="preserve"> </w:t>
            </w:r>
            <w:r w:rsidRPr="467C530E" w:rsidR="003B05CD">
              <w:rPr>
                <w:color w:val="0D0D0D" w:themeColor="text1" w:themeTint="F2"/>
                <w:spacing w:val="-2"/>
                <w:sz w:val="20"/>
                <w:szCs w:val="20"/>
              </w:rPr>
              <w:t>(2007</w:t>
            </w:r>
          </w:p>
          <w:p w:rsidRPr="00CB14F1" w:rsidR="003B05CD" w:rsidP="467C530E" w:rsidRDefault="003B05CD" w14:paraId="182E503B" w14:textId="0C74C128">
            <w:pPr>
              <w:pStyle w:val="TableParagraph"/>
              <w:spacing w:before="0" w:beforeAutospacing="off" w:after="0" w:afterAutospacing="off" w:line="240" w:lineRule="auto"/>
              <w:ind w:right="140"/>
              <w:jc w:val="left"/>
              <w:rPr>
                <w:color w:val="0D0D0D" w:themeColor="text1" w:themeTint="F2"/>
                <w:spacing w:val="-2"/>
                <w:sz w:val="20"/>
                <w:szCs w:val="20"/>
              </w:rPr>
            </w:pPr>
          </w:p>
        </w:tc>
      </w:tr>
      <w:tr w:rsidRPr="00CB14F1" w:rsidR="003B05CD" w:rsidTr="467C530E" w14:paraId="33E744C5" w14:textId="77777777">
        <w:trPr>
          <w:trHeight w:val="2068"/>
        </w:trPr>
        <w:tc>
          <w:tcPr>
            <w:cnfStyle w:val="001000000000" w:firstRow="0" w:lastRow="0" w:firstColumn="1" w:lastColumn="0" w:oddVBand="0" w:evenVBand="0" w:oddHBand="0" w:evenHBand="0" w:firstRowFirstColumn="0" w:firstRowLastColumn="0" w:lastRowFirstColumn="0" w:lastRowLastColumn="0"/>
            <w:tcW w:w="1680" w:type="dxa"/>
            <w:vMerge/>
            <w:tcMar/>
            <w:vAlign w:val="center"/>
          </w:tcPr>
          <w:p w:rsidRPr="00CB14F1" w:rsidR="003B05CD" w:rsidP="003B05CD" w:rsidRDefault="003B05CD" w14:paraId="7F31B3D6" w14:textId="77777777">
            <w:pPr>
              <w:pStyle w:val="TableParagraph"/>
              <w:spacing w:line="240" w:lineRule="auto"/>
              <w:jc w:val="left"/>
              <w:rPr>
                <w:color w:val="0D0D0D" w:themeColor="text1" w:themeTint="F2"/>
                <w:spacing w:val="-2"/>
                <w:sz w:val="20"/>
                <w:szCs w:val="20"/>
              </w:rPr>
            </w:pPr>
          </w:p>
        </w:tc>
        <w:tc>
          <w:tcPr>
            <w:cnfStyle w:val="000010000000" w:firstRow="0" w:lastRow="0" w:firstColumn="0" w:lastColumn="0" w:oddVBand="1" w:evenVBand="0" w:oddHBand="0" w:evenHBand="0" w:firstRowFirstColumn="0" w:firstRowLastColumn="0" w:lastRowFirstColumn="0" w:lastRowLastColumn="0"/>
            <w:tcW w:w="4558" w:type="dxa"/>
            <w:tcMar/>
            <w:vAlign w:val="center"/>
          </w:tcPr>
          <w:p w:rsidRPr="00CB14F1" w:rsidR="003B05CD" w:rsidP="467C530E" w:rsidRDefault="003B05CD" w14:paraId="0E8CAFDC" w14:textId="77777777">
            <w:pPr>
              <w:pStyle w:val="TableParagraph"/>
              <w:spacing w:before="0" w:beforeAutospacing="off" w:after="0" w:afterAutospacing="off" w:line="240" w:lineRule="auto"/>
              <w:ind w:left="109"/>
              <w:jc w:val="left"/>
              <w:rPr>
                <w:b w:val="1"/>
                <w:bCs w:val="1"/>
                <w:color w:val="0D0D0D" w:themeColor="text1" w:themeTint="F2"/>
                <w:sz w:val="20"/>
                <w:szCs w:val="20"/>
              </w:rPr>
            </w:pPr>
            <w:r w:rsidRPr="467C530E" w:rsidR="003B05CD">
              <w:rPr>
                <w:b w:val="1"/>
                <w:bCs w:val="1"/>
                <w:color w:val="0D0D0D" w:themeColor="text1" w:themeTint="F2"/>
                <w:sz w:val="20"/>
                <w:szCs w:val="20"/>
                <w:u w:val="single"/>
              </w:rPr>
              <w:t>Validade técnica</w:t>
            </w:r>
            <w:r w:rsidRPr="467C530E" w:rsidR="003B05CD">
              <w:rPr>
                <w:b w:val="1"/>
                <w:bCs w:val="1"/>
                <w:color w:val="0D0D0D" w:themeColor="text1" w:themeTint="F2"/>
                <w:spacing w:val="-7"/>
                <w:sz w:val="20"/>
                <w:szCs w:val="20"/>
                <w:u w:val="single"/>
              </w:rPr>
              <w:t xml:space="preserve"> </w:t>
            </w:r>
            <w:r w:rsidRPr="467C530E" w:rsidR="003B05CD">
              <w:rPr>
                <w:b w:val="1"/>
                <w:bCs w:val="1"/>
                <w:color w:val="0D0D0D" w:themeColor="text1" w:themeTint="F2"/>
                <w:sz w:val="20"/>
                <w:szCs w:val="20"/>
                <w:u w:val="single"/>
              </w:rPr>
              <w:t>dos</w:t>
            </w:r>
            <w:r w:rsidRPr="467C530E" w:rsidR="003B05CD">
              <w:rPr>
                <w:b w:val="1"/>
                <w:bCs w:val="1"/>
                <w:color w:val="0D0D0D" w:themeColor="text1" w:themeTint="F2"/>
                <w:spacing w:val="-9"/>
                <w:sz w:val="20"/>
                <w:szCs w:val="20"/>
                <w:u w:val="single"/>
              </w:rPr>
              <w:t xml:space="preserve"> </w:t>
            </w:r>
            <w:r w:rsidRPr="467C530E" w:rsidR="003B05CD">
              <w:rPr>
                <w:b w:val="1"/>
                <w:bCs w:val="1"/>
                <w:color w:val="0D0D0D" w:themeColor="text1" w:themeTint="F2"/>
                <w:sz w:val="20"/>
                <w:szCs w:val="20"/>
                <w:u w:val="single"/>
              </w:rPr>
              <w:t>relatórios</w:t>
            </w:r>
            <w:r w:rsidRPr="467C530E" w:rsidR="003B05CD">
              <w:rPr>
                <w:b w:val="1"/>
                <w:bCs w:val="1"/>
                <w:color w:val="0D0D0D" w:themeColor="text1" w:themeTint="F2"/>
                <w:spacing w:val="-8"/>
                <w:sz w:val="20"/>
                <w:szCs w:val="20"/>
                <w:u w:val="single"/>
              </w:rPr>
              <w:t xml:space="preserve"> </w:t>
            </w:r>
            <w:r w:rsidRPr="467C530E" w:rsidR="003B05CD">
              <w:rPr>
                <w:b w:val="1"/>
                <w:bCs w:val="1"/>
                <w:color w:val="0D0D0D" w:themeColor="text1" w:themeTint="F2"/>
                <w:spacing w:val="-2"/>
                <w:sz w:val="20"/>
                <w:szCs w:val="20"/>
                <w:u w:val="single"/>
              </w:rPr>
              <w:t>gerenciais</w:t>
            </w:r>
          </w:p>
          <w:p w:rsidRPr="00CB14F1" w:rsidR="003B05CD" w:rsidP="467C530E" w:rsidRDefault="003B05CD" w14:paraId="46433781" w14:textId="77777777">
            <w:pPr>
              <w:pStyle w:val="TableParagraph"/>
              <w:spacing w:before="0" w:beforeAutospacing="off" w:after="0" w:afterAutospacing="off" w:line="240" w:lineRule="auto"/>
              <w:ind w:left="109"/>
              <w:jc w:val="left"/>
              <w:rPr>
                <w:color w:val="0D0D0D" w:themeColor="text1" w:themeTint="F2"/>
                <w:sz w:val="20"/>
                <w:szCs w:val="20"/>
              </w:rPr>
            </w:pPr>
            <w:r w:rsidRPr="467C530E" w:rsidR="003B05CD">
              <w:rPr>
                <w:color w:val="0D0D0D" w:themeColor="text1" w:themeTint="F2"/>
                <w:sz w:val="20"/>
                <w:szCs w:val="20"/>
              </w:rPr>
              <w:t>Considero</w:t>
            </w:r>
            <w:r w:rsidRPr="467C530E" w:rsidR="003B05CD">
              <w:rPr>
                <w:color w:val="0D0D0D" w:themeColor="text1" w:themeTint="F2"/>
                <w:spacing w:val="-10"/>
                <w:sz w:val="20"/>
                <w:szCs w:val="20"/>
              </w:rPr>
              <w:t xml:space="preserve"> </w:t>
            </w:r>
            <w:r w:rsidRPr="467C530E" w:rsidR="003B05CD">
              <w:rPr>
                <w:color w:val="0D0D0D" w:themeColor="text1" w:themeTint="F2"/>
                <w:sz w:val="20"/>
                <w:szCs w:val="20"/>
              </w:rPr>
              <w:t>que</w:t>
            </w:r>
            <w:r w:rsidRPr="467C530E" w:rsidR="003B05CD">
              <w:rPr>
                <w:color w:val="0D0D0D" w:themeColor="text1" w:themeTint="F2"/>
                <w:spacing w:val="-8"/>
                <w:sz w:val="20"/>
                <w:szCs w:val="20"/>
              </w:rPr>
              <w:t xml:space="preserve"> </w:t>
            </w:r>
            <w:r w:rsidRPr="467C530E" w:rsidR="003B05CD">
              <w:rPr>
                <w:color w:val="0D0D0D" w:themeColor="text1" w:themeTint="F2"/>
                <w:sz w:val="20"/>
                <w:szCs w:val="20"/>
              </w:rPr>
              <w:t>as</w:t>
            </w:r>
            <w:r w:rsidRPr="467C530E" w:rsidR="003B05CD">
              <w:rPr>
                <w:color w:val="0D0D0D" w:themeColor="text1" w:themeTint="F2"/>
                <w:spacing w:val="-11"/>
                <w:sz w:val="20"/>
                <w:szCs w:val="20"/>
              </w:rPr>
              <w:t xml:space="preserve"> </w:t>
            </w:r>
            <w:r w:rsidRPr="467C530E" w:rsidR="003B05CD">
              <w:rPr>
                <w:color w:val="0D0D0D" w:themeColor="text1" w:themeTint="F2"/>
                <w:sz w:val="20"/>
                <w:szCs w:val="20"/>
              </w:rPr>
              <w:t>informações</w:t>
            </w:r>
            <w:r w:rsidRPr="467C530E" w:rsidR="003B05CD">
              <w:rPr>
                <w:color w:val="0D0D0D" w:themeColor="text1" w:themeTint="F2"/>
                <w:spacing w:val="-7"/>
                <w:sz w:val="20"/>
                <w:szCs w:val="20"/>
              </w:rPr>
              <w:t xml:space="preserve"> </w:t>
            </w:r>
            <w:r w:rsidRPr="467C530E" w:rsidR="003B05CD">
              <w:rPr>
                <w:color w:val="0D0D0D" w:themeColor="text1" w:themeTint="F2"/>
                <w:sz w:val="20"/>
                <w:szCs w:val="20"/>
              </w:rPr>
              <w:t>disponibilizadas</w:t>
            </w:r>
            <w:r w:rsidRPr="467C530E" w:rsidR="003B05CD">
              <w:rPr>
                <w:color w:val="0D0D0D" w:themeColor="text1" w:themeTint="F2"/>
                <w:spacing w:val="-10"/>
                <w:sz w:val="20"/>
                <w:szCs w:val="20"/>
              </w:rPr>
              <w:t xml:space="preserve"> </w:t>
            </w:r>
            <w:r w:rsidRPr="467C530E" w:rsidR="003B05CD">
              <w:rPr>
                <w:color w:val="0D0D0D" w:themeColor="text1" w:themeTint="F2"/>
                <w:sz w:val="20"/>
                <w:szCs w:val="20"/>
              </w:rPr>
              <w:t>nos</w:t>
            </w:r>
            <w:r w:rsidRPr="467C530E" w:rsidR="003B05CD">
              <w:rPr>
                <w:color w:val="0D0D0D" w:themeColor="text1" w:themeTint="F2"/>
                <w:spacing w:val="-11"/>
                <w:sz w:val="20"/>
                <w:szCs w:val="20"/>
              </w:rPr>
              <w:t xml:space="preserve"> </w:t>
            </w:r>
            <w:r w:rsidRPr="467C530E" w:rsidR="003B05CD">
              <w:rPr>
                <w:color w:val="0D0D0D" w:themeColor="text1" w:themeTint="F2"/>
                <w:sz w:val="20"/>
                <w:szCs w:val="20"/>
              </w:rPr>
              <w:t>relatórios</w:t>
            </w:r>
            <w:r w:rsidRPr="467C530E" w:rsidR="003B05CD">
              <w:rPr>
                <w:color w:val="0D0D0D" w:themeColor="text1" w:themeTint="F2"/>
                <w:spacing w:val="-6"/>
                <w:sz w:val="20"/>
                <w:szCs w:val="20"/>
              </w:rPr>
              <w:t xml:space="preserve"> </w:t>
            </w:r>
            <w:r w:rsidRPr="467C530E" w:rsidR="003B05CD">
              <w:rPr>
                <w:color w:val="0D0D0D" w:themeColor="text1" w:themeTint="F2"/>
                <w:spacing w:val="-2"/>
                <w:sz w:val="20"/>
                <w:szCs w:val="20"/>
              </w:rPr>
              <w:t>gerenciais:</w:t>
            </w:r>
          </w:p>
          <w:p w:rsidRPr="00CB14F1" w:rsidR="003B05CD" w:rsidP="467C530E" w:rsidRDefault="003B05CD" w14:paraId="1BB52CA1" w14:textId="77777777">
            <w:pPr>
              <w:pStyle w:val="TableParagraph"/>
              <w:numPr>
                <w:ilvl w:val="0"/>
                <w:numId w:val="7"/>
              </w:numPr>
              <w:tabs>
                <w:tab w:val="left" w:pos="429"/>
              </w:tabs>
              <w:spacing w:before="0" w:beforeAutospacing="off" w:after="0" w:afterAutospacing="off" w:line="240" w:lineRule="auto"/>
              <w:ind w:left="429" w:hanging="320"/>
              <w:jc w:val="left"/>
              <w:rPr>
                <w:color w:val="0D0D0D" w:themeColor="text1" w:themeTint="F2"/>
                <w:sz w:val="20"/>
                <w:szCs w:val="20"/>
              </w:rPr>
            </w:pPr>
            <w:r w:rsidRPr="467C530E" w:rsidR="003B05CD">
              <w:rPr>
                <w:color w:val="0D0D0D" w:themeColor="text1" w:themeTint="F2"/>
                <w:sz w:val="20"/>
                <w:szCs w:val="20"/>
              </w:rPr>
              <w:t>São</w:t>
            </w:r>
            <w:r w:rsidRPr="467C530E" w:rsidR="003B05CD">
              <w:rPr>
                <w:color w:val="0D0D0D" w:themeColor="text1" w:themeTint="F2"/>
                <w:spacing w:val="-7"/>
                <w:sz w:val="20"/>
                <w:szCs w:val="20"/>
              </w:rPr>
              <w:t xml:space="preserve"> </w:t>
            </w:r>
            <w:r w:rsidRPr="467C530E" w:rsidR="003B05CD">
              <w:rPr>
                <w:color w:val="0D0D0D" w:themeColor="text1" w:themeTint="F2"/>
                <w:sz w:val="20"/>
                <w:szCs w:val="20"/>
              </w:rPr>
              <w:t>fáceis</w:t>
            </w:r>
            <w:r w:rsidRPr="467C530E" w:rsidR="003B05CD">
              <w:rPr>
                <w:color w:val="0D0D0D" w:themeColor="text1" w:themeTint="F2"/>
                <w:spacing w:val="-3"/>
                <w:sz w:val="20"/>
                <w:szCs w:val="20"/>
              </w:rPr>
              <w:t xml:space="preserve"> </w:t>
            </w:r>
            <w:r w:rsidRPr="467C530E" w:rsidR="003B05CD">
              <w:rPr>
                <w:color w:val="0D0D0D" w:themeColor="text1" w:themeTint="F2"/>
                <w:sz w:val="20"/>
                <w:szCs w:val="20"/>
              </w:rPr>
              <w:t>de</w:t>
            </w:r>
            <w:r w:rsidRPr="467C530E" w:rsidR="003B05CD">
              <w:rPr>
                <w:color w:val="0D0D0D" w:themeColor="text1" w:themeTint="F2"/>
                <w:spacing w:val="-5"/>
                <w:sz w:val="20"/>
                <w:szCs w:val="20"/>
              </w:rPr>
              <w:t xml:space="preserve"> </w:t>
            </w:r>
            <w:r w:rsidRPr="467C530E" w:rsidR="003B05CD">
              <w:rPr>
                <w:color w:val="0D0D0D" w:themeColor="text1" w:themeTint="F2"/>
                <w:spacing w:val="-2"/>
                <w:sz w:val="20"/>
                <w:szCs w:val="20"/>
              </w:rPr>
              <w:t>entender.</w:t>
            </w:r>
          </w:p>
          <w:p w:rsidRPr="00CB14F1" w:rsidR="003B05CD" w:rsidP="467C530E" w:rsidRDefault="003B05CD" w14:paraId="107DCB06" w14:textId="77777777">
            <w:pPr>
              <w:pStyle w:val="TableParagraph"/>
              <w:numPr>
                <w:ilvl w:val="0"/>
                <w:numId w:val="7"/>
              </w:numPr>
              <w:tabs>
                <w:tab w:val="left" w:pos="429"/>
              </w:tabs>
              <w:spacing w:before="0" w:beforeAutospacing="off" w:after="0" w:afterAutospacing="off" w:line="240" w:lineRule="auto"/>
              <w:ind w:left="429" w:hanging="320"/>
              <w:jc w:val="left"/>
              <w:rPr>
                <w:color w:val="0D0D0D" w:themeColor="text1" w:themeTint="F2"/>
                <w:sz w:val="20"/>
                <w:szCs w:val="20"/>
              </w:rPr>
            </w:pPr>
            <w:r w:rsidRPr="467C530E" w:rsidR="003B05CD">
              <w:rPr>
                <w:color w:val="0D0D0D" w:themeColor="text1" w:themeTint="F2"/>
                <w:sz w:val="20"/>
                <w:szCs w:val="20"/>
              </w:rPr>
              <w:t>São</w:t>
            </w:r>
            <w:r w:rsidRPr="467C530E" w:rsidR="003B05CD">
              <w:rPr>
                <w:color w:val="0D0D0D" w:themeColor="text1" w:themeTint="F2"/>
                <w:spacing w:val="-7"/>
                <w:sz w:val="20"/>
                <w:szCs w:val="20"/>
              </w:rPr>
              <w:t xml:space="preserve"> </w:t>
            </w:r>
            <w:r w:rsidRPr="467C530E" w:rsidR="003B05CD">
              <w:rPr>
                <w:color w:val="0D0D0D" w:themeColor="text1" w:themeTint="F2"/>
                <w:sz w:val="20"/>
                <w:szCs w:val="20"/>
              </w:rPr>
              <w:t>fáceis</w:t>
            </w:r>
            <w:r w:rsidRPr="467C530E" w:rsidR="003B05CD">
              <w:rPr>
                <w:color w:val="0D0D0D" w:themeColor="text1" w:themeTint="F2"/>
                <w:spacing w:val="-3"/>
                <w:sz w:val="20"/>
                <w:szCs w:val="20"/>
              </w:rPr>
              <w:t xml:space="preserve"> </w:t>
            </w:r>
            <w:r w:rsidRPr="467C530E" w:rsidR="003B05CD">
              <w:rPr>
                <w:color w:val="0D0D0D" w:themeColor="text1" w:themeTint="F2"/>
                <w:sz w:val="20"/>
                <w:szCs w:val="20"/>
              </w:rPr>
              <w:t>de</w:t>
            </w:r>
            <w:r w:rsidRPr="467C530E" w:rsidR="003B05CD">
              <w:rPr>
                <w:color w:val="0D0D0D" w:themeColor="text1" w:themeTint="F2"/>
                <w:spacing w:val="-5"/>
                <w:sz w:val="20"/>
                <w:szCs w:val="20"/>
              </w:rPr>
              <w:t xml:space="preserve"> </w:t>
            </w:r>
            <w:r w:rsidRPr="467C530E" w:rsidR="003B05CD">
              <w:rPr>
                <w:color w:val="0D0D0D" w:themeColor="text1" w:themeTint="F2"/>
                <w:spacing w:val="-2"/>
                <w:sz w:val="20"/>
                <w:szCs w:val="20"/>
              </w:rPr>
              <w:t>acessar.</w:t>
            </w:r>
          </w:p>
          <w:p w:rsidRPr="00CB14F1" w:rsidR="003B05CD" w:rsidP="467C530E" w:rsidRDefault="003B05CD" w14:paraId="30CD0F6E" w14:textId="44E250F0">
            <w:pPr>
              <w:pStyle w:val="TableParagraph"/>
              <w:spacing w:before="0" w:beforeAutospacing="off" w:after="0" w:afterAutospacing="off" w:line="240" w:lineRule="auto"/>
              <w:ind w:left="109"/>
              <w:jc w:val="left"/>
              <w:rPr>
                <w:b w:val="1"/>
                <w:bCs w:val="1"/>
                <w:color w:val="0D0D0D" w:themeColor="text1" w:themeTint="F2"/>
                <w:sz w:val="20"/>
                <w:szCs w:val="20"/>
                <w:u w:val="single"/>
              </w:rPr>
            </w:pPr>
            <w:r w:rsidRPr="467C530E" w:rsidR="003B05CD">
              <w:rPr>
                <w:color w:val="0D0D0D" w:themeColor="text1" w:themeTint="F2"/>
                <w:sz w:val="20"/>
                <w:szCs w:val="20"/>
              </w:rPr>
              <w:t>São</w:t>
            </w:r>
            <w:r w:rsidRPr="467C530E" w:rsidR="003B05CD">
              <w:rPr>
                <w:color w:val="0D0D0D" w:themeColor="text1" w:themeTint="F2"/>
                <w:spacing w:val="-13"/>
                <w:sz w:val="20"/>
                <w:szCs w:val="20"/>
              </w:rPr>
              <w:t xml:space="preserve"> </w:t>
            </w:r>
            <w:r w:rsidRPr="467C530E" w:rsidR="003B05CD">
              <w:rPr>
                <w:color w:val="0D0D0D" w:themeColor="text1" w:themeTint="F2"/>
                <w:sz w:val="20"/>
                <w:szCs w:val="20"/>
              </w:rPr>
              <w:t>apresentadas</w:t>
            </w:r>
            <w:r w:rsidRPr="467C530E" w:rsidR="003B05CD">
              <w:rPr>
                <w:color w:val="0D0D0D" w:themeColor="text1" w:themeTint="F2"/>
                <w:spacing w:val="-8"/>
                <w:sz w:val="20"/>
                <w:szCs w:val="20"/>
              </w:rPr>
              <w:t xml:space="preserve"> </w:t>
            </w:r>
            <w:r w:rsidRPr="467C530E" w:rsidR="003B05CD">
              <w:rPr>
                <w:color w:val="0D0D0D" w:themeColor="text1" w:themeTint="F2"/>
                <w:sz w:val="20"/>
                <w:szCs w:val="20"/>
              </w:rPr>
              <w:t>em</w:t>
            </w:r>
            <w:r w:rsidRPr="467C530E" w:rsidR="003B05CD">
              <w:rPr>
                <w:color w:val="0D0D0D" w:themeColor="text1" w:themeTint="F2"/>
                <w:spacing w:val="-8"/>
                <w:sz w:val="20"/>
                <w:szCs w:val="20"/>
              </w:rPr>
              <w:t xml:space="preserve"> </w:t>
            </w:r>
            <w:r w:rsidRPr="467C530E" w:rsidR="003B05CD">
              <w:rPr>
                <w:color w:val="0D0D0D" w:themeColor="text1" w:themeTint="F2"/>
                <w:sz w:val="20"/>
                <w:szCs w:val="20"/>
              </w:rPr>
              <w:t>momentos</w:t>
            </w:r>
            <w:r w:rsidRPr="467C530E" w:rsidR="003B05CD">
              <w:rPr>
                <w:color w:val="0D0D0D" w:themeColor="text1" w:themeTint="F2"/>
                <w:spacing w:val="-6"/>
                <w:sz w:val="20"/>
                <w:szCs w:val="20"/>
              </w:rPr>
              <w:t xml:space="preserve"> </w:t>
            </w:r>
            <w:r w:rsidRPr="467C530E" w:rsidR="003B05CD">
              <w:rPr>
                <w:color w:val="0D0D0D" w:themeColor="text1" w:themeTint="F2"/>
                <w:spacing w:val="-2"/>
                <w:sz w:val="20"/>
                <w:szCs w:val="20"/>
              </w:rPr>
              <w:t>oportunos.</w:t>
            </w:r>
          </w:p>
        </w:tc>
        <w:tc>
          <w:tcPr>
            <w:cnfStyle w:val="000100000000" w:firstRow="0" w:lastRow="0" w:firstColumn="0" w:lastColumn="1" w:oddVBand="0" w:evenVBand="0" w:oddHBand="0" w:evenHBand="0" w:firstRowFirstColumn="0" w:firstRowLastColumn="0" w:lastRowFirstColumn="0" w:lastRowLastColumn="0"/>
            <w:tcW w:w="3119" w:type="dxa"/>
            <w:tcMar/>
            <w:vAlign w:val="center"/>
          </w:tcPr>
          <w:p w:rsidRPr="00CB14F1" w:rsidR="003B05CD" w:rsidP="467C530E" w:rsidRDefault="003B05CD" w14:paraId="45D5BE03" w14:textId="7622DC6B">
            <w:pPr>
              <w:pStyle w:val="TableParagraph"/>
              <w:spacing w:before="0" w:beforeAutospacing="off" w:after="0" w:afterAutospacing="off" w:line="240" w:lineRule="auto"/>
              <w:ind w:right="140"/>
              <w:jc w:val="left"/>
              <w:rPr>
                <w:color w:val="0D0D0D" w:themeColor="text1" w:themeTint="F2"/>
                <w:spacing w:val="-2"/>
                <w:sz w:val="20"/>
                <w:szCs w:val="20"/>
              </w:rPr>
            </w:pPr>
            <w:r w:rsidRPr="467C530E" w:rsidR="003B05CD">
              <w:rPr>
                <w:color w:val="0D0D0D" w:themeColor="text1" w:themeTint="F2"/>
                <w:spacing w:val="-2"/>
                <w:sz w:val="20"/>
                <w:szCs w:val="20"/>
              </w:rPr>
              <w:t xml:space="preserve">Adaptado </w:t>
            </w:r>
            <w:r w:rsidRPr="467C530E" w:rsidR="003B05CD">
              <w:rPr>
                <w:color w:val="0D0D0D" w:themeColor="text1" w:themeTint="F2"/>
                <w:sz w:val="20"/>
                <w:szCs w:val="20"/>
              </w:rPr>
              <w:t>ao</w:t>
            </w:r>
            <w:r w:rsidRPr="467C530E" w:rsidR="003B05CD">
              <w:rPr>
                <w:color w:val="0D0D0D" w:themeColor="text1" w:themeTint="F2"/>
                <w:spacing w:val="-13"/>
                <w:sz w:val="20"/>
                <w:szCs w:val="20"/>
              </w:rPr>
              <w:t xml:space="preserve"> </w:t>
            </w:r>
            <w:r w:rsidRPr="467C530E" w:rsidR="003B05CD">
              <w:rPr>
                <w:color w:val="0D0D0D" w:themeColor="text1" w:themeTint="F2"/>
                <w:sz w:val="20"/>
                <w:szCs w:val="20"/>
              </w:rPr>
              <w:t>Burney</w:t>
            </w:r>
            <w:r w:rsidRPr="467C530E" w:rsidR="003B05CD">
              <w:rPr>
                <w:color w:val="0D0D0D" w:themeColor="text1" w:themeTint="F2"/>
                <w:sz w:val="20"/>
                <w:szCs w:val="20"/>
              </w:rPr>
              <w:t xml:space="preserve"> et al. </w:t>
            </w:r>
            <w:r w:rsidRPr="467C530E" w:rsidR="003B05CD">
              <w:rPr>
                <w:color w:val="0D0D0D" w:themeColor="text1" w:themeTint="F2"/>
                <w:spacing w:val="-2"/>
                <w:sz w:val="20"/>
                <w:szCs w:val="20"/>
              </w:rPr>
              <w:t>(2009)</w:t>
            </w:r>
          </w:p>
        </w:tc>
      </w:tr>
    </w:tbl>
    <w:p w:rsidRPr="00CB14F1" w:rsidR="006E3523" w:rsidP="467C530E" w:rsidRDefault="00C13B4C" w14:paraId="08DBC4CE" w14:textId="041C5DE8">
      <w:pPr>
        <w:spacing w:before="0" w:beforeAutospacing="off" w:after="0" w:afterAutospacing="off" w:line="240" w:lineRule="auto"/>
        <w:ind w:right="0"/>
        <w:rPr>
          <w:color w:val="0D0D0D" w:themeColor="text1" w:themeTint="F2"/>
          <w:sz w:val="20"/>
          <w:szCs w:val="20"/>
        </w:rPr>
      </w:pPr>
      <w:r w:rsidRPr="467C530E" w:rsidR="00C13B4C">
        <w:rPr>
          <w:b w:val="1"/>
          <w:bCs w:val="1"/>
          <w:color w:val="0D0D0D" w:themeColor="text1" w:themeTint="F2"/>
          <w:sz w:val="20"/>
          <w:szCs w:val="20"/>
        </w:rPr>
        <w:t>Fonte:</w:t>
      </w:r>
      <w:r w:rsidRPr="467C530E" w:rsidR="00C13B4C">
        <w:rPr>
          <w:color w:val="0D0D0D" w:themeColor="text1" w:themeTint="F2"/>
          <w:sz w:val="20"/>
          <w:szCs w:val="20"/>
        </w:rPr>
        <w:t xml:space="preserve"> Dados da pesquisa</w:t>
      </w:r>
      <w:r w:rsidRPr="467C530E" w:rsidR="02342DEA">
        <w:rPr>
          <w:color w:val="0D0D0D" w:themeColor="text1" w:themeTint="F2"/>
          <w:sz w:val="20"/>
          <w:szCs w:val="20"/>
        </w:rPr>
        <w:t xml:space="preserve"> (2023)</w:t>
      </w:r>
      <w:r w:rsidRPr="467C530E" w:rsidR="00C13B4C">
        <w:rPr>
          <w:color w:val="0D0D0D" w:themeColor="text1" w:themeTint="F2"/>
          <w:sz w:val="20"/>
          <w:szCs w:val="20"/>
        </w:rPr>
        <w:t>.</w:t>
      </w:r>
    </w:p>
    <w:p w:rsidR="00606E3E" w:rsidP="7FCC81F1" w:rsidRDefault="00606E3E" w14:paraId="3449B212" w14:textId="77777777">
      <w:pPr>
        <w:pStyle w:val="Corpodetexto"/>
        <w:spacing w:before="0" w:beforeAutospacing="off" w:after="0" w:afterAutospacing="off" w:line="240" w:lineRule="auto"/>
        <w:rPr>
          <w:color w:val="0D0D0D" w:themeColor="text1" w:themeTint="F2"/>
          <w:sz w:val="24"/>
          <w:szCs w:val="24"/>
        </w:rPr>
      </w:pPr>
    </w:p>
    <w:p w:rsidR="16C2DE63" w:rsidP="4256E0DD" w:rsidRDefault="16C2DE63" w14:paraId="552711E0" w14:textId="6A32EA38">
      <w:pPr>
        <w:pStyle w:val="Corpodetexto"/>
        <w:spacing w:before="0" w:beforeAutospacing="off" w:after="0" w:afterAutospacing="off" w:line="360" w:lineRule="auto"/>
        <w:rPr>
          <w:b w:val="1"/>
          <w:bCs w:val="1"/>
          <w:color w:val="000000" w:themeColor="text1" w:themeTint="FF" w:themeShade="FF"/>
          <w:sz w:val="24"/>
          <w:szCs w:val="24"/>
        </w:rPr>
      </w:pPr>
      <w:r w:rsidRPr="4256E0DD" w:rsidR="16C2DE63">
        <w:rPr>
          <w:b w:val="1"/>
          <w:bCs w:val="1"/>
          <w:color w:val="000000" w:themeColor="text1" w:themeTint="FF" w:themeShade="FF"/>
          <w:sz w:val="24"/>
          <w:szCs w:val="24"/>
        </w:rPr>
        <w:t xml:space="preserve">3.4. Procedimentos de Análise de Dados </w:t>
      </w:r>
    </w:p>
    <w:p w:rsidR="16C2DE63" w:rsidP="4256E0DD" w:rsidRDefault="16C2DE63" w14:paraId="5C7DADE7" w14:textId="06E84C1D">
      <w:pPr>
        <w:pStyle w:val="Corpodetexto"/>
        <w:spacing w:before="0" w:beforeAutospacing="off" w:after="0" w:afterAutospacing="off" w:line="360" w:lineRule="auto"/>
        <w:ind w:firstLine="720"/>
        <w:rPr>
          <w:color w:val="000000" w:themeColor="text1" w:themeTint="FF" w:themeShade="FF"/>
          <w:sz w:val="24"/>
          <w:szCs w:val="24"/>
        </w:rPr>
      </w:pPr>
      <w:r w:rsidRPr="4256E0DD" w:rsidR="16C2DE63">
        <w:rPr>
          <w:color w:val="000000" w:themeColor="text1" w:themeTint="FF" w:themeShade="FF"/>
          <w:sz w:val="24"/>
          <w:szCs w:val="24"/>
        </w:rPr>
        <w:t>Após a etapa de levantamento, a estatística descritiva traçou o perfil dos respondentes nas faixas de idade e nos níveis de formação acadêmica. Por outro lado, a verificação do risco de viés de método comum demandou a aplicação do Teste de Fator Único de Harman (</w:t>
      </w:r>
      <w:r w:rsidRPr="4256E0DD" w:rsidR="16C2DE63">
        <w:rPr>
          <w:color w:val="000000" w:themeColor="text1" w:themeTint="FF" w:themeShade="FF"/>
          <w:sz w:val="24"/>
          <w:szCs w:val="24"/>
        </w:rPr>
        <w:t>Podsakoff</w:t>
      </w:r>
      <w:r w:rsidRPr="4256E0DD" w:rsidR="16C2DE63">
        <w:rPr>
          <w:color w:val="000000" w:themeColor="text1" w:themeTint="FF" w:themeShade="FF"/>
          <w:sz w:val="24"/>
          <w:szCs w:val="24"/>
        </w:rPr>
        <w:t xml:space="preserve"> et al., 2003). Portanto, o resultado da variância concentrada em patamares abaixo do limite de segurança (41,35 por cento) indicou a ausência de distorções metodológicas na base de informações. Por fim, a avaliação do modelo de mensuração e o teste das hipóteses utilizaram o método de Modelagem de Equações Estruturais por Mínimos Quadrados Parciais (PLS-SEM), executado com o suporte de softwares de estatística dedicados (</w:t>
      </w:r>
      <w:r w:rsidRPr="4256E0DD" w:rsidR="16C2DE63">
        <w:rPr>
          <w:color w:val="000000" w:themeColor="text1" w:themeTint="FF" w:themeShade="FF"/>
          <w:sz w:val="24"/>
          <w:szCs w:val="24"/>
        </w:rPr>
        <w:t>Hair</w:t>
      </w:r>
      <w:r w:rsidRPr="4256E0DD" w:rsidR="16C2DE63">
        <w:rPr>
          <w:color w:val="000000" w:themeColor="text1" w:themeTint="FF" w:themeShade="FF"/>
          <w:sz w:val="24"/>
          <w:szCs w:val="24"/>
        </w:rPr>
        <w:t xml:space="preserve"> et al., 2019).</w:t>
      </w:r>
    </w:p>
    <w:p w:rsidRPr="00CB14F1" w:rsidR="00606E3E" w:rsidP="4256E0DD" w:rsidRDefault="00606E3E" w14:paraId="0B48C9CC" w14:textId="77777777">
      <w:pPr>
        <w:spacing w:before="0" w:beforeAutospacing="off" w:after="0" w:afterAutospacing="off" w:line="360" w:lineRule="auto"/>
        <w:rPr>
          <w:sz w:val="24"/>
          <w:szCs w:val="24"/>
        </w:rPr>
      </w:pPr>
    </w:p>
    <w:p w:rsidR="00C73C32" w:rsidP="4256E0DD" w:rsidRDefault="00C73C32" w14:paraId="18D1DEEB" w14:textId="6049EF58">
      <w:pPr>
        <w:pStyle w:val="Ttulo1"/>
        <w:spacing w:before="0" w:beforeAutospacing="off" w:after="0" w:afterAutospacing="off" w:line="360" w:lineRule="auto"/>
        <w:rPr>
          <w:sz w:val="24"/>
          <w:szCs w:val="24"/>
        </w:rPr>
      </w:pPr>
      <w:r w:rsidRPr="4256E0DD" w:rsidR="00C73C32">
        <w:rPr>
          <w:sz w:val="24"/>
          <w:szCs w:val="24"/>
        </w:rPr>
        <w:t>4.</w:t>
      </w:r>
      <w:r w:rsidRPr="4256E0DD" w:rsidR="00606E3E">
        <w:rPr>
          <w:sz w:val="24"/>
          <w:szCs w:val="24"/>
        </w:rPr>
        <w:t xml:space="preserve"> </w:t>
      </w:r>
      <w:r w:rsidRPr="4256E0DD" w:rsidR="6F4C8038">
        <w:rPr>
          <w:sz w:val="24"/>
          <w:szCs w:val="24"/>
        </w:rPr>
        <w:t>RESULTADOS</w:t>
      </w:r>
    </w:p>
    <w:p w:rsidR="30E7F2AD" w:rsidP="4256E0DD" w:rsidRDefault="30E7F2AD" w14:paraId="3560E55B" w14:textId="2A63CF0F">
      <w:pPr>
        <w:pStyle w:val="PargrafodaLista"/>
        <w:numPr>
          <w:ilvl w:val="1"/>
          <w:numId w:val="13"/>
        </w:numPr>
        <w:tabs>
          <w:tab w:val="left" w:leader="none" w:pos="502"/>
        </w:tabs>
        <w:spacing w:before="0" w:beforeAutospacing="off" w:after="0" w:afterAutospacing="off" w:line="360" w:lineRule="auto"/>
        <w:rPr>
          <w:b w:val="1"/>
          <w:bCs w:val="1"/>
          <w:color w:val="000000" w:themeColor="text1" w:themeTint="FF" w:themeShade="FF"/>
          <w:sz w:val="24"/>
          <w:szCs w:val="24"/>
        </w:rPr>
      </w:pPr>
      <w:r w:rsidRPr="4256E0DD" w:rsidR="30E7F2AD">
        <w:rPr>
          <w:b w:val="1"/>
          <w:bCs w:val="1"/>
          <w:color w:val="000000" w:themeColor="text1" w:themeTint="FF" w:themeShade="FF"/>
          <w:sz w:val="24"/>
          <w:szCs w:val="24"/>
        </w:rPr>
        <w:t>Avaliação d</w:t>
      </w:r>
      <w:r w:rsidRPr="4256E0DD" w:rsidR="462D06C5">
        <w:rPr>
          <w:b w:val="1"/>
          <w:bCs w:val="1"/>
          <w:color w:val="000000" w:themeColor="text1" w:themeTint="FF" w:themeShade="FF"/>
          <w:sz w:val="24"/>
          <w:szCs w:val="24"/>
        </w:rPr>
        <w:t>o</w:t>
      </w:r>
      <w:r w:rsidRPr="4256E0DD" w:rsidR="30E7F2AD">
        <w:rPr>
          <w:b w:val="1"/>
          <w:bCs w:val="1"/>
          <w:color w:val="000000" w:themeColor="text1" w:themeTint="FF" w:themeShade="FF"/>
          <w:sz w:val="24"/>
          <w:szCs w:val="24"/>
        </w:rPr>
        <w:t xml:space="preserve"> Modelo de Mensuração</w:t>
      </w:r>
    </w:p>
    <w:p w:rsidR="3F077994" w:rsidP="4256E0DD" w:rsidRDefault="3F077994" w14:paraId="7DBB2036" w14:textId="5E2009D8">
      <w:pPr>
        <w:pStyle w:val="Corpodetexto"/>
        <w:spacing w:before="0" w:beforeAutospacing="off" w:after="0" w:afterAutospacing="off" w:line="360" w:lineRule="auto"/>
        <w:ind w:firstLine="709"/>
        <w:rPr>
          <w:color w:val="000000" w:themeColor="text1" w:themeTint="FF" w:themeShade="FF"/>
          <w:sz w:val="24"/>
          <w:szCs w:val="24"/>
        </w:rPr>
      </w:pPr>
      <w:r w:rsidRPr="4256E0DD" w:rsidR="3F077994">
        <w:rPr>
          <w:color w:val="000000" w:themeColor="text1" w:themeTint="FF" w:themeShade="FF"/>
          <w:sz w:val="24"/>
          <w:szCs w:val="24"/>
        </w:rPr>
        <w:t>O processo de validação das assertivas envolve o teste das cargas fatoriais, da confiabilidade composta, da variância média extraída e da validade discriminante (</w:t>
      </w:r>
      <w:r w:rsidRPr="4256E0DD" w:rsidR="3F077994">
        <w:rPr>
          <w:color w:val="000000" w:themeColor="text1" w:themeTint="FF" w:themeShade="FF"/>
          <w:sz w:val="24"/>
          <w:szCs w:val="24"/>
        </w:rPr>
        <w:t>Hair</w:t>
      </w:r>
      <w:r w:rsidRPr="4256E0DD" w:rsidR="3F077994">
        <w:rPr>
          <w:color w:val="000000" w:themeColor="text1" w:themeTint="FF" w:themeShade="FF"/>
          <w:sz w:val="24"/>
          <w:szCs w:val="24"/>
        </w:rPr>
        <w:t xml:space="preserve"> et al., 2019). Nesse contexto, a permanência de indicadores com cargas fatoriais nos intervalos entre 0,50 e 0,60 ocorre em virtude da ausência de prejuízo aos índices da variância média extraída e da confiabilidade composta (</w:t>
      </w:r>
      <w:r w:rsidRPr="4256E0DD" w:rsidR="3F077994">
        <w:rPr>
          <w:color w:val="000000" w:themeColor="text1" w:themeTint="FF" w:themeShade="FF"/>
          <w:sz w:val="24"/>
          <w:szCs w:val="24"/>
        </w:rPr>
        <w:t>Hair</w:t>
      </w:r>
      <w:r w:rsidRPr="4256E0DD" w:rsidR="3F077994">
        <w:rPr>
          <w:color w:val="000000" w:themeColor="text1" w:themeTint="FF" w:themeShade="FF"/>
          <w:sz w:val="24"/>
          <w:szCs w:val="24"/>
        </w:rPr>
        <w:t xml:space="preserve"> et al., 2019). Por conseguinte, a manutenção desses itens assegura a validade de conteúdo em investigações de caráter exploratório sobre tecnologias emergentes.</w:t>
      </w:r>
    </w:p>
    <w:p w:rsidRPr="00CB14F1" w:rsidR="00AB0162" w:rsidP="467C530E" w:rsidRDefault="00AB0162" w14:paraId="5D7BFF3F" w14:textId="31AAE844">
      <w:pPr>
        <w:pStyle w:val="Corpodetexto"/>
        <w:spacing w:before="0" w:beforeAutospacing="off" w:after="0" w:afterAutospacing="off" w:line="240" w:lineRule="auto"/>
        <w:ind w:firstLine="0"/>
        <w:rPr>
          <w:color w:val="000000" w:themeColor="text1" w:themeTint="FF" w:themeShade="FF"/>
          <w:sz w:val="24"/>
          <w:szCs w:val="24"/>
        </w:rPr>
      </w:pPr>
    </w:p>
    <w:p w:rsidRPr="00CB14F1" w:rsidR="00AB0162" w:rsidP="467C530E" w:rsidRDefault="00AB0162" w14:paraId="1F1D4E91" w14:textId="580C206A">
      <w:pPr>
        <w:spacing w:before="0" w:beforeAutospacing="off" w:after="0" w:afterAutospacing="off" w:line="240" w:lineRule="auto"/>
        <w:ind w:right="6363"/>
        <w:rPr>
          <w:b w:val="1"/>
          <w:bCs w:val="1"/>
          <w:color w:val="0D0D0D" w:themeColor="text1" w:themeTint="F2" w:themeShade="FF"/>
          <w:sz w:val="20"/>
          <w:szCs w:val="20"/>
        </w:rPr>
      </w:pPr>
      <w:r w:rsidRPr="467C530E" w:rsidR="4761437B">
        <w:rPr>
          <w:b w:val="1"/>
          <w:bCs w:val="1"/>
          <w:color w:val="0D0D0D" w:themeColor="text1" w:themeTint="F2" w:themeShade="FF"/>
          <w:sz w:val="20"/>
          <w:szCs w:val="20"/>
        </w:rPr>
        <w:t>Tabela 2</w:t>
      </w:r>
    </w:p>
    <w:p w:rsidRPr="00CB14F1" w:rsidR="00AB0162" w:rsidP="467C530E" w:rsidRDefault="00AB0162" w14:paraId="1A1FA197" w14:textId="786B793B">
      <w:pPr>
        <w:pStyle w:val="Corpodetexto"/>
        <w:spacing w:before="0" w:beforeAutospacing="off" w:after="0" w:afterAutospacing="off" w:line="240" w:lineRule="auto"/>
        <w:rPr>
          <w:i w:val="1"/>
          <w:iCs w:val="1"/>
          <w:color w:val="0D0D0D" w:themeColor="text1" w:themeTint="F2"/>
          <w:sz w:val="20"/>
          <w:szCs w:val="20"/>
        </w:rPr>
      </w:pPr>
      <w:r w:rsidRPr="467C530E" w:rsidR="4761437B">
        <w:rPr>
          <w:i w:val="1"/>
          <w:iCs w:val="1"/>
          <w:color w:val="0D0D0D" w:themeColor="text1" w:themeTint="F2" w:themeShade="FF"/>
          <w:sz w:val="20"/>
          <w:szCs w:val="20"/>
        </w:rPr>
        <w:t>Modelo de mensuração</w:t>
      </w:r>
    </w:p>
    <w:tbl>
      <w:tblPr>
        <w:tblW w:w="0" w:type="auto"/>
        <w:tblInd w:w="2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1E0" w:firstRow="1" w:lastRow="1" w:firstColumn="1" w:lastColumn="1" w:noHBand="0" w:noVBand="0"/>
      </w:tblPr>
      <w:tblGrid>
        <w:gridCol w:w="2124"/>
        <w:gridCol w:w="1130"/>
        <w:gridCol w:w="1440"/>
        <w:gridCol w:w="702"/>
        <w:gridCol w:w="1730"/>
        <w:gridCol w:w="1956"/>
      </w:tblGrid>
      <w:tr w:rsidRPr="00CB14F1" w:rsidR="00D12A4E" w:rsidTr="325B4FEF" w14:paraId="0098C106" w14:textId="77777777">
        <w:trPr>
          <w:trHeight w:val="460"/>
        </w:trPr>
        <w:tc>
          <w:tcPr>
            <w:tcW w:w="0" w:type="auto"/>
            <w:vMerge w:val="restart"/>
            <w:tcBorders>
              <w:left w:val="nil"/>
            </w:tcBorders>
            <w:tcMar/>
            <w:vAlign w:val="center"/>
          </w:tcPr>
          <w:p w:rsidRPr="00CB14F1" w:rsidR="006E3523" w:rsidP="325B4FEF" w:rsidRDefault="00C13B4C" w14:paraId="081C2899" w14:textId="77777777">
            <w:pPr>
              <w:pStyle w:val="TableParagraph"/>
              <w:spacing w:before="0" w:beforeAutospacing="off" w:after="0" w:afterAutospacing="off" w:line="240" w:lineRule="auto"/>
              <w:ind w:left="0"/>
              <w:jc w:val="center"/>
              <w:rPr>
                <w:b w:val="1"/>
                <w:bCs w:val="1"/>
                <w:color w:val="0D0D0D" w:themeColor="text1" w:themeTint="F2"/>
                <w:sz w:val="24"/>
                <w:szCs w:val="24"/>
              </w:rPr>
            </w:pPr>
            <w:r w:rsidRPr="7FCC81F1" w:rsidR="00C13B4C">
              <w:rPr>
                <w:b w:val="1"/>
                <w:bCs w:val="1"/>
                <w:color w:val="0D0D0D" w:themeColor="text1" w:themeTint="F2"/>
                <w:sz w:val="24"/>
                <w:szCs w:val="24"/>
              </w:rPr>
              <w:t>Variável</w:t>
            </w:r>
            <w:r w:rsidRPr="7FCC81F1" w:rsidR="00C13B4C">
              <w:rPr>
                <w:b w:val="1"/>
                <w:bCs w:val="1"/>
                <w:color w:val="0D0D0D" w:themeColor="text1" w:themeTint="F2"/>
                <w:spacing w:val="-9"/>
                <w:sz w:val="24"/>
                <w:szCs w:val="24"/>
              </w:rPr>
              <w:t xml:space="preserve"> </w:t>
            </w:r>
            <w:r w:rsidRPr="7FCC81F1" w:rsidR="00C13B4C">
              <w:rPr>
                <w:b w:val="1"/>
                <w:bCs w:val="1"/>
                <w:color w:val="0D0D0D" w:themeColor="text1" w:themeTint="F2"/>
                <w:spacing w:val="-2"/>
                <w:sz w:val="24"/>
                <w:szCs w:val="24"/>
              </w:rPr>
              <w:t>latente</w:t>
            </w:r>
          </w:p>
        </w:tc>
        <w:tc>
          <w:tcPr>
            <w:tcW w:w="0" w:type="auto"/>
            <w:vMerge w:val="restart"/>
            <w:tcMar/>
            <w:vAlign w:val="center"/>
          </w:tcPr>
          <w:p w:rsidRPr="00CB14F1" w:rsidR="006E3523" w:rsidP="325B4FEF" w:rsidRDefault="00C13B4C" w14:paraId="3B4E3306" w14:textId="77777777">
            <w:pPr>
              <w:pStyle w:val="TableParagraph"/>
              <w:spacing w:before="0" w:beforeAutospacing="off" w:after="0" w:afterAutospacing="off" w:line="240" w:lineRule="auto"/>
              <w:ind w:left="0"/>
              <w:jc w:val="center"/>
              <w:rPr>
                <w:b w:val="1"/>
                <w:bCs w:val="1"/>
                <w:color w:val="0D0D0D" w:themeColor="text1" w:themeTint="F2"/>
                <w:sz w:val="24"/>
                <w:szCs w:val="24"/>
              </w:rPr>
            </w:pPr>
            <w:r w:rsidRPr="7FCC81F1" w:rsidR="00C13B4C">
              <w:rPr>
                <w:b w:val="1"/>
                <w:bCs w:val="1"/>
                <w:color w:val="0D0D0D" w:themeColor="text1" w:themeTint="F2"/>
                <w:spacing w:val="-2"/>
                <w:sz w:val="24"/>
                <w:szCs w:val="24"/>
              </w:rPr>
              <w:t>Indicadores</w:t>
            </w:r>
          </w:p>
        </w:tc>
        <w:tc>
          <w:tcPr>
            <w:tcW w:w="0" w:type="auto"/>
            <w:gridSpan w:val="2"/>
            <w:tcMar/>
            <w:vAlign w:val="center"/>
          </w:tcPr>
          <w:p w:rsidRPr="00CB14F1" w:rsidR="006E3523" w:rsidP="7FCC81F1" w:rsidRDefault="00C13B4C" w14:paraId="420844EC" w14:textId="77777777">
            <w:pPr>
              <w:pStyle w:val="TableParagraph"/>
              <w:spacing w:before="0" w:beforeAutospacing="off" w:after="0" w:afterAutospacing="off" w:line="240" w:lineRule="auto"/>
              <w:ind w:left="134"/>
              <w:jc w:val="center"/>
              <w:rPr>
                <w:b w:val="1"/>
                <w:bCs w:val="1"/>
                <w:color w:val="0D0D0D" w:themeColor="text1" w:themeTint="F2"/>
                <w:sz w:val="24"/>
                <w:szCs w:val="24"/>
              </w:rPr>
            </w:pPr>
            <w:r w:rsidRPr="7FCC81F1" w:rsidR="00C13B4C">
              <w:rPr>
                <w:b w:val="1"/>
                <w:bCs w:val="1"/>
                <w:color w:val="0D0D0D" w:themeColor="text1" w:themeTint="F2"/>
                <w:sz w:val="24"/>
                <w:szCs w:val="24"/>
              </w:rPr>
              <w:t>Validade</w:t>
            </w:r>
            <w:r w:rsidRPr="7FCC81F1" w:rsidR="00C13B4C">
              <w:rPr>
                <w:b w:val="1"/>
                <w:bCs w:val="1"/>
                <w:color w:val="0D0D0D" w:themeColor="text1" w:themeTint="F2"/>
                <w:spacing w:val="-11"/>
                <w:sz w:val="24"/>
                <w:szCs w:val="24"/>
              </w:rPr>
              <w:t xml:space="preserve"> </w:t>
            </w:r>
            <w:r w:rsidRPr="7FCC81F1" w:rsidR="00C13B4C">
              <w:rPr>
                <w:b w:val="1"/>
                <w:bCs w:val="1"/>
                <w:color w:val="0D0D0D" w:themeColor="text1" w:themeTint="F2"/>
                <w:spacing w:val="-2"/>
                <w:sz w:val="24"/>
                <w:szCs w:val="24"/>
              </w:rPr>
              <w:t>convergente</w:t>
            </w:r>
          </w:p>
        </w:tc>
        <w:tc>
          <w:tcPr>
            <w:tcW w:w="0" w:type="auto"/>
            <w:tcMar/>
            <w:vAlign w:val="center"/>
          </w:tcPr>
          <w:p w:rsidRPr="00CB14F1" w:rsidR="006E3523" w:rsidP="7FCC81F1" w:rsidRDefault="00C13B4C" w14:paraId="5248E01C" w14:textId="77777777">
            <w:pPr>
              <w:pStyle w:val="TableParagraph"/>
              <w:spacing w:before="0" w:beforeAutospacing="off" w:after="0" w:afterAutospacing="off" w:line="240" w:lineRule="auto"/>
              <w:ind w:left="392" w:right="100" w:hanging="231"/>
              <w:jc w:val="center"/>
              <w:rPr>
                <w:b w:val="1"/>
                <w:bCs w:val="1"/>
                <w:color w:val="0D0D0D" w:themeColor="text1" w:themeTint="F2"/>
                <w:sz w:val="24"/>
                <w:szCs w:val="24"/>
              </w:rPr>
            </w:pPr>
            <w:r w:rsidRPr="7FCC81F1" w:rsidR="00C13B4C">
              <w:rPr>
                <w:b w:val="1"/>
                <w:bCs w:val="1"/>
                <w:color w:val="0D0D0D" w:themeColor="text1" w:themeTint="F2"/>
                <w:spacing w:val="-4"/>
                <w:sz w:val="24"/>
                <w:szCs w:val="24"/>
              </w:rPr>
              <w:t xml:space="preserve">Consistência </w:t>
            </w:r>
            <w:r w:rsidRPr="7FCC81F1" w:rsidR="00C13B4C">
              <w:rPr>
                <w:b w:val="1"/>
                <w:bCs w:val="1"/>
                <w:color w:val="0D0D0D" w:themeColor="text1" w:themeTint="F2"/>
                <w:spacing w:val="-2"/>
                <w:sz w:val="24"/>
                <w:szCs w:val="24"/>
              </w:rPr>
              <w:t>interna</w:t>
            </w:r>
          </w:p>
        </w:tc>
        <w:tc>
          <w:tcPr>
            <w:tcW w:w="0" w:type="auto"/>
            <w:tcBorders>
              <w:right w:val="nil"/>
            </w:tcBorders>
            <w:tcMar/>
            <w:vAlign w:val="center"/>
          </w:tcPr>
          <w:p w:rsidRPr="00CB14F1" w:rsidR="006E3523" w:rsidP="7FCC81F1" w:rsidRDefault="00C13B4C" w14:paraId="50CA6BDC" w14:textId="77777777">
            <w:pPr>
              <w:pStyle w:val="TableParagraph"/>
              <w:spacing w:before="0" w:beforeAutospacing="off" w:after="0" w:afterAutospacing="off" w:line="240" w:lineRule="auto"/>
              <w:ind w:left="313" w:firstLine="221"/>
              <w:jc w:val="center"/>
              <w:rPr>
                <w:b w:val="1"/>
                <w:bCs w:val="1"/>
                <w:color w:val="0D0D0D" w:themeColor="text1" w:themeTint="F2"/>
                <w:sz w:val="24"/>
                <w:szCs w:val="24"/>
              </w:rPr>
            </w:pPr>
            <w:r w:rsidRPr="7FCC81F1" w:rsidR="00C13B4C">
              <w:rPr>
                <w:b w:val="1"/>
                <w:bCs w:val="1"/>
                <w:color w:val="0D0D0D" w:themeColor="text1" w:themeTint="F2"/>
                <w:spacing w:val="-2"/>
                <w:sz w:val="24"/>
                <w:szCs w:val="24"/>
              </w:rPr>
              <w:t xml:space="preserve">Validade </w:t>
            </w:r>
            <w:r w:rsidRPr="7FCC81F1" w:rsidR="00C13B4C">
              <w:rPr>
                <w:b w:val="1"/>
                <w:bCs w:val="1"/>
                <w:color w:val="0D0D0D" w:themeColor="text1" w:themeTint="F2"/>
                <w:spacing w:val="-4"/>
                <w:sz w:val="24"/>
                <w:szCs w:val="24"/>
              </w:rPr>
              <w:t>Discriminante</w:t>
            </w:r>
          </w:p>
        </w:tc>
      </w:tr>
      <w:tr w:rsidRPr="00CB14F1" w:rsidR="00D12A4E" w:rsidTr="325B4FEF" w14:paraId="3E90DD69" w14:textId="77777777">
        <w:trPr>
          <w:trHeight w:val="460"/>
        </w:trPr>
        <w:tc>
          <w:tcPr>
            <w:tcW w:w="0" w:type="auto"/>
            <w:vMerge/>
            <w:tcBorders/>
            <w:tcMar/>
            <w:vAlign w:val="center"/>
          </w:tcPr>
          <w:p w:rsidRPr="00CB14F1" w:rsidR="006E3523" w:rsidP="00606E3E" w:rsidRDefault="006E3523" w14:paraId="7F31BE72" w14:textId="77777777">
            <w:pPr>
              <w:jc w:val="center"/>
              <w:rPr>
                <w:color w:val="0D0D0D" w:themeColor="text1" w:themeTint="F2"/>
                <w:sz w:val="2"/>
                <w:szCs w:val="2"/>
              </w:rPr>
            </w:pPr>
          </w:p>
        </w:tc>
        <w:tc>
          <w:tcPr>
            <w:tcW w:w="0" w:type="auto"/>
            <w:vMerge/>
            <w:tcBorders/>
            <w:tcMar/>
            <w:vAlign w:val="center"/>
          </w:tcPr>
          <w:p w:rsidRPr="00CB14F1" w:rsidR="006E3523" w:rsidP="00606E3E" w:rsidRDefault="006E3523" w14:paraId="32640F41" w14:textId="77777777">
            <w:pPr>
              <w:jc w:val="center"/>
              <w:rPr>
                <w:color w:val="0D0D0D" w:themeColor="text1" w:themeTint="F2"/>
                <w:sz w:val="2"/>
                <w:szCs w:val="2"/>
              </w:rPr>
            </w:pPr>
          </w:p>
        </w:tc>
        <w:tc>
          <w:tcPr>
            <w:tcW w:w="0" w:type="auto"/>
            <w:tcMar/>
            <w:vAlign w:val="center"/>
          </w:tcPr>
          <w:p w:rsidRPr="00CB14F1" w:rsidR="006E3523" w:rsidP="7FCC81F1" w:rsidRDefault="00C13B4C" w14:paraId="43AA0EF3" w14:textId="77777777">
            <w:pPr>
              <w:pStyle w:val="TableParagraph"/>
              <w:spacing w:before="0" w:beforeAutospacing="off" w:after="0" w:afterAutospacing="off" w:line="240" w:lineRule="auto"/>
              <w:ind w:left="201" w:right="211" w:firstLine="50"/>
              <w:jc w:val="center"/>
              <w:rPr>
                <w:b w:val="1"/>
                <w:bCs w:val="1"/>
                <w:color w:val="0D0D0D" w:themeColor="text1" w:themeTint="F2"/>
                <w:sz w:val="24"/>
                <w:szCs w:val="24"/>
              </w:rPr>
            </w:pPr>
            <w:r w:rsidRPr="7FCC81F1" w:rsidR="00C13B4C">
              <w:rPr>
                <w:b w:val="1"/>
                <w:bCs w:val="1"/>
                <w:color w:val="0D0D0D" w:themeColor="text1" w:themeTint="F2"/>
                <w:spacing w:val="-2"/>
                <w:sz w:val="24"/>
                <w:szCs w:val="24"/>
              </w:rPr>
              <w:t xml:space="preserve">Cargas </w:t>
            </w:r>
            <w:r w:rsidRPr="7FCC81F1" w:rsidR="00C13B4C">
              <w:rPr>
                <w:b w:val="1"/>
                <w:bCs w:val="1"/>
                <w:color w:val="0D0D0D" w:themeColor="text1" w:themeTint="F2"/>
                <w:spacing w:val="-4"/>
                <w:sz w:val="24"/>
                <w:szCs w:val="24"/>
              </w:rPr>
              <w:t>externas</w:t>
            </w:r>
          </w:p>
        </w:tc>
        <w:tc>
          <w:tcPr>
            <w:tcW w:w="0" w:type="auto"/>
            <w:tcMar/>
            <w:vAlign w:val="center"/>
          </w:tcPr>
          <w:p w:rsidRPr="00CB14F1" w:rsidR="006E3523" w:rsidP="325B4FEF" w:rsidRDefault="00C13B4C" w14:paraId="6E0C4E0D" w14:textId="77777777">
            <w:pPr>
              <w:pStyle w:val="TableParagraph"/>
              <w:spacing w:before="0" w:beforeAutospacing="off" w:after="0" w:afterAutospacing="off" w:line="240" w:lineRule="auto"/>
              <w:ind w:left="0"/>
              <w:jc w:val="center"/>
              <w:rPr>
                <w:b w:val="1"/>
                <w:bCs w:val="1"/>
                <w:color w:val="0D0D0D" w:themeColor="text1" w:themeTint="F2"/>
                <w:sz w:val="24"/>
                <w:szCs w:val="24"/>
              </w:rPr>
            </w:pPr>
            <w:r w:rsidRPr="7FCC81F1" w:rsidR="00C13B4C">
              <w:rPr>
                <w:b w:val="1"/>
                <w:bCs w:val="1"/>
                <w:color w:val="0D0D0D" w:themeColor="text1" w:themeTint="F2"/>
                <w:spacing w:val="-5"/>
                <w:sz w:val="24"/>
                <w:szCs w:val="24"/>
              </w:rPr>
              <w:t>AVE</w:t>
            </w:r>
          </w:p>
        </w:tc>
        <w:tc>
          <w:tcPr>
            <w:tcW w:w="0" w:type="auto"/>
            <w:tcMar/>
            <w:vAlign w:val="center"/>
          </w:tcPr>
          <w:p w:rsidRPr="00CB14F1" w:rsidR="006E3523" w:rsidP="7FCC81F1" w:rsidRDefault="00C13B4C" w14:paraId="691B3764" w14:textId="1ADD0E1C">
            <w:pPr>
              <w:pStyle w:val="TableParagraph"/>
              <w:spacing w:before="0" w:beforeAutospacing="off" w:after="0" w:afterAutospacing="off" w:line="240" w:lineRule="auto"/>
              <w:ind w:right="100"/>
              <w:jc w:val="center"/>
              <w:rPr>
                <w:b w:val="1"/>
                <w:bCs w:val="1"/>
                <w:color w:val="0D0D0D" w:themeColor="text1" w:themeTint="F2"/>
                <w:sz w:val="24"/>
                <w:szCs w:val="24"/>
              </w:rPr>
            </w:pPr>
            <w:r w:rsidRPr="7FCC81F1" w:rsidR="00C13B4C">
              <w:rPr>
                <w:b w:val="1"/>
                <w:bCs w:val="1"/>
                <w:color w:val="0D0D0D" w:themeColor="text1" w:themeTint="F2"/>
                <w:spacing w:val="-4"/>
                <w:sz w:val="24"/>
                <w:szCs w:val="24"/>
              </w:rPr>
              <w:t>Confiabilidad</w:t>
            </w:r>
            <w:r w:rsidRPr="7FCC81F1" w:rsidR="00C13B4C">
              <w:rPr>
                <w:b w:val="1"/>
                <w:bCs w:val="1"/>
                <w:color w:val="0D0D0D" w:themeColor="text1" w:themeTint="F2"/>
                <w:sz w:val="24"/>
                <w:szCs w:val="24"/>
              </w:rPr>
              <w:t>e composta</w:t>
            </w:r>
          </w:p>
        </w:tc>
        <w:tc>
          <w:tcPr>
            <w:tcW w:w="0" w:type="auto"/>
            <w:tcBorders>
              <w:right w:val="nil"/>
            </w:tcBorders>
            <w:tcMar/>
            <w:vAlign w:val="center"/>
          </w:tcPr>
          <w:p w:rsidRPr="00CB14F1" w:rsidR="006E3523" w:rsidP="7FCC81F1" w:rsidRDefault="00C13B4C" w14:paraId="5428DC1B" w14:textId="77777777">
            <w:pPr>
              <w:pStyle w:val="TableParagraph"/>
              <w:spacing w:before="0" w:beforeAutospacing="off" w:after="0" w:afterAutospacing="off" w:line="240" w:lineRule="auto"/>
              <w:ind w:left="621" w:right="195" w:hanging="452"/>
              <w:jc w:val="center"/>
              <w:rPr>
                <w:b w:val="1"/>
                <w:bCs w:val="1"/>
                <w:color w:val="0D0D0D" w:themeColor="text1" w:themeTint="F2"/>
                <w:sz w:val="24"/>
                <w:szCs w:val="24"/>
              </w:rPr>
            </w:pPr>
            <w:r w:rsidRPr="7FCC81F1" w:rsidR="00C13B4C">
              <w:rPr>
                <w:b w:val="1"/>
                <w:bCs w:val="1"/>
                <w:color w:val="0D0D0D" w:themeColor="text1" w:themeTint="F2"/>
                <w:spacing w:val="-2"/>
                <w:sz w:val="24"/>
                <w:szCs w:val="24"/>
              </w:rPr>
              <w:t>HTMT</w:t>
            </w:r>
            <w:r w:rsidRPr="7FCC81F1" w:rsidR="00C13B4C">
              <w:rPr>
                <w:b w:val="1"/>
                <w:bCs w:val="1"/>
                <w:color w:val="0D0D0D" w:themeColor="text1" w:themeTint="F2"/>
                <w:spacing w:val="-12"/>
                <w:sz w:val="24"/>
                <w:szCs w:val="24"/>
              </w:rPr>
              <w:t xml:space="preserve"> </w:t>
            </w:r>
            <w:r w:rsidRPr="7FCC81F1" w:rsidR="00C13B4C">
              <w:rPr>
                <w:b w:val="1"/>
                <w:bCs w:val="1"/>
                <w:color w:val="0D0D0D" w:themeColor="text1" w:themeTint="F2"/>
                <w:spacing w:val="-2"/>
                <w:sz w:val="24"/>
                <w:szCs w:val="24"/>
              </w:rPr>
              <w:t>não</w:t>
            </w:r>
            <w:r w:rsidRPr="7FCC81F1" w:rsidR="00C13B4C">
              <w:rPr>
                <w:b w:val="1"/>
                <w:bCs w:val="1"/>
                <w:color w:val="0D0D0D" w:themeColor="text1" w:themeTint="F2"/>
                <w:spacing w:val="-11"/>
                <w:sz w:val="24"/>
                <w:szCs w:val="24"/>
              </w:rPr>
              <w:t xml:space="preserve"> </w:t>
            </w:r>
            <w:r w:rsidRPr="7FCC81F1" w:rsidR="00C13B4C">
              <w:rPr>
                <w:b w:val="1"/>
                <w:bCs w:val="1"/>
                <w:color w:val="0D0D0D" w:themeColor="text1" w:themeTint="F2"/>
                <w:spacing w:val="-2"/>
                <w:sz w:val="24"/>
                <w:szCs w:val="24"/>
              </w:rPr>
              <w:t xml:space="preserve">inclui </w:t>
            </w:r>
            <w:r w:rsidRPr="7FCC81F1" w:rsidR="00C13B4C">
              <w:rPr>
                <w:b w:val="1"/>
                <w:bCs w:val="1"/>
                <w:color w:val="0D0D0D" w:themeColor="text1" w:themeTint="F2"/>
                <w:sz w:val="24"/>
                <w:szCs w:val="24"/>
              </w:rPr>
              <w:t>valor 1</w:t>
            </w:r>
          </w:p>
        </w:tc>
      </w:tr>
      <w:tr w:rsidRPr="00CB14F1" w:rsidR="00606E3E" w:rsidTr="325B4FEF" w14:paraId="59BD42CA" w14:textId="77777777">
        <w:trPr>
          <w:trHeight w:val="230"/>
        </w:trPr>
        <w:tc>
          <w:tcPr>
            <w:tcW w:w="0" w:type="auto"/>
            <w:vMerge w:val="restart"/>
            <w:tcBorders>
              <w:left w:val="nil"/>
            </w:tcBorders>
            <w:tcMar/>
            <w:vAlign w:val="center"/>
          </w:tcPr>
          <w:p w:rsidRPr="00CB14F1" w:rsidR="00606E3E" w:rsidP="7FCC81F1" w:rsidRDefault="00606E3E" w14:paraId="4C6A33AD" w14:textId="77777777">
            <w:pPr>
              <w:pStyle w:val="TableParagraph"/>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z w:val="24"/>
                <w:szCs w:val="24"/>
              </w:rPr>
              <w:t>Uso</w:t>
            </w:r>
            <w:r w:rsidRPr="7FCC81F1" w:rsidR="00606E3E">
              <w:rPr>
                <w:color w:val="0D0D0D" w:themeColor="text1" w:themeTint="F2"/>
                <w:spacing w:val="-10"/>
                <w:sz w:val="24"/>
                <w:szCs w:val="24"/>
              </w:rPr>
              <w:t xml:space="preserve"> </w:t>
            </w:r>
            <w:r w:rsidRPr="7FCC81F1" w:rsidR="00606E3E">
              <w:rPr>
                <w:color w:val="0D0D0D" w:themeColor="text1" w:themeTint="F2"/>
                <w:sz w:val="24"/>
                <w:szCs w:val="24"/>
              </w:rPr>
              <w:t>do</w:t>
            </w:r>
            <w:r w:rsidRPr="7FCC81F1" w:rsidR="00606E3E">
              <w:rPr>
                <w:color w:val="0D0D0D" w:themeColor="text1" w:themeTint="F2"/>
                <w:spacing w:val="-6"/>
                <w:sz w:val="24"/>
                <w:szCs w:val="24"/>
              </w:rPr>
              <w:t xml:space="preserve"> </w:t>
            </w:r>
            <w:r w:rsidRPr="7FCC81F1" w:rsidR="00606E3E">
              <w:rPr>
                <w:color w:val="0D0D0D" w:themeColor="text1" w:themeTint="F2"/>
                <w:spacing w:val="-2"/>
                <w:sz w:val="24"/>
                <w:szCs w:val="24"/>
              </w:rPr>
              <w:t>ChatGPT</w:t>
            </w:r>
          </w:p>
        </w:tc>
        <w:tc>
          <w:tcPr>
            <w:tcW w:w="0" w:type="auto"/>
            <w:tcMar/>
            <w:vAlign w:val="center"/>
          </w:tcPr>
          <w:p w:rsidRPr="00CB14F1" w:rsidR="00606E3E" w:rsidP="7FCC81F1" w:rsidRDefault="00606E3E" w14:paraId="214D5628" w14:textId="77777777">
            <w:pPr>
              <w:pStyle w:val="TableParagraph"/>
              <w:spacing w:before="0" w:beforeAutospacing="off" w:after="0" w:afterAutospacing="off" w:line="240" w:lineRule="auto"/>
              <w:ind w:left="106"/>
              <w:jc w:val="center"/>
              <w:rPr>
                <w:color w:val="0D0D0D" w:themeColor="text1" w:themeTint="F2"/>
                <w:sz w:val="24"/>
                <w:szCs w:val="24"/>
              </w:rPr>
            </w:pPr>
            <w:r w:rsidRPr="7FCC81F1" w:rsidR="00606E3E">
              <w:rPr>
                <w:color w:val="0D0D0D" w:themeColor="text1" w:themeTint="F2"/>
                <w:spacing w:val="-5"/>
                <w:sz w:val="24"/>
                <w:szCs w:val="24"/>
              </w:rPr>
              <w:t>A1</w:t>
            </w:r>
          </w:p>
        </w:tc>
        <w:tc>
          <w:tcPr>
            <w:tcW w:w="0" w:type="auto"/>
            <w:tcMar/>
            <w:vAlign w:val="center"/>
          </w:tcPr>
          <w:p w:rsidRPr="00CB14F1" w:rsidR="00606E3E" w:rsidP="7FCC81F1" w:rsidRDefault="00606E3E" w14:paraId="2EEEFBFF" w14:textId="77777777">
            <w:pPr>
              <w:pStyle w:val="TableParagraph"/>
              <w:spacing w:before="0" w:beforeAutospacing="off" w:after="0" w:afterAutospacing="off" w:line="240" w:lineRule="auto"/>
              <w:ind w:left="7"/>
              <w:jc w:val="center"/>
              <w:rPr>
                <w:color w:val="0D0D0D" w:themeColor="text1" w:themeTint="F2"/>
                <w:sz w:val="24"/>
                <w:szCs w:val="24"/>
              </w:rPr>
            </w:pPr>
            <w:r w:rsidRPr="7FCC81F1" w:rsidR="00606E3E">
              <w:rPr>
                <w:color w:val="0D0D0D" w:themeColor="text1" w:themeTint="F2"/>
                <w:spacing w:val="-2"/>
                <w:sz w:val="24"/>
                <w:szCs w:val="24"/>
              </w:rPr>
              <w:t>0,688</w:t>
            </w:r>
          </w:p>
        </w:tc>
        <w:tc>
          <w:tcPr>
            <w:tcW w:w="0" w:type="auto"/>
            <w:vMerge w:val="restart"/>
            <w:tcMar/>
            <w:vAlign w:val="center"/>
          </w:tcPr>
          <w:p w:rsidRPr="00CB14F1" w:rsidR="00606E3E" w:rsidP="7FCC81F1" w:rsidRDefault="00606E3E" w14:paraId="214639B5" w14:textId="77777777">
            <w:pPr>
              <w:pStyle w:val="TableParagraph"/>
              <w:spacing w:before="0" w:beforeAutospacing="off" w:after="0" w:afterAutospacing="off" w:line="240" w:lineRule="auto"/>
              <w:jc w:val="center"/>
              <w:rPr>
                <w:color w:val="0D0D0D" w:themeColor="text1" w:themeTint="F2"/>
                <w:sz w:val="24"/>
                <w:szCs w:val="24"/>
              </w:rPr>
            </w:pPr>
          </w:p>
          <w:p w:rsidRPr="00CB14F1" w:rsidR="00606E3E" w:rsidP="7FCC81F1" w:rsidRDefault="00606E3E" w14:paraId="1E20A6F4" w14:textId="77777777">
            <w:pPr>
              <w:pStyle w:val="TableParagraph"/>
              <w:spacing w:before="0" w:beforeAutospacing="off" w:after="0" w:afterAutospacing="off" w:line="240" w:lineRule="auto"/>
              <w:jc w:val="center"/>
              <w:rPr>
                <w:color w:val="0D0D0D" w:themeColor="text1" w:themeTint="F2"/>
                <w:sz w:val="24"/>
                <w:szCs w:val="24"/>
              </w:rPr>
            </w:pPr>
          </w:p>
          <w:p w:rsidRPr="00CB14F1" w:rsidR="00606E3E" w:rsidP="7FCC81F1" w:rsidRDefault="00606E3E" w14:paraId="65B19C14" w14:textId="77777777">
            <w:pPr>
              <w:pStyle w:val="TableParagraph"/>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2"/>
                <w:sz w:val="24"/>
                <w:szCs w:val="24"/>
              </w:rPr>
              <w:t>0,511</w:t>
            </w:r>
          </w:p>
        </w:tc>
        <w:tc>
          <w:tcPr>
            <w:tcW w:w="0" w:type="auto"/>
            <w:vMerge w:val="restart"/>
            <w:tcMar/>
            <w:vAlign w:val="center"/>
          </w:tcPr>
          <w:p w:rsidRPr="00CB14F1" w:rsidR="00606E3E" w:rsidP="7FCC81F1" w:rsidRDefault="00606E3E" w14:paraId="69BDA95E" w14:textId="77777777">
            <w:pPr>
              <w:pStyle w:val="TableParagraph"/>
              <w:spacing w:before="0" w:beforeAutospacing="off" w:after="0" w:afterAutospacing="off" w:line="240" w:lineRule="auto"/>
              <w:jc w:val="center"/>
              <w:rPr>
                <w:color w:val="0D0D0D" w:themeColor="text1" w:themeTint="F2"/>
                <w:sz w:val="24"/>
                <w:szCs w:val="24"/>
              </w:rPr>
            </w:pPr>
          </w:p>
          <w:p w:rsidRPr="00CB14F1" w:rsidR="00606E3E" w:rsidP="7FCC81F1" w:rsidRDefault="00606E3E" w14:paraId="2C176FE3" w14:textId="77777777">
            <w:pPr>
              <w:pStyle w:val="TableParagraph"/>
              <w:spacing w:before="0" w:beforeAutospacing="off" w:after="0" w:afterAutospacing="off" w:line="240" w:lineRule="auto"/>
              <w:jc w:val="center"/>
              <w:rPr>
                <w:color w:val="0D0D0D" w:themeColor="text1" w:themeTint="F2"/>
                <w:sz w:val="24"/>
                <w:szCs w:val="24"/>
              </w:rPr>
            </w:pPr>
          </w:p>
          <w:p w:rsidRPr="00CB14F1" w:rsidR="00606E3E" w:rsidP="7FCC81F1" w:rsidRDefault="00606E3E" w14:paraId="1A2C3128" w14:textId="77777777">
            <w:pPr>
              <w:pStyle w:val="TableParagraph"/>
              <w:spacing w:before="0" w:beforeAutospacing="off" w:after="0" w:afterAutospacing="off" w:line="240" w:lineRule="auto"/>
              <w:ind w:left="9"/>
              <w:jc w:val="center"/>
              <w:rPr>
                <w:color w:val="0D0D0D" w:themeColor="text1" w:themeTint="F2"/>
                <w:sz w:val="24"/>
                <w:szCs w:val="24"/>
              </w:rPr>
            </w:pPr>
            <w:r w:rsidRPr="7FCC81F1" w:rsidR="00606E3E">
              <w:rPr>
                <w:color w:val="0D0D0D" w:themeColor="text1" w:themeTint="F2"/>
                <w:spacing w:val="-2"/>
                <w:sz w:val="24"/>
                <w:szCs w:val="24"/>
              </w:rPr>
              <w:t>0,799</w:t>
            </w:r>
          </w:p>
        </w:tc>
        <w:tc>
          <w:tcPr>
            <w:tcW w:w="0" w:type="auto"/>
            <w:vMerge w:val="restart"/>
            <w:tcBorders>
              <w:right w:val="nil"/>
            </w:tcBorders>
            <w:tcMar/>
            <w:vAlign w:val="center"/>
          </w:tcPr>
          <w:p w:rsidRPr="00CB14F1" w:rsidR="00606E3E" w:rsidP="7FCC81F1" w:rsidRDefault="00606E3E" w14:paraId="2C668F45" w14:textId="77777777">
            <w:pPr>
              <w:pStyle w:val="TableParagraph"/>
              <w:spacing w:before="0" w:beforeAutospacing="off" w:after="0" w:afterAutospacing="off" w:line="240" w:lineRule="auto"/>
              <w:jc w:val="center"/>
              <w:rPr>
                <w:color w:val="0D0D0D" w:themeColor="text1" w:themeTint="F2"/>
                <w:sz w:val="24"/>
                <w:szCs w:val="24"/>
              </w:rPr>
            </w:pPr>
          </w:p>
          <w:p w:rsidRPr="00CB14F1" w:rsidR="00606E3E" w:rsidP="7FCC81F1" w:rsidRDefault="00606E3E" w14:paraId="75930555" w14:textId="77777777">
            <w:pPr>
              <w:pStyle w:val="TableParagraph"/>
              <w:spacing w:before="0" w:beforeAutospacing="off" w:after="0" w:afterAutospacing="off" w:line="240" w:lineRule="auto"/>
              <w:jc w:val="center"/>
              <w:rPr>
                <w:color w:val="0D0D0D" w:themeColor="text1" w:themeTint="F2"/>
                <w:sz w:val="24"/>
                <w:szCs w:val="24"/>
              </w:rPr>
            </w:pPr>
          </w:p>
          <w:p w:rsidRPr="00CB14F1" w:rsidR="00606E3E" w:rsidP="7FCC81F1" w:rsidRDefault="00606E3E" w14:paraId="244081B8" w14:textId="77777777">
            <w:pPr>
              <w:pStyle w:val="TableParagraph"/>
              <w:spacing w:before="0" w:beforeAutospacing="off" w:after="0" w:afterAutospacing="off" w:line="240" w:lineRule="auto"/>
              <w:ind w:left="4" w:right="97"/>
              <w:jc w:val="center"/>
              <w:rPr>
                <w:color w:val="0D0D0D" w:themeColor="text1" w:themeTint="F2"/>
                <w:sz w:val="24"/>
                <w:szCs w:val="24"/>
              </w:rPr>
            </w:pPr>
            <w:r w:rsidRPr="7FCC81F1" w:rsidR="00606E3E">
              <w:rPr>
                <w:color w:val="0D0D0D" w:themeColor="text1" w:themeTint="F2"/>
                <w:spacing w:val="-5"/>
                <w:sz w:val="24"/>
                <w:szCs w:val="24"/>
              </w:rPr>
              <w:t>Sim</w:t>
            </w:r>
          </w:p>
        </w:tc>
      </w:tr>
      <w:tr w:rsidRPr="00CB14F1" w:rsidR="00606E3E" w:rsidTr="325B4FEF" w14:paraId="051214EA" w14:textId="77777777">
        <w:trPr>
          <w:trHeight w:val="230"/>
        </w:trPr>
        <w:tc>
          <w:tcPr>
            <w:tcW w:w="0" w:type="auto"/>
            <w:vMerge/>
            <w:tcBorders/>
            <w:tcMar/>
            <w:vAlign w:val="center"/>
          </w:tcPr>
          <w:p w:rsidRPr="00CB14F1" w:rsidR="00606E3E" w:rsidP="00606E3E" w:rsidRDefault="00606E3E" w14:paraId="4CB81C25" w14:textId="77777777">
            <w:pPr>
              <w:jc w:val="center"/>
              <w:rPr>
                <w:color w:val="0D0D0D" w:themeColor="text1" w:themeTint="F2"/>
                <w:sz w:val="2"/>
                <w:szCs w:val="2"/>
              </w:rPr>
            </w:pPr>
          </w:p>
        </w:tc>
        <w:tc>
          <w:tcPr>
            <w:tcW w:w="0" w:type="auto"/>
            <w:tcMar/>
            <w:vAlign w:val="center"/>
          </w:tcPr>
          <w:p w:rsidRPr="00CB14F1" w:rsidR="00606E3E" w:rsidP="7FCC81F1" w:rsidRDefault="00606E3E" w14:paraId="4E1C8C56" w14:textId="77777777">
            <w:pPr>
              <w:pStyle w:val="TableParagraph"/>
              <w:spacing w:before="0" w:beforeAutospacing="off" w:after="0" w:afterAutospacing="off" w:line="240" w:lineRule="auto"/>
              <w:ind w:left="106"/>
              <w:jc w:val="center"/>
              <w:rPr>
                <w:color w:val="0D0D0D" w:themeColor="text1" w:themeTint="F2"/>
                <w:sz w:val="24"/>
                <w:szCs w:val="24"/>
              </w:rPr>
            </w:pPr>
            <w:r w:rsidRPr="7FCC81F1" w:rsidR="00606E3E">
              <w:rPr>
                <w:color w:val="0D0D0D" w:themeColor="text1" w:themeTint="F2"/>
                <w:spacing w:val="-5"/>
                <w:sz w:val="24"/>
                <w:szCs w:val="24"/>
              </w:rPr>
              <w:t>A2</w:t>
            </w:r>
          </w:p>
        </w:tc>
        <w:tc>
          <w:tcPr>
            <w:tcW w:w="0" w:type="auto"/>
            <w:tcMar/>
            <w:vAlign w:val="center"/>
          </w:tcPr>
          <w:p w:rsidRPr="00CB14F1" w:rsidR="00606E3E" w:rsidP="7FCC81F1" w:rsidRDefault="00606E3E" w14:paraId="3840915D" w14:textId="77777777">
            <w:pPr>
              <w:pStyle w:val="TableParagraph"/>
              <w:spacing w:before="0" w:beforeAutospacing="off" w:after="0" w:afterAutospacing="off" w:line="240" w:lineRule="auto"/>
              <w:ind w:left="7"/>
              <w:jc w:val="center"/>
              <w:rPr>
                <w:color w:val="0D0D0D" w:themeColor="text1" w:themeTint="F2"/>
                <w:sz w:val="24"/>
                <w:szCs w:val="24"/>
              </w:rPr>
            </w:pPr>
            <w:r w:rsidRPr="7FCC81F1" w:rsidR="00606E3E">
              <w:rPr>
                <w:color w:val="0D0D0D" w:themeColor="text1" w:themeTint="F2"/>
                <w:spacing w:val="-2"/>
                <w:sz w:val="24"/>
                <w:szCs w:val="24"/>
              </w:rPr>
              <w:t>0,712</w:t>
            </w:r>
          </w:p>
        </w:tc>
        <w:tc>
          <w:tcPr>
            <w:tcW w:w="0" w:type="auto"/>
            <w:vMerge/>
            <w:tcMar/>
            <w:vAlign w:val="center"/>
          </w:tcPr>
          <w:p w:rsidRPr="00CB14F1" w:rsidR="00606E3E" w:rsidP="00606E3E" w:rsidRDefault="00606E3E" w14:paraId="201579A0" w14:textId="77777777">
            <w:pPr>
              <w:jc w:val="center"/>
              <w:rPr>
                <w:color w:val="0D0D0D" w:themeColor="text1" w:themeTint="F2"/>
                <w:sz w:val="2"/>
                <w:szCs w:val="2"/>
              </w:rPr>
            </w:pPr>
          </w:p>
        </w:tc>
        <w:tc>
          <w:tcPr>
            <w:tcW w:w="0" w:type="auto"/>
            <w:vMerge/>
            <w:tcMar/>
            <w:vAlign w:val="center"/>
          </w:tcPr>
          <w:p w:rsidRPr="00CB14F1" w:rsidR="00606E3E" w:rsidP="00606E3E" w:rsidRDefault="00606E3E" w14:paraId="72E7A49F" w14:textId="77777777">
            <w:pPr>
              <w:jc w:val="center"/>
              <w:rPr>
                <w:color w:val="0D0D0D" w:themeColor="text1" w:themeTint="F2"/>
                <w:sz w:val="2"/>
                <w:szCs w:val="2"/>
              </w:rPr>
            </w:pPr>
          </w:p>
        </w:tc>
        <w:tc>
          <w:tcPr>
            <w:tcW w:w="0" w:type="auto"/>
            <w:vMerge/>
            <w:tcBorders/>
            <w:tcMar/>
            <w:vAlign w:val="center"/>
          </w:tcPr>
          <w:p w:rsidRPr="00CB14F1" w:rsidR="00606E3E" w:rsidP="00606E3E" w:rsidRDefault="00606E3E" w14:paraId="3BA35C20" w14:textId="77777777">
            <w:pPr>
              <w:jc w:val="center"/>
              <w:rPr>
                <w:color w:val="0D0D0D" w:themeColor="text1" w:themeTint="F2"/>
                <w:sz w:val="2"/>
                <w:szCs w:val="2"/>
              </w:rPr>
            </w:pPr>
          </w:p>
        </w:tc>
      </w:tr>
      <w:tr w:rsidRPr="00CB14F1" w:rsidR="00606E3E" w:rsidTr="325B4FEF" w14:paraId="1F2067B5" w14:textId="77777777">
        <w:trPr>
          <w:trHeight w:val="230"/>
        </w:trPr>
        <w:tc>
          <w:tcPr>
            <w:tcW w:w="0" w:type="auto"/>
            <w:vMerge/>
            <w:tcBorders/>
            <w:tcMar/>
            <w:vAlign w:val="center"/>
          </w:tcPr>
          <w:p w:rsidRPr="00CB14F1" w:rsidR="00606E3E" w:rsidP="00606E3E" w:rsidRDefault="00606E3E" w14:paraId="21B90DF5" w14:textId="77777777">
            <w:pPr>
              <w:jc w:val="center"/>
              <w:rPr>
                <w:color w:val="0D0D0D" w:themeColor="text1" w:themeTint="F2"/>
                <w:sz w:val="2"/>
                <w:szCs w:val="2"/>
              </w:rPr>
            </w:pPr>
          </w:p>
        </w:tc>
        <w:tc>
          <w:tcPr>
            <w:tcW w:w="0" w:type="auto"/>
            <w:tcMar/>
            <w:vAlign w:val="center"/>
          </w:tcPr>
          <w:p w:rsidRPr="00CB14F1" w:rsidR="00606E3E" w:rsidP="7FCC81F1" w:rsidRDefault="00606E3E" w14:paraId="53592547" w14:textId="77777777">
            <w:pPr>
              <w:pStyle w:val="TableParagraph"/>
              <w:spacing w:before="0" w:beforeAutospacing="off" w:after="0" w:afterAutospacing="off" w:line="240" w:lineRule="auto"/>
              <w:ind w:left="106"/>
              <w:jc w:val="center"/>
              <w:rPr>
                <w:color w:val="0D0D0D" w:themeColor="text1" w:themeTint="F2"/>
                <w:sz w:val="24"/>
                <w:szCs w:val="24"/>
              </w:rPr>
            </w:pPr>
            <w:r w:rsidRPr="7FCC81F1" w:rsidR="00606E3E">
              <w:rPr>
                <w:color w:val="0D0D0D" w:themeColor="text1" w:themeTint="F2"/>
                <w:spacing w:val="-5"/>
                <w:sz w:val="24"/>
                <w:szCs w:val="24"/>
              </w:rPr>
              <w:t>A3</w:t>
            </w:r>
          </w:p>
        </w:tc>
        <w:tc>
          <w:tcPr>
            <w:tcW w:w="0" w:type="auto"/>
            <w:tcMar/>
            <w:vAlign w:val="center"/>
          </w:tcPr>
          <w:p w:rsidRPr="00CB14F1" w:rsidR="00606E3E" w:rsidP="7FCC81F1" w:rsidRDefault="00606E3E" w14:paraId="1DF7F441" w14:textId="77777777">
            <w:pPr>
              <w:pStyle w:val="TableParagraph"/>
              <w:spacing w:before="0" w:beforeAutospacing="off" w:after="0" w:afterAutospacing="off" w:line="240" w:lineRule="auto"/>
              <w:ind w:left="7"/>
              <w:jc w:val="center"/>
              <w:rPr>
                <w:color w:val="0D0D0D" w:themeColor="text1" w:themeTint="F2"/>
                <w:sz w:val="24"/>
                <w:szCs w:val="24"/>
              </w:rPr>
            </w:pPr>
            <w:r w:rsidRPr="7FCC81F1" w:rsidR="00606E3E">
              <w:rPr>
                <w:color w:val="0D0D0D" w:themeColor="text1" w:themeTint="F2"/>
                <w:spacing w:val="-2"/>
                <w:sz w:val="24"/>
                <w:szCs w:val="24"/>
              </w:rPr>
              <w:t>0,686</w:t>
            </w:r>
          </w:p>
        </w:tc>
        <w:tc>
          <w:tcPr>
            <w:tcW w:w="0" w:type="auto"/>
            <w:vMerge/>
            <w:tcMar/>
            <w:vAlign w:val="center"/>
          </w:tcPr>
          <w:p w:rsidRPr="00CB14F1" w:rsidR="00606E3E" w:rsidP="00606E3E" w:rsidRDefault="00606E3E" w14:paraId="4C6224D3" w14:textId="77777777">
            <w:pPr>
              <w:jc w:val="center"/>
              <w:rPr>
                <w:color w:val="0D0D0D" w:themeColor="text1" w:themeTint="F2"/>
                <w:sz w:val="2"/>
                <w:szCs w:val="2"/>
              </w:rPr>
            </w:pPr>
          </w:p>
        </w:tc>
        <w:tc>
          <w:tcPr>
            <w:tcW w:w="0" w:type="auto"/>
            <w:vMerge/>
            <w:tcMar/>
            <w:vAlign w:val="center"/>
          </w:tcPr>
          <w:p w:rsidRPr="00CB14F1" w:rsidR="00606E3E" w:rsidP="00606E3E" w:rsidRDefault="00606E3E" w14:paraId="6C2B89DE" w14:textId="77777777">
            <w:pPr>
              <w:jc w:val="center"/>
              <w:rPr>
                <w:color w:val="0D0D0D" w:themeColor="text1" w:themeTint="F2"/>
                <w:sz w:val="2"/>
                <w:szCs w:val="2"/>
              </w:rPr>
            </w:pPr>
          </w:p>
        </w:tc>
        <w:tc>
          <w:tcPr>
            <w:tcW w:w="0" w:type="auto"/>
            <w:vMerge/>
            <w:tcBorders/>
            <w:tcMar/>
            <w:vAlign w:val="center"/>
          </w:tcPr>
          <w:p w:rsidRPr="00CB14F1" w:rsidR="00606E3E" w:rsidP="00606E3E" w:rsidRDefault="00606E3E" w14:paraId="5D54F3F8" w14:textId="77777777">
            <w:pPr>
              <w:jc w:val="center"/>
              <w:rPr>
                <w:color w:val="0D0D0D" w:themeColor="text1" w:themeTint="F2"/>
                <w:sz w:val="2"/>
                <w:szCs w:val="2"/>
              </w:rPr>
            </w:pPr>
          </w:p>
        </w:tc>
      </w:tr>
      <w:tr w:rsidRPr="00CB14F1" w:rsidR="00606E3E" w:rsidTr="325B4FEF" w14:paraId="34B9767C" w14:textId="77777777">
        <w:trPr>
          <w:trHeight w:val="230"/>
        </w:trPr>
        <w:tc>
          <w:tcPr>
            <w:tcW w:w="0" w:type="auto"/>
            <w:vMerge/>
            <w:tcBorders/>
            <w:tcMar/>
            <w:vAlign w:val="center"/>
          </w:tcPr>
          <w:p w:rsidRPr="00CB14F1" w:rsidR="00606E3E" w:rsidP="00606E3E" w:rsidRDefault="00606E3E" w14:paraId="393752D6" w14:textId="77777777">
            <w:pPr>
              <w:jc w:val="center"/>
              <w:rPr>
                <w:color w:val="0D0D0D" w:themeColor="text1" w:themeTint="F2"/>
                <w:sz w:val="2"/>
                <w:szCs w:val="2"/>
              </w:rPr>
            </w:pPr>
          </w:p>
        </w:tc>
        <w:tc>
          <w:tcPr>
            <w:tcW w:w="0" w:type="auto"/>
            <w:tcMar/>
            <w:vAlign w:val="center"/>
          </w:tcPr>
          <w:p w:rsidRPr="00CB14F1" w:rsidR="00606E3E" w:rsidP="7FCC81F1" w:rsidRDefault="00606E3E" w14:paraId="1A71AB8B" w14:textId="77777777">
            <w:pPr>
              <w:pStyle w:val="TableParagraph"/>
              <w:spacing w:before="0" w:beforeAutospacing="off" w:after="0" w:afterAutospacing="off" w:line="240" w:lineRule="auto"/>
              <w:ind w:left="106"/>
              <w:jc w:val="center"/>
              <w:rPr>
                <w:color w:val="0D0D0D" w:themeColor="text1" w:themeTint="F2"/>
                <w:sz w:val="24"/>
                <w:szCs w:val="24"/>
              </w:rPr>
            </w:pPr>
            <w:r w:rsidRPr="7FCC81F1" w:rsidR="00606E3E">
              <w:rPr>
                <w:color w:val="0D0D0D" w:themeColor="text1" w:themeTint="F2"/>
                <w:spacing w:val="-5"/>
                <w:sz w:val="24"/>
                <w:szCs w:val="24"/>
              </w:rPr>
              <w:t>A4</w:t>
            </w:r>
          </w:p>
        </w:tc>
        <w:tc>
          <w:tcPr>
            <w:tcW w:w="0" w:type="auto"/>
            <w:tcMar/>
            <w:vAlign w:val="center"/>
          </w:tcPr>
          <w:p w:rsidRPr="00CB14F1" w:rsidR="00606E3E" w:rsidP="7FCC81F1" w:rsidRDefault="00606E3E" w14:paraId="15CEB822" w14:textId="77777777">
            <w:pPr>
              <w:pStyle w:val="TableParagraph"/>
              <w:spacing w:before="0" w:beforeAutospacing="off" w:after="0" w:afterAutospacing="off" w:line="240" w:lineRule="auto"/>
              <w:ind w:left="7"/>
              <w:jc w:val="center"/>
              <w:rPr>
                <w:color w:val="0D0D0D" w:themeColor="text1" w:themeTint="F2"/>
                <w:sz w:val="24"/>
                <w:szCs w:val="24"/>
              </w:rPr>
            </w:pPr>
            <w:r w:rsidRPr="7FCC81F1" w:rsidR="00606E3E">
              <w:rPr>
                <w:color w:val="0D0D0D" w:themeColor="text1" w:themeTint="F2"/>
                <w:spacing w:val="-2"/>
                <w:sz w:val="24"/>
                <w:szCs w:val="24"/>
              </w:rPr>
              <w:t>0,829</w:t>
            </w:r>
          </w:p>
        </w:tc>
        <w:tc>
          <w:tcPr>
            <w:tcW w:w="0" w:type="auto"/>
            <w:vMerge/>
            <w:tcMar/>
            <w:vAlign w:val="center"/>
          </w:tcPr>
          <w:p w:rsidRPr="00CB14F1" w:rsidR="00606E3E" w:rsidP="00606E3E" w:rsidRDefault="00606E3E" w14:paraId="367AB284" w14:textId="77777777">
            <w:pPr>
              <w:jc w:val="center"/>
              <w:rPr>
                <w:color w:val="0D0D0D" w:themeColor="text1" w:themeTint="F2"/>
                <w:sz w:val="2"/>
                <w:szCs w:val="2"/>
              </w:rPr>
            </w:pPr>
          </w:p>
        </w:tc>
        <w:tc>
          <w:tcPr>
            <w:tcW w:w="0" w:type="auto"/>
            <w:vMerge/>
            <w:tcMar/>
            <w:vAlign w:val="center"/>
          </w:tcPr>
          <w:p w:rsidRPr="00CB14F1" w:rsidR="00606E3E" w:rsidP="00606E3E" w:rsidRDefault="00606E3E" w14:paraId="1C1F3458" w14:textId="77777777">
            <w:pPr>
              <w:jc w:val="center"/>
              <w:rPr>
                <w:color w:val="0D0D0D" w:themeColor="text1" w:themeTint="F2"/>
                <w:sz w:val="2"/>
                <w:szCs w:val="2"/>
              </w:rPr>
            </w:pPr>
          </w:p>
        </w:tc>
        <w:tc>
          <w:tcPr>
            <w:tcW w:w="0" w:type="auto"/>
            <w:vMerge/>
            <w:tcBorders/>
            <w:tcMar/>
            <w:vAlign w:val="center"/>
          </w:tcPr>
          <w:p w:rsidRPr="00CB14F1" w:rsidR="00606E3E" w:rsidP="00606E3E" w:rsidRDefault="00606E3E" w14:paraId="7427C4E5" w14:textId="77777777">
            <w:pPr>
              <w:jc w:val="center"/>
              <w:rPr>
                <w:color w:val="0D0D0D" w:themeColor="text1" w:themeTint="F2"/>
                <w:sz w:val="2"/>
                <w:szCs w:val="2"/>
              </w:rPr>
            </w:pPr>
          </w:p>
        </w:tc>
      </w:tr>
      <w:tr w:rsidRPr="00CB14F1" w:rsidR="00606E3E" w:rsidTr="325B4FEF" w14:paraId="66B7D914" w14:textId="77777777">
        <w:trPr>
          <w:trHeight w:val="230"/>
        </w:trPr>
        <w:tc>
          <w:tcPr>
            <w:tcW w:w="0" w:type="auto"/>
            <w:vMerge/>
            <w:tcBorders/>
            <w:tcMar/>
            <w:vAlign w:val="center"/>
          </w:tcPr>
          <w:p w:rsidRPr="00CB14F1" w:rsidR="00606E3E" w:rsidP="00606E3E" w:rsidRDefault="00606E3E" w14:paraId="1B6BC018" w14:textId="77777777">
            <w:pPr>
              <w:jc w:val="center"/>
              <w:rPr>
                <w:color w:val="0D0D0D" w:themeColor="text1" w:themeTint="F2"/>
                <w:sz w:val="2"/>
                <w:szCs w:val="2"/>
              </w:rPr>
            </w:pPr>
          </w:p>
        </w:tc>
        <w:tc>
          <w:tcPr>
            <w:tcW w:w="0" w:type="auto"/>
            <w:tcMar/>
            <w:vAlign w:val="center"/>
          </w:tcPr>
          <w:p w:rsidRPr="00CB14F1" w:rsidR="00606E3E" w:rsidP="7FCC81F1" w:rsidRDefault="00606E3E" w14:paraId="0FB5284C" w14:textId="14AC2A5A">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A5</w:t>
            </w:r>
          </w:p>
        </w:tc>
        <w:tc>
          <w:tcPr>
            <w:tcW w:w="0" w:type="auto"/>
            <w:tcMar/>
            <w:vAlign w:val="center"/>
          </w:tcPr>
          <w:p w:rsidRPr="00CB14F1" w:rsidR="00606E3E" w:rsidP="7FCC81F1" w:rsidRDefault="00606E3E" w14:paraId="33D79B57" w14:textId="5AAEEB6A">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0,675</w:t>
            </w:r>
          </w:p>
        </w:tc>
        <w:tc>
          <w:tcPr>
            <w:tcW w:w="0" w:type="auto"/>
            <w:vMerge/>
            <w:tcMar/>
            <w:vAlign w:val="center"/>
          </w:tcPr>
          <w:p w:rsidRPr="00CB14F1" w:rsidR="00606E3E" w:rsidP="00606E3E" w:rsidRDefault="00606E3E" w14:paraId="716F2721" w14:textId="77777777">
            <w:pPr>
              <w:jc w:val="center"/>
              <w:rPr>
                <w:color w:val="0D0D0D" w:themeColor="text1" w:themeTint="F2"/>
                <w:sz w:val="2"/>
                <w:szCs w:val="2"/>
              </w:rPr>
            </w:pPr>
          </w:p>
        </w:tc>
        <w:tc>
          <w:tcPr>
            <w:tcW w:w="0" w:type="auto"/>
            <w:vMerge/>
            <w:tcMar/>
            <w:vAlign w:val="center"/>
          </w:tcPr>
          <w:p w:rsidRPr="00CB14F1" w:rsidR="00606E3E" w:rsidP="00606E3E" w:rsidRDefault="00606E3E" w14:paraId="503D049D" w14:textId="77777777">
            <w:pPr>
              <w:jc w:val="center"/>
              <w:rPr>
                <w:color w:val="0D0D0D" w:themeColor="text1" w:themeTint="F2"/>
                <w:sz w:val="2"/>
                <w:szCs w:val="2"/>
              </w:rPr>
            </w:pPr>
          </w:p>
        </w:tc>
        <w:tc>
          <w:tcPr>
            <w:tcW w:w="0" w:type="auto"/>
            <w:vMerge/>
            <w:tcBorders/>
            <w:tcMar/>
            <w:vAlign w:val="center"/>
          </w:tcPr>
          <w:p w:rsidRPr="00CB14F1" w:rsidR="00606E3E" w:rsidP="00606E3E" w:rsidRDefault="00606E3E" w14:paraId="4FE6DCF7" w14:textId="77777777">
            <w:pPr>
              <w:jc w:val="center"/>
              <w:rPr>
                <w:color w:val="0D0D0D" w:themeColor="text1" w:themeTint="F2"/>
                <w:sz w:val="2"/>
                <w:szCs w:val="2"/>
              </w:rPr>
            </w:pPr>
          </w:p>
        </w:tc>
      </w:tr>
      <w:tr w:rsidRPr="00CB14F1" w:rsidR="00606E3E" w:rsidTr="325B4FEF" w14:paraId="65A3F2D6" w14:textId="77777777">
        <w:trPr>
          <w:trHeight w:val="230"/>
        </w:trPr>
        <w:tc>
          <w:tcPr>
            <w:tcW w:w="0" w:type="auto"/>
            <w:vMerge/>
            <w:tcBorders/>
            <w:tcMar/>
            <w:vAlign w:val="center"/>
          </w:tcPr>
          <w:p w:rsidRPr="00CB14F1" w:rsidR="00606E3E" w:rsidP="00606E3E" w:rsidRDefault="00606E3E" w14:paraId="5AE77756" w14:textId="77777777">
            <w:pPr>
              <w:jc w:val="center"/>
              <w:rPr>
                <w:color w:val="0D0D0D" w:themeColor="text1" w:themeTint="F2"/>
                <w:sz w:val="2"/>
                <w:szCs w:val="2"/>
              </w:rPr>
            </w:pPr>
          </w:p>
        </w:tc>
        <w:tc>
          <w:tcPr>
            <w:tcW w:w="0" w:type="auto"/>
            <w:tcBorders>
              <w:bottom w:val="single" w:color="auto" w:sz="4" w:space="0"/>
            </w:tcBorders>
            <w:tcMar/>
            <w:vAlign w:val="center"/>
          </w:tcPr>
          <w:p w:rsidRPr="00CB14F1" w:rsidR="00606E3E" w:rsidP="7FCC81F1" w:rsidRDefault="00606E3E" w14:paraId="7CD9F348" w14:textId="457938FE">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A6</w:t>
            </w:r>
          </w:p>
        </w:tc>
        <w:tc>
          <w:tcPr>
            <w:tcW w:w="0" w:type="auto"/>
            <w:tcBorders>
              <w:bottom w:val="single" w:color="auto" w:sz="4" w:space="0"/>
            </w:tcBorders>
            <w:tcMar/>
            <w:vAlign w:val="center"/>
          </w:tcPr>
          <w:p w:rsidRPr="00CB14F1" w:rsidR="00606E3E" w:rsidP="7FCC81F1" w:rsidRDefault="00606E3E" w14:paraId="50571794" w14:textId="02CE1589">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0,806</w:t>
            </w:r>
          </w:p>
        </w:tc>
        <w:tc>
          <w:tcPr>
            <w:tcW w:w="0" w:type="auto"/>
            <w:vMerge/>
            <w:tcBorders/>
            <w:tcMar/>
            <w:vAlign w:val="center"/>
          </w:tcPr>
          <w:p w:rsidRPr="00CB14F1" w:rsidR="00606E3E" w:rsidP="00606E3E" w:rsidRDefault="00606E3E" w14:paraId="38305D83" w14:textId="77777777">
            <w:pPr>
              <w:jc w:val="center"/>
              <w:rPr>
                <w:color w:val="0D0D0D" w:themeColor="text1" w:themeTint="F2"/>
                <w:sz w:val="2"/>
                <w:szCs w:val="2"/>
              </w:rPr>
            </w:pPr>
          </w:p>
        </w:tc>
        <w:tc>
          <w:tcPr>
            <w:tcW w:w="0" w:type="auto"/>
            <w:vMerge/>
            <w:tcBorders/>
            <w:tcMar/>
            <w:vAlign w:val="center"/>
          </w:tcPr>
          <w:p w:rsidRPr="00CB14F1" w:rsidR="00606E3E" w:rsidP="00606E3E" w:rsidRDefault="00606E3E" w14:paraId="32802EC7" w14:textId="77777777">
            <w:pPr>
              <w:jc w:val="center"/>
              <w:rPr>
                <w:color w:val="0D0D0D" w:themeColor="text1" w:themeTint="F2"/>
                <w:sz w:val="2"/>
                <w:szCs w:val="2"/>
              </w:rPr>
            </w:pPr>
          </w:p>
        </w:tc>
        <w:tc>
          <w:tcPr>
            <w:tcW w:w="0" w:type="auto"/>
            <w:vMerge/>
            <w:tcBorders/>
            <w:tcMar/>
            <w:vAlign w:val="center"/>
          </w:tcPr>
          <w:p w:rsidRPr="00CB14F1" w:rsidR="00606E3E" w:rsidP="00606E3E" w:rsidRDefault="00606E3E" w14:paraId="7A8F4701" w14:textId="77777777">
            <w:pPr>
              <w:jc w:val="center"/>
              <w:rPr>
                <w:color w:val="0D0D0D" w:themeColor="text1" w:themeTint="F2"/>
                <w:sz w:val="2"/>
                <w:szCs w:val="2"/>
              </w:rPr>
            </w:pPr>
          </w:p>
        </w:tc>
      </w:tr>
      <w:tr w:rsidRPr="00CB14F1" w:rsidR="00606E3E" w:rsidTr="325B4FEF" w14:paraId="68FD8DAD" w14:textId="77777777">
        <w:trPr>
          <w:trHeight w:val="70"/>
        </w:trPr>
        <w:tc>
          <w:tcPr>
            <w:tcW w:w="0" w:type="auto"/>
            <w:vMerge w:val="restart"/>
            <w:tcBorders>
              <w:top w:val="single" w:color="auto" w:sz="4" w:space="0"/>
              <w:left w:val="nil"/>
              <w:right w:val="single" w:color="auto" w:sz="4" w:space="0"/>
            </w:tcBorders>
            <w:tcMar/>
            <w:vAlign w:val="center"/>
          </w:tcPr>
          <w:p w:rsidRPr="00CB14F1" w:rsidR="00606E3E" w:rsidP="7FCC81F1" w:rsidRDefault="00606E3E" w14:paraId="6FC8E3AF" w14:textId="1D9E8A36">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2"/>
                <w:sz w:val="24"/>
                <w:szCs w:val="24"/>
              </w:rPr>
              <w:t>Dimensão facilitadora</w:t>
            </w:r>
            <w:r w:rsidRPr="7FCC81F1" w:rsidR="00606E3E">
              <w:rPr>
                <w:color w:val="0D0D0D" w:themeColor="text1" w:themeTint="F2"/>
                <w:spacing w:val="-11"/>
                <w:sz w:val="24"/>
                <w:szCs w:val="24"/>
              </w:rPr>
              <w:t xml:space="preserve"> </w:t>
            </w:r>
            <w:r w:rsidRPr="7FCC81F1" w:rsidR="00606E3E">
              <w:rPr>
                <w:color w:val="0D0D0D" w:themeColor="text1" w:themeTint="F2"/>
                <w:spacing w:val="-2"/>
                <w:sz w:val="24"/>
                <w:szCs w:val="24"/>
              </w:rPr>
              <w:t>do</w:t>
            </w:r>
            <w:r w:rsidRPr="7FCC81F1" w:rsidR="00606E3E">
              <w:rPr>
                <w:color w:val="0D0D0D" w:themeColor="text1" w:themeTint="F2"/>
                <w:spacing w:val="-11"/>
                <w:sz w:val="24"/>
                <w:szCs w:val="24"/>
              </w:rPr>
              <w:t xml:space="preserve"> </w:t>
            </w:r>
            <w:r w:rsidRPr="7FCC81F1" w:rsidR="00606E3E">
              <w:rPr>
                <w:color w:val="0D0D0D" w:themeColor="text1" w:themeTint="F2"/>
                <w:spacing w:val="-2"/>
                <w:sz w:val="24"/>
                <w:szCs w:val="24"/>
              </w:rPr>
              <w:t xml:space="preserve">uso </w:t>
            </w:r>
            <w:r w:rsidRPr="7FCC81F1" w:rsidR="00606E3E">
              <w:rPr>
                <w:color w:val="0D0D0D" w:themeColor="text1" w:themeTint="F2"/>
                <w:sz w:val="24"/>
                <w:szCs w:val="24"/>
              </w:rPr>
              <w:t>dos relatórios</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08D39CB3" w14:textId="1A113FCE">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A7</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392F36B3" w14:textId="32EABBC0">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0,567</w:t>
            </w:r>
          </w:p>
        </w:tc>
        <w:tc>
          <w:tcPr>
            <w:tcW w:w="0" w:type="auto"/>
            <w:vMerge w:val="restart"/>
            <w:tcBorders>
              <w:top w:val="single" w:color="auto" w:sz="4" w:space="0"/>
              <w:left w:val="single" w:color="auto" w:sz="4" w:space="0"/>
              <w:right w:val="single" w:color="auto" w:sz="4" w:space="0"/>
            </w:tcBorders>
            <w:tcMar/>
            <w:vAlign w:val="center"/>
          </w:tcPr>
          <w:p w:rsidRPr="00CB14F1" w:rsidR="00606E3E" w:rsidP="7FCC81F1" w:rsidRDefault="00606E3E" w14:paraId="10B3500A" w14:textId="77777777">
            <w:pPr>
              <w:pStyle w:val="TableParagraph"/>
              <w:spacing w:before="0" w:beforeAutospacing="off" w:after="0" w:afterAutospacing="off" w:line="240" w:lineRule="auto"/>
              <w:jc w:val="center"/>
              <w:rPr>
                <w:color w:val="0D0D0D" w:themeColor="text1" w:themeTint="F2"/>
                <w:sz w:val="24"/>
                <w:szCs w:val="24"/>
              </w:rPr>
            </w:pPr>
          </w:p>
          <w:p w:rsidRPr="00CB14F1" w:rsidR="00606E3E" w:rsidP="7FCC81F1" w:rsidRDefault="00606E3E" w14:paraId="6352494B" w14:textId="4A124582">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2"/>
                <w:sz w:val="24"/>
                <w:szCs w:val="24"/>
              </w:rPr>
              <w:t>0,505</w:t>
            </w:r>
          </w:p>
        </w:tc>
        <w:tc>
          <w:tcPr>
            <w:tcW w:w="0" w:type="auto"/>
            <w:vMerge w:val="restart"/>
            <w:tcBorders>
              <w:top w:val="single" w:color="auto" w:sz="4" w:space="0"/>
              <w:left w:val="single" w:color="auto" w:sz="4" w:space="0"/>
              <w:right w:val="single" w:color="auto" w:sz="4" w:space="0"/>
            </w:tcBorders>
            <w:tcMar/>
            <w:vAlign w:val="center"/>
          </w:tcPr>
          <w:p w:rsidRPr="00CB14F1" w:rsidR="00606E3E" w:rsidP="7FCC81F1" w:rsidRDefault="00606E3E" w14:paraId="3A0156B5" w14:textId="77777777">
            <w:pPr>
              <w:pStyle w:val="TableParagraph"/>
              <w:spacing w:before="0" w:beforeAutospacing="off" w:after="0" w:afterAutospacing="off" w:line="240" w:lineRule="auto"/>
              <w:jc w:val="center"/>
              <w:rPr>
                <w:color w:val="0D0D0D" w:themeColor="text1" w:themeTint="F2"/>
                <w:sz w:val="24"/>
                <w:szCs w:val="24"/>
              </w:rPr>
            </w:pPr>
          </w:p>
          <w:p w:rsidRPr="00CB14F1" w:rsidR="00606E3E" w:rsidP="7FCC81F1" w:rsidRDefault="00606E3E" w14:paraId="66D29B09" w14:textId="6068265C">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2"/>
                <w:sz w:val="24"/>
                <w:szCs w:val="24"/>
              </w:rPr>
              <w:t>0,808</w:t>
            </w:r>
          </w:p>
        </w:tc>
        <w:tc>
          <w:tcPr>
            <w:tcW w:w="0" w:type="auto"/>
            <w:vMerge w:val="restart"/>
            <w:tcBorders>
              <w:top w:val="single" w:color="auto" w:sz="4" w:space="0"/>
              <w:left w:val="single" w:color="auto" w:sz="4" w:space="0"/>
              <w:right w:val="nil"/>
            </w:tcBorders>
            <w:tcMar/>
            <w:vAlign w:val="center"/>
          </w:tcPr>
          <w:p w:rsidRPr="00CB14F1" w:rsidR="00606E3E" w:rsidP="7FCC81F1" w:rsidRDefault="00606E3E" w14:paraId="169471A3" w14:textId="77777777">
            <w:pPr>
              <w:pStyle w:val="TableParagraph"/>
              <w:spacing w:before="0" w:beforeAutospacing="off" w:after="0" w:afterAutospacing="off" w:line="240" w:lineRule="auto"/>
              <w:jc w:val="center"/>
              <w:rPr>
                <w:color w:val="0D0D0D" w:themeColor="text1" w:themeTint="F2"/>
                <w:sz w:val="24"/>
                <w:szCs w:val="24"/>
              </w:rPr>
            </w:pPr>
          </w:p>
          <w:p w:rsidRPr="00CB14F1" w:rsidR="00606E3E" w:rsidP="7FCC81F1" w:rsidRDefault="00606E3E" w14:paraId="38928B7A" w14:textId="57D8485D">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5"/>
                <w:sz w:val="24"/>
                <w:szCs w:val="24"/>
              </w:rPr>
              <w:t>Sim</w:t>
            </w:r>
          </w:p>
        </w:tc>
      </w:tr>
      <w:tr w:rsidRPr="00CB14F1" w:rsidR="00606E3E" w:rsidTr="325B4FEF" w14:paraId="6A09C2F7" w14:textId="77777777">
        <w:trPr>
          <w:trHeight w:val="122"/>
        </w:trPr>
        <w:tc>
          <w:tcPr>
            <w:tcW w:w="0" w:type="auto"/>
            <w:vMerge/>
            <w:tcBorders/>
            <w:tcMar/>
            <w:vAlign w:val="center"/>
          </w:tcPr>
          <w:p w:rsidRPr="00CB14F1" w:rsidR="00606E3E" w:rsidP="00606E3E" w:rsidRDefault="00606E3E" w14:paraId="38192311" w14:textId="77777777">
            <w:pPr>
              <w:jc w:val="center"/>
              <w:rPr>
                <w:color w:val="0D0D0D" w:themeColor="text1" w:themeTint="F2"/>
                <w:spacing w:val="-2"/>
                <w:sz w:val="20"/>
              </w:rPr>
            </w:pP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37631A51" w14:textId="22C99336">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A8</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6FF578C7" w14:textId="723172A3">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0,791</w:t>
            </w:r>
          </w:p>
        </w:tc>
        <w:tc>
          <w:tcPr>
            <w:tcW w:w="0" w:type="auto"/>
            <w:vMerge/>
            <w:tcBorders/>
            <w:tcMar/>
            <w:vAlign w:val="center"/>
          </w:tcPr>
          <w:p w:rsidRPr="00CB14F1" w:rsidR="00606E3E" w:rsidP="00606E3E" w:rsidRDefault="00606E3E" w14:paraId="372764F4" w14:textId="77777777">
            <w:pPr>
              <w:pStyle w:val="TableParagraph"/>
              <w:spacing w:before="226"/>
              <w:jc w:val="center"/>
              <w:rPr>
                <w:color w:val="0D0D0D" w:themeColor="text1" w:themeTint="F2"/>
                <w:sz w:val="20"/>
              </w:rPr>
            </w:pPr>
          </w:p>
        </w:tc>
        <w:tc>
          <w:tcPr>
            <w:tcW w:w="0" w:type="auto"/>
            <w:vMerge/>
            <w:tcBorders/>
            <w:tcMar/>
            <w:vAlign w:val="center"/>
          </w:tcPr>
          <w:p w:rsidRPr="00CB14F1" w:rsidR="00606E3E" w:rsidP="00606E3E" w:rsidRDefault="00606E3E" w14:paraId="7D58A573" w14:textId="77777777">
            <w:pPr>
              <w:pStyle w:val="TableParagraph"/>
              <w:spacing w:before="226"/>
              <w:jc w:val="center"/>
              <w:rPr>
                <w:color w:val="0D0D0D" w:themeColor="text1" w:themeTint="F2"/>
                <w:sz w:val="20"/>
              </w:rPr>
            </w:pPr>
          </w:p>
        </w:tc>
        <w:tc>
          <w:tcPr>
            <w:tcW w:w="0" w:type="auto"/>
            <w:vMerge/>
            <w:tcBorders/>
            <w:tcMar/>
            <w:vAlign w:val="center"/>
          </w:tcPr>
          <w:p w:rsidRPr="00CB14F1" w:rsidR="00606E3E" w:rsidP="00606E3E" w:rsidRDefault="00606E3E" w14:paraId="4CD0318D" w14:textId="77777777">
            <w:pPr>
              <w:pStyle w:val="TableParagraph"/>
              <w:spacing w:before="226"/>
              <w:jc w:val="center"/>
              <w:rPr>
                <w:color w:val="0D0D0D" w:themeColor="text1" w:themeTint="F2"/>
                <w:sz w:val="20"/>
              </w:rPr>
            </w:pPr>
          </w:p>
        </w:tc>
      </w:tr>
      <w:tr w:rsidRPr="00CB14F1" w:rsidR="00606E3E" w:rsidTr="325B4FEF" w14:paraId="2596EA98" w14:textId="77777777">
        <w:trPr>
          <w:trHeight w:val="70"/>
        </w:trPr>
        <w:tc>
          <w:tcPr>
            <w:tcW w:w="0" w:type="auto"/>
            <w:vMerge/>
            <w:tcBorders/>
            <w:tcMar/>
            <w:vAlign w:val="center"/>
          </w:tcPr>
          <w:p w:rsidRPr="00CB14F1" w:rsidR="00606E3E" w:rsidP="00606E3E" w:rsidRDefault="00606E3E" w14:paraId="44776758" w14:textId="77777777">
            <w:pPr>
              <w:jc w:val="center"/>
              <w:rPr>
                <w:color w:val="0D0D0D" w:themeColor="text1" w:themeTint="F2"/>
                <w:spacing w:val="-2"/>
                <w:sz w:val="20"/>
              </w:rPr>
            </w:pP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33C485AB" w14:textId="2A215323">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A9</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1548BDC7" w14:textId="6E07D8C3">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0,845</w:t>
            </w:r>
          </w:p>
        </w:tc>
        <w:tc>
          <w:tcPr>
            <w:tcW w:w="0" w:type="auto"/>
            <w:vMerge/>
            <w:tcBorders/>
            <w:tcMar/>
            <w:vAlign w:val="center"/>
          </w:tcPr>
          <w:p w:rsidRPr="00CB14F1" w:rsidR="00606E3E" w:rsidP="00606E3E" w:rsidRDefault="00606E3E" w14:paraId="22A527CD" w14:textId="77777777">
            <w:pPr>
              <w:pStyle w:val="TableParagraph"/>
              <w:spacing w:before="226"/>
              <w:jc w:val="center"/>
              <w:rPr>
                <w:color w:val="0D0D0D" w:themeColor="text1" w:themeTint="F2"/>
                <w:sz w:val="20"/>
              </w:rPr>
            </w:pPr>
          </w:p>
        </w:tc>
        <w:tc>
          <w:tcPr>
            <w:tcW w:w="0" w:type="auto"/>
            <w:vMerge/>
            <w:tcBorders/>
            <w:tcMar/>
            <w:vAlign w:val="center"/>
          </w:tcPr>
          <w:p w:rsidRPr="00CB14F1" w:rsidR="00606E3E" w:rsidP="00606E3E" w:rsidRDefault="00606E3E" w14:paraId="34F4B944" w14:textId="77777777">
            <w:pPr>
              <w:pStyle w:val="TableParagraph"/>
              <w:spacing w:before="226"/>
              <w:jc w:val="center"/>
              <w:rPr>
                <w:color w:val="0D0D0D" w:themeColor="text1" w:themeTint="F2"/>
                <w:sz w:val="20"/>
              </w:rPr>
            </w:pPr>
          </w:p>
        </w:tc>
        <w:tc>
          <w:tcPr>
            <w:tcW w:w="0" w:type="auto"/>
            <w:vMerge/>
            <w:tcBorders/>
            <w:tcMar/>
            <w:vAlign w:val="center"/>
          </w:tcPr>
          <w:p w:rsidRPr="00CB14F1" w:rsidR="00606E3E" w:rsidP="00606E3E" w:rsidRDefault="00606E3E" w14:paraId="2B743EB8" w14:textId="77777777">
            <w:pPr>
              <w:pStyle w:val="TableParagraph"/>
              <w:spacing w:before="226"/>
              <w:jc w:val="center"/>
              <w:rPr>
                <w:color w:val="0D0D0D" w:themeColor="text1" w:themeTint="F2"/>
                <w:sz w:val="20"/>
              </w:rPr>
            </w:pPr>
          </w:p>
        </w:tc>
      </w:tr>
      <w:tr w:rsidRPr="00CB14F1" w:rsidR="00606E3E" w:rsidTr="325B4FEF" w14:paraId="40F14EA4" w14:textId="77777777">
        <w:trPr>
          <w:trHeight w:val="70"/>
        </w:trPr>
        <w:tc>
          <w:tcPr>
            <w:tcW w:w="0" w:type="auto"/>
            <w:vMerge/>
            <w:tcBorders/>
            <w:tcMar/>
            <w:vAlign w:val="center"/>
          </w:tcPr>
          <w:p w:rsidRPr="00CB14F1" w:rsidR="00606E3E" w:rsidP="00606E3E" w:rsidRDefault="00606E3E" w14:paraId="04134BC7" w14:textId="77777777">
            <w:pPr>
              <w:jc w:val="center"/>
              <w:rPr>
                <w:color w:val="0D0D0D" w:themeColor="text1" w:themeTint="F2"/>
                <w:spacing w:val="-2"/>
                <w:sz w:val="20"/>
              </w:rPr>
            </w:pP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734EBF12" w14:textId="5B7F3B5B">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A10</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2F051512" w14:textId="3E13B34A">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0,907</w:t>
            </w:r>
          </w:p>
        </w:tc>
        <w:tc>
          <w:tcPr>
            <w:tcW w:w="0" w:type="auto"/>
            <w:vMerge/>
            <w:tcBorders/>
            <w:tcMar/>
            <w:vAlign w:val="center"/>
          </w:tcPr>
          <w:p w:rsidRPr="00CB14F1" w:rsidR="00606E3E" w:rsidP="00606E3E" w:rsidRDefault="00606E3E" w14:paraId="71060D02" w14:textId="77777777">
            <w:pPr>
              <w:pStyle w:val="TableParagraph"/>
              <w:spacing w:before="226"/>
              <w:jc w:val="center"/>
              <w:rPr>
                <w:color w:val="0D0D0D" w:themeColor="text1" w:themeTint="F2"/>
                <w:sz w:val="20"/>
              </w:rPr>
            </w:pPr>
          </w:p>
        </w:tc>
        <w:tc>
          <w:tcPr>
            <w:tcW w:w="0" w:type="auto"/>
            <w:vMerge/>
            <w:tcBorders/>
            <w:tcMar/>
            <w:vAlign w:val="center"/>
          </w:tcPr>
          <w:p w:rsidRPr="00CB14F1" w:rsidR="00606E3E" w:rsidP="00606E3E" w:rsidRDefault="00606E3E" w14:paraId="102DEBC8" w14:textId="77777777">
            <w:pPr>
              <w:pStyle w:val="TableParagraph"/>
              <w:spacing w:before="226"/>
              <w:jc w:val="center"/>
              <w:rPr>
                <w:color w:val="0D0D0D" w:themeColor="text1" w:themeTint="F2"/>
                <w:sz w:val="20"/>
              </w:rPr>
            </w:pPr>
          </w:p>
        </w:tc>
        <w:tc>
          <w:tcPr>
            <w:tcW w:w="0" w:type="auto"/>
            <w:vMerge/>
            <w:tcBorders/>
            <w:tcMar/>
            <w:vAlign w:val="center"/>
          </w:tcPr>
          <w:p w:rsidRPr="00CB14F1" w:rsidR="00606E3E" w:rsidP="00606E3E" w:rsidRDefault="00606E3E" w14:paraId="4CBB1A6B" w14:textId="77777777">
            <w:pPr>
              <w:pStyle w:val="TableParagraph"/>
              <w:spacing w:before="226"/>
              <w:jc w:val="center"/>
              <w:rPr>
                <w:color w:val="0D0D0D" w:themeColor="text1" w:themeTint="F2"/>
                <w:sz w:val="20"/>
              </w:rPr>
            </w:pPr>
          </w:p>
        </w:tc>
      </w:tr>
      <w:tr w:rsidRPr="00CB14F1" w:rsidR="00606E3E" w:rsidTr="325B4FEF" w14:paraId="38E8508B" w14:textId="77777777">
        <w:trPr>
          <w:trHeight w:val="70"/>
        </w:trPr>
        <w:tc>
          <w:tcPr>
            <w:tcW w:w="0" w:type="auto"/>
            <w:vMerge/>
            <w:tcBorders/>
            <w:tcMar/>
            <w:vAlign w:val="center"/>
          </w:tcPr>
          <w:p w:rsidRPr="00CB14F1" w:rsidR="00606E3E" w:rsidP="00606E3E" w:rsidRDefault="00606E3E" w14:paraId="7888D5F1" w14:textId="77777777">
            <w:pPr>
              <w:jc w:val="center"/>
              <w:rPr>
                <w:color w:val="0D0D0D" w:themeColor="text1" w:themeTint="F2"/>
                <w:spacing w:val="-2"/>
                <w:sz w:val="20"/>
              </w:rPr>
            </w:pP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348463EE" w14:textId="3B150380">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A11</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55FA7228" w14:textId="14D200DE">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0,711</w:t>
            </w:r>
          </w:p>
        </w:tc>
        <w:tc>
          <w:tcPr>
            <w:tcW w:w="0" w:type="auto"/>
            <w:vMerge/>
            <w:tcBorders/>
            <w:tcMar/>
            <w:vAlign w:val="center"/>
          </w:tcPr>
          <w:p w:rsidRPr="00CB14F1" w:rsidR="00606E3E" w:rsidP="00606E3E" w:rsidRDefault="00606E3E" w14:paraId="03FA5A6D" w14:textId="77777777">
            <w:pPr>
              <w:pStyle w:val="TableParagraph"/>
              <w:spacing w:before="226"/>
              <w:jc w:val="center"/>
              <w:rPr>
                <w:color w:val="0D0D0D" w:themeColor="text1" w:themeTint="F2"/>
                <w:sz w:val="20"/>
              </w:rPr>
            </w:pPr>
          </w:p>
        </w:tc>
        <w:tc>
          <w:tcPr>
            <w:tcW w:w="0" w:type="auto"/>
            <w:vMerge/>
            <w:tcBorders/>
            <w:tcMar/>
            <w:vAlign w:val="center"/>
          </w:tcPr>
          <w:p w:rsidRPr="00CB14F1" w:rsidR="00606E3E" w:rsidP="00606E3E" w:rsidRDefault="00606E3E" w14:paraId="366BBEAC" w14:textId="77777777">
            <w:pPr>
              <w:pStyle w:val="TableParagraph"/>
              <w:spacing w:before="226"/>
              <w:jc w:val="center"/>
              <w:rPr>
                <w:color w:val="0D0D0D" w:themeColor="text1" w:themeTint="F2"/>
                <w:sz w:val="20"/>
              </w:rPr>
            </w:pPr>
          </w:p>
        </w:tc>
        <w:tc>
          <w:tcPr>
            <w:tcW w:w="0" w:type="auto"/>
            <w:vMerge/>
            <w:tcBorders/>
            <w:tcMar/>
            <w:vAlign w:val="center"/>
          </w:tcPr>
          <w:p w:rsidRPr="00CB14F1" w:rsidR="00606E3E" w:rsidP="00606E3E" w:rsidRDefault="00606E3E" w14:paraId="5E7E935D" w14:textId="77777777">
            <w:pPr>
              <w:pStyle w:val="TableParagraph"/>
              <w:spacing w:before="226"/>
              <w:jc w:val="center"/>
              <w:rPr>
                <w:color w:val="0D0D0D" w:themeColor="text1" w:themeTint="F2"/>
                <w:sz w:val="20"/>
              </w:rPr>
            </w:pPr>
          </w:p>
        </w:tc>
      </w:tr>
      <w:tr w:rsidRPr="00CB14F1" w:rsidR="00606E3E" w:rsidTr="325B4FEF" w14:paraId="183387B6" w14:textId="77777777">
        <w:trPr>
          <w:trHeight w:val="70"/>
        </w:trPr>
        <w:tc>
          <w:tcPr>
            <w:tcW w:w="0" w:type="auto"/>
            <w:vMerge w:val="restart"/>
            <w:tcBorders>
              <w:top w:val="single" w:color="auto" w:sz="4" w:space="0"/>
              <w:left w:val="nil"/>
              <w:right w:val="single" w:color="auto" w:sz="4" w:space="0"/>
            </w:tcBorders>
            <w:tcMar/>
            <w:vAlign w:val="center"/>
          </w:tcPr>
          <w:p w:rsidRPr="00CB14F1" w:rsidR="00606E3E" w:rsidP="7FCC81F1" w:rsidRDefault="00606E3E" w14:paraId="50FA2371" w14:textId="6C264660">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2"/>
                <w:sz w:val="24"/>
                <w:szCs w:val="24"/>
              </w:rPr>
              <w:t>Intensidade</w:t>
            </w:r>
            <w:r w:rsidRPr="7FCC81F1" w:rsidR="00606E3E">
              <w:rPr>
                <w:color w:val="0D0D0D" w:themeColor="text1" w:themeTint="F2"/>
                <w:spacing w:val="-13"/>
                <w:sz w:val="24"/>
                <w:szCs w:val="24"/>
              </w:rPr>
              <w:t xml:space="preserve"> </w:t>
            </w:r>
            <w:r w:rsidRPr="7FCC81F1" w:rsidR="00606E3E">
              <w:rPr>
                <w:color w:val="0D0D0D" w:themeColor="text1" w:themeTint="F2"/>
                <w:spacing w:val="-2"/>
                <w:sz w:val="24"/>
                <w:szCs w:val="24"/>
              </w:rPr>
              <w:t>do</w:t>
            </w:r>
            <w:r w:rsidRPr="7FCC81F1" w:rsidR="00606E3E">
              <w:rPr>
                <w:color w:val="0D0D0D" w:themeColor="text1" w:themeTint="F2"/>
                <w:spacing w:val="-13"/>
                <w:sz w:val="24"/>
                <w:szCs w:val="24"/>
              </w:rPr>
              <w:t xml:space="preserve"> </w:t>
            </w:r>
            <w:r w:rsidRPr="7FCC81F1" w:rsidR="00606E3E">
              <w:rPr>
                <w:color w:val="0D0D0D" w:themeColor="text1" w:themeTint="F2"/>
                <w:spacing w:val="-2"/>
                <w:sz w:val="24"/>
                <w:szCs w:val="24"/>
              </w:rPr>
              <w:t xml:space="preserve">uso </w:t>
            </w:r>
            <w:r w:rsidRPr="7FCC81F1" w:rsidR="00606E3E">
              <w:rPr>
                <w:color w:val="0D0D0D" w:themeColor="text1" w:themeTint="F2"/>
                <w:sz w:val="24"/>
                <w:szCs w:val="24"/>
              </w:rPr>
              <w:t>dos relatórios</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272E8D01" w14:textId="72A44F82">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A12</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3FE428DE" w14:textId="6700F198">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0,742</w:t>
            </w:r>
          </w:p>
        </w:tc>
        <w:tc>
          <w:tcPr>
            <w:tcW w:w="0" w:type="auto"/>
            <w:vMerge w:val="restart"/>
            <w:tcBorders>
              <w:top w:val="single" w:color="auto" w:sz="4" w:space="0"/>
              <w:left w:val="single" w:color="auto" w:sz="4" w:space="0"/>
              <w:right w:val="single" w:color="auto" w:sz="4" w:space="0"/>
            </w:tcBorders>
            <w:tcMar/>
            <w:vAlign w:val="center"/>
          </w:tcPr>
          <w:p w:rsidRPr="00CB14F1" w:rsidR="00606E3E" w:rsidP="7FCC81F1" w:rsidRDefault="00606E3E" w14:paraId="2F00ADC2" w14:textId="0701D8D8">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2"/>
                <w:sz w:val="24"/>
                <w:szCs w:val="24"/>
              </w:rPr>
              <w:t>0,612</w:t>
            </w:r>
          </w:p>
        </w:tc>
        <w:tc>
          <w:tcPr>
            <w:tcW w:w="0" w:type="auto"/>
            <w:vMerge w:val="restart"/>
            <w:tcBorders>
              <w:top w:val="single" w:color="auto" w:sz="4" w:space="0"/>
              <w:left w:val="single" w:color="auto" w:sz="4" w:space="0"/>
              <w:right w:val="single" w:color="auto" w:sz="4" w:space="0"/>
            </w:tcBorders>
            <w:tcMar/>
            <w:vAlign w:val="center"/>
          </w:tcPr>
          <w:p w:rsidRPr="00CB14F1" w:rsidR="00606E3E" w:rsidP="7FCC81F1" w:rsidRDefault="00606E3E" w14:paraId="4816AE8A" w14:textId="6CE89E06">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2"/>
                <w:sz w:val="24"/>
                <w:szCs w:val="24"/>
              </w:rPr>
              <w:t>0,822</w:t>
            </w:r>
          </w:p>
        </w:tc>
        <w:tc>
          <w:tcPr>
            <w:tcW w:w="0" w:type="auto"/>
            <w:vMerge w:val="restart"/>
            <w:tcBorders>
              <w:top w:val="single" w:color="auto" w:sz="4" w:space="0"/>
              <w:left w:val="single" w:color="auto" w:sz="4" w:space="0"/>
              <w:right w:val="nil"/>
            </w:tcBorders>
            <w:tcMar/>
            <w:vAlign w:val="center"/>
          </w:tcPr>
          <w:p w:rsidRPr="00CB14F1" w:rsidR="00606E3E" w:rsidP="7FCC81F1" w:rsidRDefault="00606E3E" w14:paraId="2932AD6A" w14:textId="330337ED">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5"/>
                <w:sz w:val="24"/>
                <w:szCs w:val="24"/>
              </w:rPr>
              <w:t>Sim</w:t>
            </w:r>
          </w:p>
        </w:tc>
      </w:tr>
      <w:tr w:rsidRPr="00CB14F1" w:rsidR="00606E3E" w:rsidTr="325B4FEF" w14:paraId="5F4A4D6A" w14:textId="77777777">
        <w:trPr>
          <w:trHeight w:val="108"/>
        </w:trPr>
        <w:tc>
          <w:tcPr>
            <w:tcW w:w="0" w:type="auto"/>
            <w:vMerge/>
            <w:tcBorders/>
            <w:tcMar/>
            <w:vAlign w:val="center"/>
          </w:tcPr>
          <w:p w:rsidRPr="00CB14F1" w:rsidR="00606E3E" w:rsidP="00606E3E" w:rsidRDefault="00606E3E" w14:paraId="7B328273" w14:textId="77777777">
            <w:pPr>
              <w:jc w:val="center"/>
              <w:rPr>
                <w:color w:val="0D0D0D" w:themeColor="text1" w:themeTint="F2"/>
                <w:spacing w:val="-2"/>
                <w:sz w:val="20"/>
              </w:rPr>
            </w:pP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5BC38018" w14:textId="248B2511">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A13</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7615FE8B" w14:textId="2A414B48">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0,691</w:t>
            </w:r>
          </w:p>
        </w:tc>
        <w:tc>
          <w:tcPr>
            <w:tcW w:w="0" w:type="auto"/>
            <w:vMerge/>
            <w:tcBorders/>
            <w:tcMar/>
            <w:vAlign w:val="center"/>
          </w:tcPr>
          <w:p w:rsidRPr="00CB14F1" w:rsidR="00606E3E" w:rsidP="00606E3E" w:rsidRDefault="00606E3E" w14:paraId="44D314EE" w14:textId="77777777">
            <w:pPr>
              <w:jc w:val="center"/>
              <w:rPr>
                <w:color w:val="0D0D0D" w:themeColor="text1" w:themeTint="F2"/>
                <w:spacing w:val="-2"/>
                <w:sz w:val="20"/>
              </w:rPr>
            </w:pPr>
          </w:p>
        </w:tc>
        <w:tc>
          <w:tcPr>
            <w:tcW w:w="0" w:type="auto"/>
            <w:vMerge/>
            <w:tcBorders/>
            <w:tcMar/>
            <w:vAlign w:val="center"/>
          </w:tcPr>
          <w:p w:rsidRPr="00CB14F1" w:rsidR="00606E3E" w:rsidP="00606E3E" w:rsidRDefault="00606E3E" w14:paraId="70D6C0CE" w14:textId="77777777">
            <w:pPr>
              <w:jc w:val="center"/>
              <w:rPr>
                <w:color w:val="0D0D0D" w:themeColor="text1" w:themeTint="F2"/>
                <w:spacing w:val="-2"/>
                <w:sz w:val="20"/>
              </w:rPr>
            </w:pPr>
          </w:p>
        </w:tc>
        <w:tc>
          <w:tcPr>
            <w:tcW w:w="0" w:type="auto"/>
            <w:vMerge/>
            <w:tcBorders/>
            <w:tcMar/>
            <w:vAlign w:val="center"/>
          </w:tcPr>
          <w:p w:rsidRPr="00CB14F1" w:rsidR="00606E3E" w:rsidP="00606E3E" w:rsidRDefault="00606E3E" w14:paraId="79AF9093" w14:textId="77777777">
            <w:pPr>
              <w:jc w:val="center"/>
              <w:rPr>
                <w:color w:val="0D0D0D" w:themeColor="text1" w:themeTint="F2"/>
                <w:spacing w:val="-5"/>
                <w:sz w:val="20"/>
              </w:rPr>
            </w:pPr>
          </w:p>
        </w:tc>
      </w:tr>
      <w:tr w:rsidRPr="00CB14F1" w:rsidR="00606E3E" w:rsidTr="325B4FEF" w14:paraId="47C3F5AF" w14:textId="77777777">
        <w:trPr>
          <w:trHeight w:val="70"/>
        </w:trPr>
        <w:tc>
          <w:tcPr>
            <w:tcW w:w="0" w:type="auto"/>
            <w:vMerge/>
            <w:tcBorders/>
            <w:tcMar/>
            <w:vAlign w:val="center"/>
          </w:tcPr>
          <w:p w:rsidRPr="00CB14F1" w:rsidR="00606E3E" w:rsidP="00606E3E" w:rsidRDefault="00606E3E" w14:paraId="1F90C451" w14:textId="77777777">
            <w:pPr>
              <w:jc w:val="center"/>
              <w:rPr>
                <w:color w:val="0D0D0D" w:themeColor="text1" w:themeTint="F2"/>
                <w:spacing w:val="-2"/>
                <w:sz w:val="20"/>
              </w:rPr>
            </w:pP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0FC82714" w14:textId="0919B3F4">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A14</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0C8FE0F7" w14:textId="25F1D4B0">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0,732</w:t>
            </w:r>
          </w:p>
        </w:tc>
        <w:tc>
          <w:tcPr>
            <w:tcW w:w="0" w:type="auto"/>
            <w:vMerge/>
            <w:tcBorders/>
            <w:tcMar/>
            <w:vAlign w:val="center"/>
          </w:tcPr>
          <w:p w:rsidRPr="00CB14F1" w:rsidR="00606E3E" w:rsidP="00606E3E" w:rsidRDefault="00606E3E" w14:paraId="06B62E23" w14:textId="77777777">
            <w:pPr>
              <w:jc w:val="center"/>
              <w:rPr>
                <w:color w:val="0D0D0D" w:themeColor="text1" w:themeTint="F2"/>
                <w:spacing w:val="-2"/>
                <w:sz w:val="20"/>
              </w:rPr>
            </w:pPr>
          </w:p>
        </w:tc>
        <w:tc>
          <w:tcPr>
            <w:tcW w:w="0" w:type="auto"/>
            <w:vMerge/>
            <w:tcBorders/>
            <w:tcMar/>
            <w:vAlign w:val="center"/>
          </w:tcPr>
          <w:p w:rsidRPr="00CB14F1" w:rsidR="00606E3E" w:rsidP="00606E3E" w:rsidRDefault="00606E3E" w14:paraId="1614B65B" w14:textId="77777777">
            <w:pPr>
              <w:jc w:val="center"/>
              <w:rPr>
                <w:color w:val="0D0D0D" w:themeColor="text1" w:themeTint="F2"/>
                <w:spacing w:val="-2"/>
                <w:sz w:val="20"/>
              </w:rPr>
            </w:pPr>
          </w:p>
        </w:tc>
        <w:tc>
          <w:tcPr>
            <w:tcW w:w="0" w:type="auto"/>
            <w:vMerge/>
            <w:tcBorders/>
            <w:tcMar/>
            <w:vAlign w:val="center"/>
          </w:tcPr>
          <w:p w:rsidRPr="00CB14F1" w:rsidR="00606E3E" w:rsidP="00606E3E" w:rsidRDefault="00606E3E" w14:paraId="33A47908" w14:textId="77777777">
            <w:pPr>
              <w:jc w:val="center"/>
              <w:rPr>
                <w:color w:val="0D0D0D" w:themeColor="text1" w:themeTint="F2"/>
                <w:spacing w:val="-5"/>
                <w:sz w:val="20"/>
              </w:rPr>
            </w:pPr>
          </w:p>
        </w:tc>
      </w:tr>
      <w:tr w:rsidRPr="00CB14F1" w:rsidR="00606E3E" w:rsidTr="325B4FEF" w14:paraId="3163DB0D" w14:textId="77777777">
        <w:trPr>
          <w:trHeight w:val="70"/>
        </w:trPr>
        <w:tc>
          <w:tcPr>
            <w:tcW w:w="0" w:type="auto"/>
            <w:vMerge/>
            <w:tcBorders/>
            <w:tcMar/>
            <w:vAlign w:val="center"/>
          </w:tcPr>
          <w:p w:rsidRPr="00CB14F1" w:rsidR="00606E3E" w:rsidP="00606E3E" w:rsidRDefault="00606E3E" w14:paraId="5DDE528D" w14:textId="77777777">
            <w:pPr>
              <w:jc w:val="center"/>
              <w:rPr>
                <w:color w:val="0D0D0D" w:themeColor="text1" w:themeTint="F2"/>
                <w:spacing w:val="-2"/>
                <w:sz w:val="20"/>
              </w:rPr>
            </w:pP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3511E282" w14:textId="3A1942A6">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A15</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0A2B75AA" w14:textId="49791B02">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0,819</w:t>
            </w:r>
          </w:p>
        </w:tc>
        <w:tc>
          <w:tcPr>
            <w:tcW w:w="0" w:type="auto"/>
            <w:vMerge/>
            <w:tcBorders/>
            <w:tcMar/>
            <w:vAlign w:val="center"/>
          </w:tcPr>
          <w:p w:rsidRPr="00CB14F1" w:rsidR="00606E3E" w:rsidP="00606E3E" w:rsidRDefault="00606E3E" w14:paraId="404DA578" w14:textId="77777777">
            <w:pPr>
              <w:jc w:val="center"/>
              <w:rPr>
                <w:color w:val="0D0D0D" w:themeColor="text1" w:themeTint="F2"/>
                <w:spacing w:val="-2"/>
                <w:sz w:val="20"/>
              </w:rPr>
            </w:pPr>
          </w:p>
        </w:tc>
        <w:tc>
          <w:tcPr>
            <w:tcW w:w="0" w:type="auto"/>
            <w:vMerge/>
            <w:tcBorders/>
            <w:tcMar/>
            <w:vAlign w:val="center"/>
          </w:tcPr>
          <w:p w:rsidRPr="00CB14F1" w:rsidR="00606E3E" w:rsidP="00606E3E" w:rsidRDefault="00606E3E" w14:paraId="7DD1B499" w14:textId="77777777">
            <w:pPr>
              <w:jc w:val="center"/>
              <w:rPr>
                <w:color w:val="0D0D0D" w:themeColor="text1" w:themeTint="F2"/>
                <w:spacing w:val="-2"/>
                <w:sz w:val="20"/>
              </w:rPr>
            </w:pPr>
          </w:p>
        </w:tc>
        <w:tc>
          <w:tcPr>
            <w:tcW w:w="0" w:type="auto"/>
            <w:vMerge/>
            <w:tcBorders/>
            <w:tcMar/>
            <w:vAlign w:val="center"/>
          </w:tcPr>
          <w:p w:rsidRPr="00CB14F1" w:rsidR="00606E3E" w:rsidP="00606E3E" w:rsidRDefault="00606E3E" w14:paraId="710A40C6" w14:textId="77777777">
            <w:pPr>
              <w:jc w:val="center"/>
              <w:rPr>
                <w:color w:val="0D0D0D" w:themeColor="text1" w:themeTint="F2"/>
                <w:spacing w:val="-5"/>
                <w:sz w:val="20"/>
              </w:rPr>
            </w:pPr>
          </w:p>
        </w:tc>
      </w:tr>
      <w:tr w:rsidRPr="00CB14F1" w:rsidR="00606E3E" w:rsidTr="325B4FEF" w14:paraId="6CC7C103" w14:textId="77777777">
        <w:trPr>
          <w:trHeight w:val="70"/>
        </w:trPr>
        <w:tc>
          <w:tcPr>
            <w:tcW w:w="0" w:type="auto"/>
            <w:vMerge w:val="restart"/>
            <w:tcBorders>
              <w:top w:val="single" w:color="auto" w:sz="4" w:space="0"/>
              <w:left w:val="nil"/>
              <w:right w:val="single" w:color="auto" w:sz="4" w:space="0"/>
            </w:tcBorders>
            <w:tcMar/>
            <w:vAlign w:val="center"/>
          </w:tcPr>
          <w:p w:rsidRPr="00CB14F1" w:rsidR="00606E3E" w:rsidP="7FCC81F1" w:rsidRDefault="00606E3E" w14:paraId="6ACF38FE" w14:textId="46447159">
            <w:pPr>
              <w:spacing w:before="0" w:beforeAutospacing="off" w:after="0" w:afterAutospacing="off" w:line="240" w:lineRule="auto"/>
              <w:jc w:val="center"/>
              <w:rPr>
                <w:color w:val="0D0D0D" w:themeColor="text1" w:themeTint="F2"/>
                <w:spacing w:val="-2"/>
                <w:sz w:val="24"/>
                <w:szCs w:val="24"/>
              </w:rPr>
            </w:pPr>
            <w:r w:rsidRPr="7FCC81F1" w:rsidR="00606E3E">
              <w:rPr>
                <w:color w:val="0D0D0D" w:themeColor="text1" w:themeTint="F2"/>
                <w:spacing w:val="-2"/>
                <w:sz w:val="24"/>
                <w:szCs w:val="24"/>
              </w:rPr>
              <w:t>Validade técnica (qualidade)</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2ACA524C" w14:textId="447B0FC1">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A16</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2EC40859" w14:textId="5C273DBA">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0,799</w:t>
            </w:r>
          </w:p>
        </w:tc>
        <w:tc>
          <w:tcPr>
            <w:tcW w:w="0" w:type="auto"/>
            <w:vMerge w:val="restart"/>
            <w:tcBorders>
              <w:top w:val="single" w:color="auto" w:sz="4" w:space="0"/>
              <w:left w:val="single" w:color="auto" w:sz="4" w:space="0"/>
              <w:right w:val="single" w:color="auto" w:sz="4" w:space="0"/>
            </w:tcBorders>
            <w:tcMar/>
            <w:vAlign w:val="center"/>
          </w:tcPr>
          <w:p w:rsidRPr="00CB14F1" w:rsidR="00606E3E" w:rsidP="7FCC81F1" w:rsidRDefault="00606E3E" w14:paraId="318116E6" w14:textId="0EF8D75A">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2"/>
                <w:sz w:val="24"/>
                <w:szCs w:val="24"/>
              </w:rPr>
              <w:t>0,531</w:t>
            </w:r>
          </w:p>
        </w:tc>
        <w:tc>
          <w:tcPr>
            <w:tcW w:w="0" w:type="auto"/>
            <w:vMerge w:val="restart"/>
            <w:tcBorders>
              <w:top w:val="single" w:color="auto" w:sz="4" w:space="0"/>
              <w:left w:val="single" w:color="auto" w:sz="4" w:space="0"/>
              <w:right w:val="single" w:color="auto" w:sz="4" w:space="0"/>
            </w:tcBorders>
            <w:tcMar/>
            <w:vAlign w:val="center"/>
          </w:tcPr>
          <w:p w:rsidRPr="00CB14F1" w:rsidR="00606E3E" w:rsidP="7FCC81F1" w:rsidRDefault="00606E3E" w14:paraId="405843DB" w14:textId="7B6A4313">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2"/>
                <w:sz w:val="24"/>
                <w:szCs w:val="24"/>
              </w:rPr>
              <w:t>0.703</w:t>
            </w:r>
          </w:p>
        </w:tc>
        <w:tc>
          <w:tcPr>
            <w:tcW w:w="0" w:type="auto"/>
            <w:vMerge w:val="restart"/>
            <w:tcBorders>
              <w:top w:val="single" w:color="auto" w:sz="4" w:space="0"/>
              <w:left w:val="single" w:color="auto" w:sz="4" w:space="0"/>
              <w:right w:val="nil"/>
            </w:tcBorders>
            <w:tcMar/>
            <w:vAlign w:val="center"/>
          </w:tcPr>
          <w:p w:rsidRPr="00CB14F1" w:rsidR="00606E3E" w:rsidP="7FCC81F1" w:rsidRDefault="00606E3E" w14:paraId="152FFB48" w14:textId="369C36A0">
            <w:pPr>
              <w:spacing w:before="0" w:beforeAutospacing="off" w:after="0" w:afterAutospacing="off" w:line="240" w:lineRule="auto"/>
              <w:jc w:val="center"/>
              <w:rPr>
                <w:color w:val="0D0D0D" w:themeColor="text1" w:themeTint="F2"/>
                <w:sz w:val="24"/>
                <w:szCs w:val="24"/>
              </w:rPr>
            </w:pPr>
            <w:r w:rsidRPr="7FCC81F1" w:rsidR="00606E3E">
              <w:rPr>
                <w:color w:val="0D0D0D" w:themeColor="text1" w:themeTint="F2"/>
                <w:spacing w:val="-5"/>
                <w:sz w:val="24"/>
                <w:szCs w:val="24"/>
              </w:rPr>
              <w:t>Sim</w:t>
            </w:r>
          </w:p>
        </w:tc>
      </w:tr>
      <w:tr w:rsidRPr="00CB14F1" w:rsidR="00606E3E" w:rsidTr="325B4FEF" w14:paraId="11C48A9C" w14:textId="77777777">
        <w:trPr>
          <w:trHeight w:val="70"/>
        </w:trPr>
        <w:tc>
          <w:tcPr>
            <w:tcW w:w="0" w:type="auto"/>
            <w:vMerge/>
            <w:tcBorders/>
            <w:tcMar/>
            <w:vAlign w:val="center"/>
          </w:tcPr>
          <w:p w:rsidRPr="00CB14F1" w:rsidR="00606E3E" w:rsidP="00606E3E" w:rsidRDefault="00606E3E" w14:paraId="38221539" w14:textId="77777777">
            <w:pPr>
              <w:jc w:val="center"/>
              <w:rPr>
                <w:color w:val="0D0D0D" w:themeColor="text1" w:themeTint="F2"/>
                <w:spacing w:val="-2"/>
                <w:sz w:val="20"/>
              </w:rPr>
            </w:pP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0E950327" w14:textId="40184491">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A17</w:t>
            </w:r>
          </w:p>
        </w:tc>
        <w:tc>
          <w:tcPr>
            <w:tcW w:w="0" w:type="auto"/>
            <w:tcBorders>
              <w:top w:val="single" w:color="auto" w:sz="4" w:space="0"/>
              <w:left w:val="single" w:color="auto" w:sz="4" w:space="0"/>
              <w:right w:val="single" w:color="auto" w:sz="4" w:space="0"/>
            </w:tcBorders>
            <w:tcMar/>
            <w:vAlign w:val="center"/>
          </w:tcPr>
          <w:p w:rsidRPr="00CB14F1" w:rsidR="00606E3E" w:rsidP="7FCC81F1" w:rsidRDefault="00606E3E" w14:paraId="05A6A1AC" w14:textId="6877F4EA">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0,681</w:t>
            </w:r>
          </w:p>
        </w:tc>
        <w:tc>
          <w:tcPr>
            <w:tcW w:w="0" w:type="auto"/>
            <w:vMerge/>
            <w:tcBorders/>
            <w:tcMar/>
            <w:vAlign w:val="center"/>
          </w:tcPr>
          <w:p w:rsidRPr="00CB14F1" w:rsidR="00606E3E" w:rsidP="00606E3E" w:rsidRDefault="00606E3E" w14:paraId="6495074B" w14:textId="77777777">
            <w:pPr>
              <w:jc w:val="center"/>
              <w:rPr>
                <w:color w:val="0D0D0D" w:themeColor="text1" w:themeTint="F2"/>
                <w:spacing w:val="-2"/>
                <w:sz w:val="20"/>
              </w:rPr>
            </w:pPr>
          </w:p>
        </w:tc>
        <w:tc>
          <w:tcPr>
            <w:tcW w:w="0" w:type="auto"/>
            <w:vMerge/>
            <w:tcBorders/>
            <w:tcMar/>
            <w:vAlign w:val="center"/>
          </w:tcPr>
          <w:p w:rsidRPr="00CB14F1" w:rsidR="00606E3E" w:rsidP="00606E3E" w:rsidRDefault="00606E3E" w14:paraId="4445B0D9" w14:textId="77777777">
            <w:pPr>
              <w:jc w:val="center"/>
              <w:rPr>
                <w:color w:val="0D0D0D" w:themeColor="text1" w:themeTint="F2"/>
                <w:spacing w:val="-2"/>
                <w:sz w:val="20"/>
              </w:rPr>
            </w:pPr>
          </w:p>
        </w:tc>
        <w:tc>
          <w:tcPr>
            <w:tcW w:w="0" w:type="auto"/>
            <w:vMerge/>
            <w:tcBorders/>
            <w:tcMar/>
            <w:vAlign w:val="center"/>
          </w:tcPr>
          <w:p w:rsidRPr="00CB14F1" w:rsidR="00606E3E" w:rsidP="00606E3E" w:rsidRDefault="00606E3E" w14:paraId="409E3E30" w14:textId="77777777">
            <w:pPr>
              <w:jc w:val="center"/>
              <w:rPr>
                <w:color w:val="0D0D0D" w:themeColor="text1" w:themeTint="F2"/>
                <w:spacing w:val="-5"/>
                <w:sz w:val="20"/>
              </w:rPr>
            </w:pPr>
          </w:p>
        </w:tc>
      </w:tr>
      <w:tr w:rsidRPr="00CB14F1" w:rsidR="00606E3E" w:rsidTr="325B4FEF" w14:paraId="5F62E4DF" w14:textId="77777777">
        <w:trPr>
          <w:trHeight w:val="70"/>
        </w:trPr>
        <w:tc>
          <w:tcPr>
            <w:tcW w:w="0" w:type="auto"/>
            <w:vMerge/>
            <w:tcBorders/>
            <w:tcMar/>
            <w:vAlign w:val="center"/>
          </w:tcPr>
          <w:p w:rsidRPr="00CB14F1" w:rsidR="00606E3E" w:rsidP="00606E3E" w:rsidRDefault="00606E3E" w14:paraId="73334319" w14:textId="77777777">
            <w:pPr>
              <w:jc w:val="center"/>
              <w:rPr>
                <w:color w:val="0D0D0D" w:themeColor="text1" w:themeTint="F2"/>
                <w:spacing w:val="-2"/>
                <w:sz w:val="20"/>
              </w:rPr>
            </w:pP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10A2043B" w14:textId="7E0B4643">
            <w:pPr>
              <w:pStyle w:val="TableParagraph"/>
              <w:spacing w:before="0" w:beforeAutospacing="off" w:after="0" w:afterAutospacing="off" w:line="240" w:lineRule="auto"/>
              <w:ind w:left="106"/>
              <w:jc w:val="center"/>
              <w:rPr>
                <w:color w:val="0D0D0D" w:themeColor="text1" w:themeTint="F2"/>
                <w:spacing w:val="-5"/>
                <w:sz w:val="24"/>
                <w:szCs w:val="24"/>
              </w:rPr>
            </w:pPr>
            <w:r w:rsidRPr="7FCC81F1" w:rsidR="00606E3E">
              <w:rPr>
                <w:color w:val="0D0D0D" w:themeColor="text1" w:themeTint="F2"/>
                <w:spacing w:val="-5"/>
                <w:sz w:val="24"/>
                <w:szCs w:val="24"/>
              </w:rPr>
              <w:t>A18</w:t>
            </w:r>
          </w:p>
        </w:tc>
        <w:tc>
          <w:tcPr>
            <w:tcW w:w="0" w:type="auto"/>
            <w:tcBorders>
              <w:top w:val="single" w:color="auto" w:sz="4" w:space="0"/>
              <w:left w:val="single" w:color="auto" w:sz="4" w:space="0"/>
              <w:bottom w:val="single" w:color="auto" w:sz="4" w:space="0"/>
              <w:right w:val="single" w:color="auto" w:sz="4" w:space="0"/>
            </w:tcBorders>
            <w:tcMar/>
            <w:vAlign w:val="center"/>
          </w:tcPr>
          <w:p w:rsidRPr="00CB14F1" w:rsidR="00606E3E" w:rsidP="7FCC81F1" w:rsidRDefault="00606E3E" w14:paraId="3288FF83" w14:textId="5CFBA7DF">
            <w:pPr>
              <w:pStyle w:val="TableParagraph"/>
              <w:spacing w:before="0" w:beforeAutospacing="off" w:after="0" w:afterAutospacing="off" w:line="240" w:lineRule="auto"/>
              <w:ind w:left="7"/>
              <w:jc w:val="center"/>
              <w:rPr>
                <w:color w:val="0D0D0D" w:themeColor="text1" w:themeTint="F2"/>
                <w:spacing w:val="-2"/>
                <w:sz w:val="24"/>
                <w:szCs w:val="24"/>
              </w:rPr>
            </w:pPr>
            <w:r w:rsidRPr="7FCC81F1" w:rsidR="00606E3E">
              <w:rPr>
                <w:color w:val="0D0D0D" w:themeColor="text1" w:themeTint="F2"/>
                <w:spacing w:val="-2"/>
                <w:sz w:val="24"/>
                <w:szCs w:val="24"/>
              </w:rPr>
              <w:t>0,856</w:t>
            </w:r>
          </w:p>
        </w:tc>
        <w:tc>
          <w:tcPr>
            <w:tcW w:w="0" w:type="auto"/>
            <w:vMerge/>
            <w:tcBorders/>
            <w:tcMar/>
            <w:vAlign w:val="center"/>
          </w:tcPr>
          <w:p w:rsidRPr="00CB14F1" w:rsidR="00606E3E" w:rsidP="00606E3E" w:rsidRDefault="00606E3E" w14:paraId="4CBF0148" w14:textId="77777777">
            <w:pPr>
              <w:jc w:val="center"/>
              <w:rPr>
                <w:color w:val="0D0D0D" w:themeColor="text1" w:themeTint="F2"/>
                <w:spacing w:val="-2"/>
                <w:sz w:val="20"/>
              </w:rPr>
            </w:pPr>
          </w:p>
        </w:tc>
        <w:tc>
          <w:tcPr>
            <w:tcW w:w="0" w:type="auto"/>
            <w:vMerge/>
            <w:tcBorders/>
            <w:tcMar/>
            <w:vAlign w:val="center"/>
          </w:tcPr>
          <w:p w:rsidRPr="00CB14F1" w:rsidR="00606E3E" w:rsidP="00606E3E" w:rsidRDefault="00606E3E" w14:paraId="56A105F1" w14:textId="77777777">
            <w:pPr>
              <w:jc w:val="center"/>
              <w:rPr>
                <w:color w:val="0D0D0D" w:themeColor="text1" w:themeTint="F2"/>
                <w:spacing w:val="-2"/>
                <w:sz w:val="20"/>
              </w:rPr>
            </w:pPr>
          </w:p>
        </w:tc>
        <w:tc>
          <w:tcPr>
            <w:tcW w:w="0" w:type="auto"/>
            <w:vMerge/>
            <w:tcBorders/>
            <w:tcMar/>
            <w:vAlign w:val="center"/>
          </w:tcPr>
          <w:p w:rsidRPr="00CB14F1" w:rsidR="00606E3E" w:rsidP="00606E3E" w:rsidRDefault="00606E3E" w14:paraId="7A6DBFC5" w14:textId="77777777">
            <w:pPr>
              <w:jc w:val="center"/>
              <w:rPr>
                <w:color w:val="0D0D0D" w:themeColor="text1" w:themeTint="F2"/>
                <w:spacing w:val="-5"/>
                <w:sz w:val="20"/>
              </w:rPr>
            </w:pPr>
          </w:p>
        </w:tc>
      </w:tr>
    </w:tbl>
    <w:p w:rsidRPr="00CB14F1" w:rsidR="005777D4" w:rsidP="7FCC81F1" w:rsidRDefault="00C13B4C" w14:paraId="728C8581" w14:textId="3F2894D6">
      <w:pPr>
        <w:spacing w:before="0" w:beforeAutospacing="off" w:after="0" w:afterAutospacing="off" w:line="240" w:lineRule="auto"/>
        <w:ind w:right="6363"/>
        <w:rPr>
          <w:color w:val="0D0D0D" w:themeColor="text1" w:themeTint="F2"/>
          <w:sz w:val="24"/>
          <w:szCs w:val="24"/>
        </w:rPr>
      </w:pPr>
      <w:r w:rsidRPr="467C530E" w:rsidR="00C13B4C">
        <w:rPr>
          <w:b w:val="1"/>
          <w:bCs w:val="1"/>
          <w:color w:val="0D0D0D" w:themeColor="text1" w:themeTint="F2"/>
          <w:sz w:val="20"/>
          <w:szCs w:val="20"/>
        </w:rPr>
        <w:t xml:space="preserve">Fonte: </w:t>
      </w:r>
      <w:r w:rsidRPr="467C530E" w:rsidR="00C13B4C">
        <w:rPr>
          <w:color w:val="0D0D0D" w:themeColor="text1" w:themeTint="F2"/>
          <w:sz w:val="20"/>
          <w:szCs w:val="20"/>
        </w:rPr>
        <w:t>Dados da pesquisa.</w:t>
      </w:r>
    </w:p>
    <w:p w:rsidRPr="00CB14F1" w:rsidR="00C73C32" w:rsidP="7FCC81F1" w:rsidRDefault="00C73C32" w14:paraId="4E02CBDB" w14:textId="77777777">
      <w:pPr>
        <w:spacing w:before="0" w:beforeAutospacing="off" w:after="0" w:afterAutospacing="off" w:line="240" w:lineRule="auto"/>
        <w:ind w:left="263" w:right="6363"/>
        <w:rPr>
          <w:color w:val="0D0D0D" w:themeColor="text1" w:themeTint="F2"/>
          <w:sz w:val="24"/>
          <w:szCs w:val="24"/>
        </w:rPr>
      </w:pPr>
    </w:p>
    <w:p w:rsidR="12758939" w:rsidP="4256E0DD" w:rsidRDefault="12758939" w14:paraId="20A90D77" w14:textId="43563CA5">
      <w:pPr>
        <w:pStyle w:val="Corpodetexto"/>
        <w:spacing w:before="0" w:beforeAutospacing="off" w:after="0" w:afterAutospacing="off" w:line="360" w:lineRule="auto"/>
        <w:ind w:left="0" w:right="136" w:firstLine="720"/>
        <w:rPr>
          <w:color w:val="000000" w:themeColor="text1" w:themeTint="FF" w:themeShade="FF"/>
          <w:sz w:val="24"/>
          <w:szCs w:val="24"/>
        </w:rPr>
      </w:pPr>
      <w:r w:rsidRPr="4256E0DD" w:rsidR="12758939">
        <w:rPr>
          <w:color w:val="000000" w:themeColor="text1" w:themeTint="FF" w:themeShade="FF"/>
          <w:sz w:val="24"/>
          <w:szCs w:val="24"/>
        </w:rPr>
        <w:t xml:space="preserve">A partir da observação dos dados, o modelo de mensuração atinge os índices de adequação exigidos para os construtos da análise. Além disso, a aplicação da razão </w:t>
      </w:r>
      <w:r w:rsidRPr="4256E0DD" w:rsidR="12758939">
        <w:rPr>
          <w:color w:val="000000" w:themeColor="text1" w:themeTint="FF" w:themeShade="FF"/>
          <w:sz w:val="24"/>
          <w:szCs w:val="24"/>
        </w:rPr>
        <w:t>Heterotrait-Monotrait</w:t>
      </w:r>
      <w:r w:rsidRPr="4256E0DD" w:rsidR="12758939">
        <w:rPr>
          <w:color w:val="000000" w:themeColor="text1" w:themeTint="FF" w:themeShade="FF"/>
          <w:sz w:val="24"/>
          <w:szCs w:val="24"/>
        </w:rPr>
        <w:t xml:space="preserve"> (HTMT) atesta a validade discriminante das categorias (</w:t>
      </w:r>
      <w:r w:rsidRPr="4256E0DD" w:rsidR="12758939">
        <w:rPr>
          <w:color w:val="000000" w:themeColor="text1" w:themeTint="FF" w:themeShade="FF"/>
          <w:sz w:val="24"/>
          <w:szCs w:val="24"/>
        </w:rPr>
        <w:t>Hair</w:t>
      </w:r>
      <w:r w:rsidRPr="4256E0DD" w:rsidR="12758939">
        <w:rPr>
          <w:color w:val="000000" w:themeColor="text1" w:themeTint="FF" w:themeShade="FF"/>
          <w:sz w:val="24"/>
          <w:szCs w:val="24"/>
        </w:rPr>
        <w:t xml:space="preserve"> et al., 2019). Assim, os resultados provam que as variáveis latentes operam com separação estatística no modelo avaliado.</w:t>
      </w:r>
    </w:p>
    <w:p w:rsidR="467C530E" w:rsidP="4256E0DD" w:rsidRDefault="467C530E" w14:paraId="168EF999" w14:textId="43B45714">
      <w:pPr>
        <w:pStyle w:val="Corpodetexto"/>
        <w:spacing w:before="0" w:beforeAutospacing="off" w:after="0" w:afterAutospacing="off" w:line="360" w:lineRule="auto"/>
        <w:ind w:left="0" w:right="136" w:firstLine="0"/>
        <w:rPr>
          <w:color w:val="000000" w:themeColor="text1" w:themeTint="FF" w:themeShade="FF"/>
          <w:sz w:val="24"/>
          <w:szCs w:val="24"/>
        </w:rPr>
      </w:pPr>
    </w:p>
    <w:p w:rsidRPr="00CB14F1" w:rsidR="00AB0162" w:rsidP="4256E0DD" w:rsidRDefault="00AB0162" w14:paraId="40D26CC9" w14:textId="113BD741">
      <w:pPr>
        <w:pStyle w:val="PargrafodaLista"/>
        <w:numPr>
          <w:ilvl w:val="1"/>
          <w:numId w:val="13"/>
        </w:numPr>
        <w:tabs>
          <w:tab w:val="left" w:leader="none" w:pos="502"/>
        </w:tabs>
        <w:spacing w:before="0" w:beforeAutospacing="off" w:after="0" w:afterAutospacing="off" w:line="360" w:lineRule="auto"/>
        <w:rPr>
          <w:b w:val="1"/>
          <w:bCs w:val="1"/>
          <w:color w:val="000000" w:themeColor="text1" w:themeTint="FF" w:themeShade="FF"/>
          <w:sz w:val="24"/>
          <w:szCs w:val="24"/>
        </w:rPr>
      </w:pPr>
      <w:r w:rsidRPr="4256E0DD" w:rsidR="22881F8B">
        <w:rPr>
          <w:b w:val="1"/>
          <w:bCs w:val="1"/>
          <w:color w:val="000000" w:themeColor="text1" w:themeTint="FF" w:themeShade="FF"/>
          <w:sz w:val="24"/>
          <w:szCs w:val="24"/>
        </w:rPr>
        <w:t>Avaliação de Modelo de Estruturas</w:t>
      </w:r>
    </w:p>
    <w:p w:rsidRPr="00CB14F1" w:rsidR="00AB0162" w:rsidP="4256E0DD" w:rsidRDefault="00AB0162" w14:paraId="7730E44A" w14:textId="2D7C562F">
      <w:pPr>
        <w:pStyle w:val="Corpodetexto"/>
        <w:spacing w:before="0" w:beforeAutospacing="off" w:after="0" w:afterAutospacing="off" w:line="360" w:lineRule="auto"/>
        <w:ind w:firstLine="709"/>
        <w:rPr>
          <w:color w:val="000000" w:themeColor="text1" w:themeTint="FF" w:themeShade="FF"/>
          <w:sz w:val="24"/>
          <w:szCs w:val="24"/>
        </w:rPr>
      </w:pPr>
      <w:r w:rsidRPr="4256E0DD" w:rsidR="7A10A52F">
        <w:rPr>
          <w:color w:val="000000" w:themeColor="text1" w:themeTint="FF" w:themeShade="FF"/>
          <w:sz w:val="24"/>
          <w:szCs w:val="24"/>
        </w:rPr>
        <w:t>No âmbito da avaliação do modelo estrutural, a análise contempla a observação das relações de caminhos, dos coeficientes de determinação (R²), da relevância preditiva (Q²) e do fator de inflação da variância (VIF) (</w:t>
      </w:r>
      <w:r w:rsidRPr="4256E0DD" w:rsidR="7A10A52F">
        <w:rPr>
          <w:color w:val="000000" w:themeColor="text1" w:themeTint="FF" w:themeShade="FF"/>
          <w:sz w:val="24"/>
          <w:szCs w:val="24"/>
        </w:rPr>
        <w:t>Hair</w:t>
      </w:r>
      <w:r w:rsidRPr="4256E0DD" w:rsidR="7A10A52F">
        <w:rPr>
          <w:color w:val="000000" w:themeColor="text1" w:themeTint="FF" w:themeShade="FF"/>
          <w:sz w:val="24"/>
          <w:szCs w:val="24"/>
        </w:rPr>
        <w:t xml:space="preserve"> et al., 2019).</w:t>
      </w:r>
    </w:p>
    <w:p w:rsidRPr="00CB14F1" w:rsidR="00AB0162" w:rsidP="325B4FEF" w:rsidRDefault="00AB0162" w14:paraId="44D55654" w14:textId="07893143">
      <w:pPr>
        <w:pStyle w:val="Normal"/>
        <w:spacing w:before="0" w:beforeAutospacing="off" w:after="0" w:afterAutospacing="off" w:line="240" w:lineRule="auto"/>
        <w:ind w:firstLine="0"/>
        <w:rPr>
          <w:color w:val="0D0D0D" w:themeColor="text1" w:themeTint="F2" w:themeShade="FF"/>
          <w:sz w:val="24"/>
          <w:szCs w:val="24"/>
        </w:rPr>
      </w:pPr>
    </w:p>
    <w:p w:rsidRPr="00CB14F1" w:rsidR="00AB0162" w:rsidP="325B4FEF" w:rsidRDefault="00AB0162" w14:paraId="0C146098" w14:textId="7B624D0D">
      <w:pPr>
        <w:pStyle w:val="Normal"/>
        <w:spacing w:before="0" w:beforeAutospacing="off" w:after="0" w:afterAutospacing="off" w:line="240" w:lineRule="auto"/>
        <w:ind w:firstLine="0"/>
        <w:rPr>
          <w:b w:val="1"/>
          <w:bCs w:val="1"/>
          <w:color w:val="0D0D0D" w:themeColor="text1" w:themeTint="F2" w:themeShade="FF"/>
          <w:sz w:val="24"/>
          <w:szCs w:val="24"/>
        </w:rPr>
      </w:pPr>
      <w:r w:rsidRPr="325B4FEF" w:rsidR="4031BD05">
        <w:rPr>
          <w:b w:val="1"/>
          <w:bCs w:val="1"/>
          <w:color w:val="0D0D0D" w:themeColor="text1" w:themeTint="F2" w:themeShade="FF"/>
          <w:sz w:val="24"/>
          <w:szCs w:val="24"/>
        </w:rPr>
        <w:t>Tabela 3</w:t>
      </w:r>
    </w:p>
    <w:p w:rsidRPr="00CB14F1" w:rsidR="00AB0162" w:rsidP="325B4FEF" w:rsidRDefault="00AB0162" w14:paraId="414CBABB" w14:textId="7336C195">
      <w:pPr>
        <w:pStyle w:val="Normal"/>
        <w:spacing w:before="0" w:beforeAutospacing="off" w:after="0" w:afterAutospacing="off" w:line="240" w:lineRule="auto"/>
        <w:ind w:firstLine="0"/>
        <w:rPr>
          <w:i w:val="1"/>
          <w:iCs w:val="1"/>
          <w:color w:val="0D0D0D" w:themeColor="text1" w:themeTint="F2"/>
          <w:sz w:val="24"/>
          <w:szCs w:val="24"/>
        </w:rPr>
      </w:pPr>
      <w:r w:rsidRPr="325B4FEF" w:rsidR="4031BD05">
        <w:rPr>
          <w:i w:val="1"/>
          <w:iCs w:val="1"/>
          <w:color w:val="0D0D0D" w:themeColor="text1" w:themeTint="F2" w:themeShade="FF"/>
          <w:sz w:val="24"/>
          <w:szCs w:val="24"/>
        </w:rPr>
        <w:t>Resultados das relações diretas</w:t>
      </w:r>
    </w:p>
    <w:tbl>
      <w:tblPr>
        <w:tblStyle w:val="PlainTable2"/>
        <w:tblW w:w="9111" w:type="dxa"/>
        <w:jc w:val="left"/>
        <w:tblCellMar>
          <w:left w:w="0" w:type="dxa"/>
          <w:right w:w="0" w:type="dxa"/>
        </w:tblCellMar>
        <w:tblLook w:val="01E0" w:firstRow="1" w:lastRow="1" w:firstColumn="1" w:lastColumn="1" w:noHBand="0" w:noVBand="0"/>
      </w:tblPr>
      <w:tblGrid>
        <w:gridCol w:w="1635"/>
        <w:gridCol w:w="855"/>
        <w:gridCol w:w="1065"/>
        <w:gridCol w:w="1230"/>
        <w:gridCol w:w="1140"/>
        <w:gridCol w:w="1080"/>
        <w:gridCol w:w="967"/>
        <w:gridCol w:w="1139"/>
      </w:tblGrid>
      <w:tr w:rsidRPr="00CB14F1" w:rsidR="00D12A4E" w:rsidTr="325B4FEF" w14:paraId="0440DBA5" w14:textId="77777777">
        <w:trPr>
          <w:trHeight w:val="230"/>
        </w:trPr>
        <w:tc>
          <w:tcPr>
            <w:cnfStyle w:val="001000000000" w:firstRow="0" w:lastRow="0" w:firstColumn="1" w:lastColumn="0" w:oddVBand="0" w:evenVBand="0" w:oddHBand="0" w:evenHBand="0" w:firstRowFirstColumn="0" w:firstRowLastColumn="0" w:lastRowFirstColumn="0" w:lastRowLastColumn="0"/>
            <w:tcW w:w="1635" w:type="dxa"/>
            <w:tcBorders/>
            <w:tcMar/>
            <w:vAlign w:val="center"/>
          </w:tcPr>
          <w:p w:rsidRPr="00CB14F1" w:rsidR="006E3523" w:rsidP="325B4FEF" w:rsidRDefault="00C13B4C" w14:paraId="60F299E8" w14:textId="77777777">
            <w:pPr>
              <w:pStyle w:val="TableParagraph"/>
              <w:spacing w:before="0" w:beforeAutospacing="off" w:after="0" w:afterAutospacing="off" w:line="240" w:lineRule="auto"/>
              <w:ind w:left="0"/>
              <w:jc w:val="both"/>
              <w:rPr>
                <w:b w:val="1"/>
                <w:bCs w:val="1"/>
                <w:color w:val="0D0D0D" w:themeColor="text1" w:themeTint="F2"/>
                <w:sz w:val="20"/>
                <w:szCs w:val="20"/>
              </w:rPr>
            </w:pPr>
            <w:r w:rsidRPr="325B4FEF" w:rsidR="00C13B4C">
              <w:rPr>
                <w:b w:val="1"/>
                <w:bCs w:val="1"/>
                <w:color w:val="0D0D0D" w:themeColor="text1" w:themeTint="F2"/>
                <w:sz w:val="20"/>
                <w:szCs w:val="20"/>
              </w:rPr>
              <w:t>Relação</w:t>
            </w:r>
            <w:r w:rsidRPr="325B4FEF" w:rsidR="00C13B4C">
              <w:rPr>
                <w:b w:val="1"/>
                <w:bCs w:val="1"/>
                <w:color w:val="0D0D0D" w:themeColor="text1" w:themeTint="F2"/>
                <w:spacing w:val="-11"/>
                <w:sz w:val="20"/>
                <w:szCs w:val="20"/>
              </w:rPr>
              <w:t xml:space="preserve"> </w:t>
            </w:r>
            <w:r w:rsidRPr="325B4FEF" w:rsidR="00C13B4C">
              <w:rPr>
                <w:b w:val="1"/>
                <w:bCs w:val="1"/>
                <w:color w:val="0D0D0D" w:themeColor="text1" w:themeTint="F2"/>
                <w:spacing w:val="-2"/>
                <w:sz w:val="20"/>
                <w:szCs w:val="20"/>
              </w:rPr>
              <w:t>estrutural</w:t>
            </w:r>
          </w:p>
        </w:tc>
        <w:tc>
          <w:tcPr>
            <w:cnfStyle w:val="000010000000" w:firstRow="0" w:lastRow="0" w:firstColumn="0" w:lastColumn="0" w:oddVBand="1" w:evenVBand="0" w:oddHBand="0" w:evenHBand="0" w:firstRowFirstColumn="0" w:firstRowLastColumn="0" w:lastRowFirstColumn="0" w:lastRowLastColumn="0"/>
            <w:tcW w:w="855" w:type="dxa"/>
            <w:tcBorders/>
            <w:tcMar/>
            <w:vAlign w:val="center"/>
          </w:tcPr>
          <w:p w:rsidRPr="00CB14F1" w:rsidR="006E3523" w:rsidP="325B4FEF" w:rsidRDefault="00C13B4C" w14:paraId="56073272" w14:textId="77777777">
            <w:pPr>
              <w:pStyle w:val="TableParagraph"/>
              <w:spacing w:before="0" w:beforeAutospacing="off" w:after="0" w:afterAutospacing="off" w:line="240" w:lineRule="auto"/>
              <w:ind w:left="3" w:right="8"/>
              <w:jc w:val="both"/>
              <w:rPr>
                <w:b w:val="1"/>
                <w:bCs w:val="1"/>
                <w:color w:val="0D0D0D" w:themeColor="text1" w:themeTint="F2"/>
                <w:sz w:val="20"/>
                <w:szCs w:val="20"/>
              </w:rPr>
            </w:pPr>
            <w:r w:rsidRPr="325B4FEF" w:rsidR="00C13B4C">
              <w:rPr>
                <w:b w:val="1"/>
                <w:bCs w:val="1"/>
                <w:color w:val="0D0D0D" w:themeColor="text1" w:themeTint="F2"/>
                <w:spacing w:val="-10"/>
                <w:sz w:val="20"/>
                <w:szCs w:val="20"/>
              </w:rPr>
              <w:t>β</w:t>
            </w:r>
          </w:p>
        </w:tc>
        <w:tc>
          <w:tcPr>
            <w:cnfStyle w:val="000001000000" w:firstRow="0" w:lastRow="0" w:firstColumn="0" w:lastColumn="0" w:oddVBand="0" w:evenVBand="1" w:oddHBand="0" w:evenHBand="0" w:firstRowFirstColumn="0" w:firstRowLastColumn="0" w:lastRowFirstColumn="0" w:lastRowLastColumn="0"/>
            <w:tcW w:w="1065" w:type="dxa"/>
            <w:tcBorders/>
            <w:tcMar/>
            <w:vAlign w:val="center"/>
          </w:tcPr>
          <w:p w:rsidRPr="00CB14F1" w:rsidR="006E3523" w:rsidP="325B4FEF" w:rsidRDefault="00C13B4C" w14:paraId="6D271F18" w14:textId="77777777">
            <w:pPr>
              <w:pStyle w:val="TableParagraph"/>
              <w:spacing w:before="0" w:beforeAutospacing="off" w:after="0" w:afterAutospacing="off" w:line="240" w:lineRule="auto"/>
              <w:ind w:left="80"/>
              <w:jc w:val="both"/>
              <w:rPr>
                <w:b w:val="1"/>
                <w:bCs w:val="1"/>
                <w:color w:val="0D0D0D" w:themeColor="text1" w:themeTint="F2"/>
                <w:sz w:val="20"/>
                <w:szCs w:val="20"/>
              </w:rPr>
            </w:pPr>
            <w:r w:rsidRPr="325B4FEF" w:rsidR="00C13B4C">
              <w:rPr>
                <w:b w:val="1"/>
                <w:bCs w:val="1"/>
                <w:color w:val="0D0D0D" w:themeColor="text1" w:themeTint="F2"/>
                <w:sz w:val="20"/>
                <w:szCs w:val="20"/>
              </w:rPr>
              <w:t>Teste</w:t>
            </w:r>
            <w:r w:rsidRPr="325B4FEF" w:rsidR="00C13B4C">
              <w:rPr>
                <w:b w:val="1"/>
                <w:bCs w:val="1"/>
                <w:color w:val="0D0D0D" w:themeColor="text1" w:themeTint="F2"/>
                <w:spacing w:val="-8"/>
                <w:sz w:val="20"/>
                <w:szCs w:val="20"/>
              </w:rPr>
              <w:t xml:space="preserve"> </w:t>
            </w:r>
            <w:r w:rsidRPr="325B4FEF" w:rsidR="00C13B4C">
              <w:rPr>
                <w:b w:val="1"/>
                <w:bCs w:val="1"/>
                <w:color w:val="0D0D0D" w:themeColor="text1" w:themeTint="F2"/>
                <w:spacing w:val="-10"/>
                <w:sz w:val="20"/>
                <w:szCs w:val="20"/>
              </w:rPr>
              <w:t>t</w:t>
            </w:r>
          </w:p>
        </w:tc>
        <w:tc>
          <w:tcPr>
            <w:cnfStyle w:val="000010000000" w:firstRow="0" w:lastRow="0" w:firstColumn="0" w:lastColumn="0" w:oddVBand="1" w:evenVBand="0" w:oddHBand="0" w:evenHBand="0" w:firstRowFirstColumn="0" w:firstRowLastColumn="0" w:lastRowFirstColumn="0" w:lastRowLastColumn="0"/>
            <w:tcW w:w="1230" w:type="dxa"/>
            <w:tcBorders/>
            <w:tcMar/>
            <w:vAlign w:val="center"/>
          </w:tcPr>
          <w:p w:rsidRPr="00CB14F1" w:rsidR="006E3523" w:rsidP="325B4FEF" w:rsidRDefault="00C13B4C" w14:paraId="10E0DA33" w14:textId="77777777">
            <w:pPr>
              <w:pStyle w:val="TableParagraph"/>
              <w:spacing w:before="0" w:beforeAutospacing="off" w:after="0" w:afterAutospacing="off" w:line="240" w:lineRule="auto"/>
              <w:ind w:left="21" w:right="11"/>
              <w:jc w:val="both"/>
              <w:rPr>
                <w:b w:val="1"/>
                <w:bCs w:val="1"/>
                <w:i w:val="1"/>
                <w:iCs w:val="1"/>
                <w:color w:val="0D0D0D" w:themeColor="text1" w:themeTint="F2"/>
                <w:sz w:val="20"/>
                <w:szCs w:val="20"/>
              </w:rPr>
            </w:pPr>
            <w:r w:rsidRPr="325B4FEF" w:rsidR="00C13B4C">
              <w:rPr>
                <w:b w:val="1"/>
                <w:bCs w:val="1"/>
                <w:color w:val="0D0D0D" w:themeColor="text1" w:themeTint="F2"/>
                <w:spacing w:val="-5"/>
                <w:sz w:val="20"/>
                <w:szCs w:val="20"/>
              </w:rPr>
              <w:t>p-</w:t>
            </w:r>
            <w:r w:rsidRPr="325B4FEF" w:rsidR="00C13B4C">
              <w:rPr>
                <w:b w:val="1"/>
                <w:bCs w:val="1"/>
                <w:i w:val="1"/>
                <w:iCs w:val="1"/>
                <w:color w:val="0D0D0D" w:themeColor="text1" w:themeTint="F2"/>
                <w:spacing w:val="-2"/>
                <w:sz w:val="20"/>
                <w:szCs w:val="20"/>
              </w:rPr>
              <w:t>value</w:t>
            </w:r>
          </w:p>
        </w:tc>
        <w:tc>
          <w:tcPr>
            <w:cnfStyle w:val="000001000000" w:firstRow="0" w:lastRow="0" w:firstColumn="0" w:lastColumn="0" w:oddVBand="0" w:evenVBand="1" w:oddHBand="0" w:evenHBand="0" w:firstRowFirstColumn="0" w:firstRowLastColumn="0" w:lastRowFirstColumn="0" w:lastRowLastColumn="0"/>
            <w:tcW w:w="1140" w:type="dxa"/>
            <w:tcBorders/>
            <w:tcMar/>
            <w:vAlign w:val="center"/>
          </w:tcPr>
          <w:p w:rsidRPr="00CB14F1" w:rsidR="006E3523" w:rsidP="325B4FEF" w:rsidRDefault="00C13B4C" w14:paraId="1D1FA162" w14:textId="77777777">
            <w:pPr>
              <w:pStyle w:val="TableParagraph"/>
              <w:spacing w:before="0" w:beforeAutospacing="off" w:after="0" w:afterAutospacing="off" w:line="240" w:lineRule="auto"/>
              <w:ind w:left="30" w:right="24"/>
              <w:jc w:val="both"/>
              <w:rPr>
                <w:b w:val="1"/>
                <w:bCs w:val="1"/>
                <w:color w:val="0D0D0D" w:themeColor="text1" w:themeTint="F2"/>
                <w:sz w:val="20"/>
                <w:szCs w:val="20"/>
              </w:rPr>
            </w:pPr>
            <w:r w:rsidRPr="325B4FEF" w:rsidR="00C13B4C">
              <w:rPr>
                <w:b w:val="1"/>
                <w:bCs w:val="1"/>
                <w:color w:val="0D0D0D" w:themeColor="text1" w:themeTint="F2"/>
                <w:spacing w:val="-5"/>
                <w:sz w:val="20"/>
                <w:szCs w:val="20"/>
              </w:rPr>
              <w:t>Q²</w:t>
            </w:r>
          </w:p>
        </w:tc>
        <w:tc>
          <w:tcPr>
            <w:cnfStyle w:val="000010000000" w:firstRow="0" w:lastRow="0" w:firstColumn="0" w:lastColumn="0" w:oddVBand="1" w:evenVBand="0" w:oddHBand="0" w:evenHBand="0" w:firstRowFirstColumn="0" w:firstRowLastColumn="0" w:lastRowFirstColumn="0" w:lastRowLastColumn="0"/>
            <w:tcW w:w="1080" w:type="dxa"/>
            <w:tcBorders/>
            <w:tcMar/>
            <w:vAlign w:val="center"/>
          </w:tcPr>
          <w:p w:rsidRPr="00CB14F1" w:rsidR="006E3523" w:rsidP="325B4FEF" w:rsidRDefault="00C13B4C" w14:paraId="617EF1AF" w14:textId="77777777">
            <w:pPr>
              <w:pStyle w:val="TableParagraph"/>
              <w:spacing w:before="0" w:beforeAutospacing="off" w:after="0" w:afterAutospacing="off" w:line="240" w:lineRule="auto"/>
              <w:ind w:left="21" w:right="46"/>
              <w:jc w:val="both"/>
              <w:rPr>
                <w:b w:val="1"/>
                <w:bCs w:val="1"/>
                <w:color w:val="0D0D0D" w:themeColor="text1" w:themeTint="F2"/>
                <w:sz w:val="20"/>
                <w:szCs w:val="20"/>
              </w:rPr>
            </w:pPr>
            <w:r w:rsidRPr="325B4FEF" w:rsidR="00C13B4C">
              <w:rPr>
                <w:b w:val="1"/>
                <w:bCs w:val="1"/>
                <w:color w:val="0D0D0D" w:themeColor="text1" w:themeTint="F2"/>
                <w:spacing w:val="-5"/>
                <w:sz w:val="20"/>
                <w:szCs w:val="20"/>
              </w:rPr>
              <w:t>R²</w:t>
            </w:r>
          </w:p>
        </w:tc>
        <w:tc>
          <w:tcPr>
            <w:cnfStyle w:val="000001000000" w:firstRow="0" w:lastRow="0" w:firstColumn="0" w:lastColumn="0" w:oddVBand="0" w:evenVBand="1" w:oddHBand="0" w:evenHBand="0" w:firstRowFirstColumn="0" w:firstRowLastColumn="0" w:lastRowFirstColumn="0" w:lastRowLastColumn="0"/>
            <w:tcW w:w="967" w:type="dxa"/>
            <w:tcBorders/>
            <w:tcMar/>
            <w:vAlign w:val="center"/>
          </w:tcPr>
          <w:p w:rsidRPr="00CB14F1" w:rsidR="006E3523" w:rsidP="325B4FEF" w:rsidRDefault="00C13B4C" w14:paraId="5E0AB28B" w14:textId="77777777">
            <w:pPr>
              <w:pStyle w:val="TableParagraph"/>
              <w:spacing w:before="0" w:beforeAutospacing="off" w:after="0" w:afterAutospacing="off" w:line="240" w:lineRule="auto"/>
              <w:ind w:right="13"/>
              <w:jc w:val="both"/>
              <w:rPr>
                <w:b w:val="1"/>
                <w:bCs w:val="1"/>
                <w:color w:val="0D0D0D" w:themeColor="text1" w:themeTint="F2"/>
                <w:sz w:val="20"/>
                <w:szCs w:val="20"/>
              </w:rPr>
            </w:pPr>
            <w:r w:rsidRPr="325B4FEF" w:rsidR="00C13B4C">
              <w:rPr>
                <w:b w:val="1"/>
                <w:bCs w:val="1"/>
                <w:color w:val="0D0D0D" w:themeColor="text1" w:themeTint="F2"/>
                <w:spacing w:val="-5"/>
                <w:sz w:val="20"/>
                <w:szCs w:val="20"/>
              </w:rPr>
              <w:t>f²</w:t>
            </w:r>
          </w:p>
        </w:tc>
        <w:tc>
          <w:tcPr>
            <w:cnfStyle w:val="000100000000" w:firstRow="0" w:lastRow="0" w:firstColumn="0" w:lastColumn="1" w:oddVBand="0" w:evenVBand="0" w:oddHBand="0" w:evenHBand="0" w:firstRowFirstColumn="0" w:firstRowLastColumn="0" w:lastRowFirstColumn="0" w:lastRowLastColumn="0"/>
            <w:tcW w:w="1139" w:type="dxa"/>
            <w:tcBorders/>
            <w:tcMar/>
            <w:vAlign w:val="center"/>
          </w:tcPr>
          <w:p w:rsidRPr="00CB14F1" w:rsidR="006E3523" w:rsidP="325B4FEF" w:rsidRDefault="00C13B4C" w14:paraId="5B7074E2" w14:textId="77777777">
            <w:pPr>
              <w:pStyle w:val="TableParagraph"/>
              <w:spacing w:before="0" w:beforeAutospacing="off" w:after="0" w:afterAutospacing="off" w:line="240" w:lineRule="auto"/>
              <w:ind w:left="8" w:right="5"/>
              <w:jc w:val="both"/>
              <w:rPr>
                <w:b w:val="1"/>
                <w:bCs w:val="1"/>
                <w:color w:val="0D0D0D" w:themeColor="text1" w:themeTint="F2"/>
                <w:sz w:val="20"/>
                <w:szCs w:val="20"/>
              </w:rPr>
            </w:pPr>
            <w:r w:rsidRPr="325B4FEF" w:rsidR="00C13B4C">
              <w:rPr>
                <w:b w:val="1"/>
                <w:bCs w:val="1"/>
                <w:color w:val="0D0D0D" w:themeColor="text1" w:themeTint="F2"/>
                <w:spacing w:val="-5"/>
                <w:sz w:val="20"/>
                <w:szCs w:val="20"/>
              </w:rPr>
              <w:t>VIF</w:t>
            </w:r>
          </w:p>
        </w:tc>
      </w:tr>
      <w:tr w:rsidRPr="00CB14F1" w:rsidR="00D12A4E" w:rsidTr="325B4FEF" w14:paraId="34530957" w14:textId="77777777">
        <w:trPr>
          <w:trHeight w:val="461"/>
        </w:trPr>
        <w:tc>
          <w:tcPr>
            <w:cnfStyle w:val="001000000000" w:firstRow="0" w:lastRow="0" w:firstColumn="1" w:lastColumn="0" w:oddVBand="0" w:evenVBand="0" w:oddHBand="0" w:evenHBand="0" w:firstRowFirstColumn="0" w:firstRowLastColumn="0" w:lastRowFirstColumn="0" w:lastRowLastColumn="0"/>
            <w:tcW w:w="1635" w:type="dxa"/>
            <w:tcBorders/>
            <w:tcMar/>
            <w:vAlign w:val="center"/>
          </w:tcPr>
          <w:p w:rsidRPr="00CB14F1" w:rsidR="006E3523" w:rsidP="325B4FEF" w:rsidRDefault="00C13B4C" w14:paraId="4736FEBD" w14:textId="77777777">
            <w:pPr>
              <w:pStyle w:val="TableParagraph"/>
              <w:spacing w:before="0" w:beforeAutospacing="off" w:after="0" w:afterAutospacing="off" w:line="240" w:lineRule="auto"/>
              <w:ind w:left="0" w:right="0"/>
              <w:jc w:val="both"/>
              <w:rPr>
                <w:color w:val="0D0D0D" w:themeColor="text1" w:themeTint="F2"/>
                <w:sz w:val="20"/>
                <w:szCs w:val="20"/>
              </w:rPr>
            </w:pPr>
            <w:r w:rsidRPr="325B4FEF" w:rsidR="00C13B4C">
              <w:rPr>
                <w:color w:val="0D0D0D" w:themeColor="text1" w:themeTint="F2"/>
                <w:sz w:val="20"/>
                <w:szCs w:val="20"/>
              </w:rPr>
              <w:t xml:space="preserve">Uso do </w:t>
            </w:r>
            <w:r w:rsidRPr="325B4FEF" w:rsidR="00C13B4C">
              <w:rPr>
                <w:color w:val="0D0D0D" w:themeColor="text1" w:themeTint="F2"/>
                <w:sz w:val="20"/>
                <w:szCs w:val="20"/>
              </w:rPr>
              <w:t>chatGPT</w:t>
            </w:r>
            <w:r w:rsidRPr="325B4FEF" w:rsidR="00C13B4C">
              <w:rPr>
                <w:color w:val="0D0D0D" w:themeColor="text1" w:themeTint="F2"/>
                <w:sz w:val="20"/>
                <w:szCs w:val="20"/>
              </w:rPr>
              <w:t xml:space="preserve"> -&gt; Dimensão facilitadora</w:t>
            </w:r>
            <w:r w:rsidRPr="325B4FEF" w:rsidR="00C13B4C">
              <w:rPr>
                <w:color w:val="0D0D0D" w:themeColor="text1" w:themeTint="F2"/>
                <w:spacing w:val="-13"/>
                <w:sz w:val="20"/>
                <w:szCs w:val="20"/>
              </w:rPr>
              <w:t xml:space="preserve"> </w:t>
            </w:r>
            <w:r w:rsidRPr="325B4FEF" w:rsidR="00C13B4C">
              <w:rPr>
                <w:color w:val="0D0D0D" w:themeColor="text1" w:themeTint="F2"/>
                <w:sz w:val="20"/>
                <w:szCs w:val="20"/>
              </w:rPr>
              <w:t>do</w:t>
            </w:r>
            <w:r w:rsidRPr="325B4FEF" w:rsidR="00C13B4C">
              <w:rPr>
                <w:color w:val="0D0D0D" w:themeColor="text1" w:themeTint="F2"/>
                <w:spacing w:val="-12"/>
                <w:sz w:val="20"/>
                <w:szCs w:val="20"/>
              </w:rPr>
              <w:t xml:space="preserve"> </w:t>
            </w:r>
            <w:r w:rsidRPr="325B4FEF" w:rsidR="00C13B4C">
              <w:rPr>
                <w:color w:val="0D0D0D" w:themeColor="text1" w:themeTint="F2"/>
                <w:sz w:val="20"/>
                <w:szCs w:val="20"/>
              </w:rPr>
              <w:t>uso</w:t>
            </w:r>
            <w:r w:rsidRPr="325B4FEF" w:rsidR="00C13B4C">
              <w:rPr>
                <w:color w:val="0D0D0D" w:themeColor="text1" w:themeTint="F2"/>
                <w:spacing w:val="-13"/>
                <w:sz w:val="20"/>
                <w:szCs w:val="20"/>
              </w:rPr>
              <w:t xml:space="preserve"> </w:t>
            </w:r>
            <w:r w:rsidRPr="325B4FEF" w:rsidR="00C13B4C">
              <w:rPr>
                <w:color w:val="0D0D0D" w:themeColor="text1" w:themeTint="F2"/>
                <w:sz w:val="20"/>
                <w:szCs w:val="20"/>
              </w:rPr>
              <w:t>dos</w:t>
            </w:r>
            <w:r w:rsidRPr="325B4FEF" w:rsidR="00C13B4C">
              <w:rPr>
                <w:color w:val="0D0D0D" w:themeColor="text1" w:themeTint="F2"/>
                <w:spacing w:val="-12"/>
                <w:sz w:val="20"/>
                <w:szCs w:val="20"/>
              </w:rPr>
              <w:t xml:space="preserve"> </w:t>
            </w:r>
            <w:r w:rsidRPr="325B4FEF" w:rsidR="00C13B4C">
              <w:rPr>
                <w:color w:val="0D0D0D" w:themeColor="text1" w:themeTint="F2"/>
                <w:sz w:val="20"/>
                <w:szCs w:val="20"/>
              </w:rPr>
              <w:t>relatórios</w:t>
            </w:r>
          </w:p>
        </w:tc>
        <w:tc>
          <w:tcPr>
            <w:cnfStyle w:val="000010000000" w:firstRow="0" w:lastRow="0" w:firstColumn="0" w:lastColumn="0" w:oddVBand="1" w:evenVBand="0" w:oddHBand="0" w:evenHBand="0" w:firstRowFirstColumn="0" w:firstRowLastColumn="0" w:lastRowFirstColumn="0" w:lastRowLastColumn="0"/>
            <w:tcW w:w="855" w:type="dxa"/>
            <w:tcBorders/>
            <w:tcMar/>
            <w:vAlign w:val="center"/>
          </w:tcPr>
          <w:p w:rsidRPr="00CB14F1" w:rsidR="006E3523" w:rsidP="325B4FEF" w:rsidRDefault="00C13B4C" w14:paraId="23D78289" w14:textId="77777777">
            <w:pPr>
              <w:pStyle w:val="TableParagraph"/>
              <w:spacing w:before="0" w:beforeAutospacing="off" w:after="0" w:afterAutospacing="off" w:line="240" w:lineRule="auto"/>
              <w:ind w:right="8"/>
              <w:jc w:val="both"/>
              <w:rPr>
                <w:color w:val="0D0D0D" w:themeColor="text1" w:themeTint="F2"/>
                <w:sz w:val="20"/>
                <w:szCs w:val="20"/>
              </w:rPr>
            </w:pPr>
            <w:r w:rsidRPr="325B4FEF" w:rsidR="00C13B4C">
              <w:rPr>
                <w:color w:val="0D0D0D" w:themeColor="text1" w:themeTint="F2"/>
                <w:spacing w:val="-2"/>
                <w:sz w:val="20"/>
                <w:szCs w:val="20"/>
              </w:rPr>
              <w:t>0,014</w:t>
            </w:r>
          </w:p>
        </w:tc>
        <w:tc>
          <w:tcPr>
            <w:cnfStyle w:val="000001000000" w:firstRow="0" w:lastRow="0" w:firstColumn="0" w:lastColumn="0" w:oddVBand="0" w:evenVBand="1" w:oddHBand="0" w:evenHBand="0" w:firstRowFirstColumn="0" w:firstRowLastColumn="0" w:lastRowFirstColumn="0" w:lastRowLastColumn="0"/>
            <w:tcW w:w="1065" w:type="dxa"/>
            <w:tcBorders/>
            <w:tcMar/>
            <w:vAlign w:val="center"/>
          </w:tcPr>
          <w:p w:rsidRPr="00CB14F1" w:rsidR="006E3523" w:rsidP="325B4FEF" w:rsidRDefault="00C13B4C" w14:paraId="1DB78E80" w14:textId="77777777">
            <w:pPr>
              <w:pStyle w:val="TableParagraph"/>
              <w:spacing w:before="0" w:beforeAutospacing="off" w:after="0" w:afterAutospacing="off" w:line="240" w:lineRule="auto"/>
              <w:ind w:left="80" w:right="5"/>
              <w:jc w:val="both"/>
              <w:rPr>
                <w:color w:val="0D0D0D" w:themeColor="text1" w:themeTint="F2"/>
                <w:sz w:val="20"/>
                <w:szCs w:val="20"/>
              </w:rPr>
            </w:pPr>
            <w:r w:rsidRPr="325B4FEF" w:rsidR="00C13B4C">
              <w:rPr>
                <w:color w:val="0D0D0D" w:themeColor="text1" w:themeTint="F2"/>
                <w:spacing w:val="-4"/>
                <w:sz w:val="20"/>
                <w:szCs w:val="20"/>
              </w:rPr>
              <w:t>4,17</w:t>
            </w:r>
          </w:p>
        </w:tc>
        <w:tc>
          <w:tcPr>
            <w:cnfStyle w:val="000010000000" w:firstRow="0" w:lastRow="0" w:firstColumn="0" w:lastColumn="0" w:oddVBand="1" w:evenVBand="0" w:oddHBand="0" w:evenHBand="0" w:firstRowFirstColumn="0" w:firstRowLastColumn="0" w:lastRowFirstColumn="0" w:lastRowLastColumn="0"/>
            <w:tcW w:w="1230" w:type="dxa"/>
            <w:tcBorders/>
            <w:tcMar/>
            <w:vAlign w:val="center"/>
          </w:tcPr>
          <w:p w:rsidRPr="00CB14F1" w:rsidR="006E3523" w:rsidP="325B4FEF" w:rsidRDefault="00C13B4C" w14:paraId="25E277FA" w14:textId="77777777">
            <w:pPr>
              <w:pStyle w:val="TableParagraph"/>
              <w:spacing w:before="0" w:beforeAutospacing="off" w:after="0" w:afterAutospacing="off" w:line="240" w:lineRule="auto"/>
              <w:ind w:left="21"/>
              <w:jc w:val="both"/>
              <w:rPr>
                <w:color w:val="0D0D0D" w:themeColor="text1" w:themeTint="F2"/>
                <w:sz w:val="20"/>
                <w:szCs w:val="20"/>
              </w:rPr>
            </w:pPr>
            <w:r w:rsidRPr="325B4FEF" w:rsidR="00C13B4C">
              <w:rPr>
                <w:color w:val="0D0D0D" w:themeColor="text1" w:themeTint="F2"/>
                <w:spacing w:val="-2"/>
                <w:sz w:val="20"/>
                <w:szCs w:val="20"/>
              </w:rPr>
              <w:t>0,000*</w:t>
            </w:r>
          </w:p>
        </w:tc>
        <w:tc>
          <w:tcPr>
            <w:cnfStyle w:val="000001000000" w:firstRow="0" w:lastRow="0" w:firstColumn="0" w:lastColumn="0" w:oddVBand="0" w:evenVBand="1" w:oddHBand="0" w:evenHBand="0" w:firstRowFirstColumn="0" w:firstRowLastColumn="0" w:lastRowFirstColumn="0" w:lastRowLastColumn="0"/>
            <w:tcW w:w="1140" w:type="dxa"/>
            <w:tcBorders/>
            <w:tcMar/>
            <w:vAlign w:val="center"/>
          </w:tcPr>
          <w:p w:rsidRPr="00CB14F1" w:rsidR="006E3523" w:rsidP="325B4FEF" w:rsidRDefault="00C13B4C" w14:paraId="7C21837D" w14:textId="77777777">
            <w:pPr>
              <w:pStyle w:val="TableParagraph"/>
              <w:spacing w:before="0" w:beforeAutospacing="off" w:after="0" w:afterAutospacing="off" w:line="240" w:lineRule="auto"/>
              <w:ind w:left="25" w:right="24"/>
              <w:jc w:val="both"/>
              <w:rPr>
                <w:color w:val="0D0D0D" w:themeColor="text1" w:themeTint="F2"/>
                <w:sz w:val="20"/>
                <w:szCs w:val="20"/>
              </w:rPr>
            </w:pPr>
            <w:r w:rsidRPr="325B4FEF" w:rsidR="00C13B4C">
              <w:rPr>
                <w:color w:val="0D0D0D" w:themeColor="text1" w:themeTint="F2"/>
                <w:spacing w:val="-2"/>
                <w:sz w:val="20"/>
                <w:szCs w:val="20"/>
              </w:rPr>
              <w:t>0,167</w:t>
            </w:r>
          </w:p>
        </w:tc>
        <w:tc>
          <w:tcPr>
            <w:cnfStyle w:val="000010000000" w:firstRow="0" w:lastRow="0" w:firstColumn="0" w:lastColumn="0" w:oddVBand="1" w:evenVBand="0" w:oddHBand="0" w:evenHBand="0" w:firstRowFirstColumn="0" w:firstRowLastColumn="0" w:lastRowFirstColumn="0" w:lastRowLastColumn="0"/>
            <w:tcW w:w="1080" w:type="dxa"/>
            <w:tcBorders/>
            <w:tcMar/>
            <w:vAlign w:val="center"/>
          </w:tcPr>
          <w:p w:rsidRPr="00CB14F1" w:rsidR="006E3523" w:rsidP="325B4FEF" w:rsidRDefault="00C13B4C" w14:paraId="2CBE522A" w14:textId="77777777">
            <w:pPr>
              <w:pStyle w:val="TableParagraph"/>
              <w:spacing w:before="0" w:beforeAutospacing="off" w:after="0" w:afterAutospacing="off" w:line="240" w:lineRule="auto"/>
              <w:ind w:left="29" w:right="46"/>
              <w:jc w:val="both"/>
              <w:rPr>
                <w:color w:val="0D0D0D" w:themeColor="text1" w:themeTint="F2"/>
                <w:sz w:val="20"/>
                <w:szCs w:val="20"/>
              </w:rPr>
            </w:pPr>
            <w:r w:rsidRPr="325B4FEF" w:rsidR="00C13B4C">
              <w:rPr>
                <w:color w:val="0D0D0D" w:themeColor="text1" w:themeTint="F2"/>
                <w:spacing w:val="-2"/>
                <w:sz w:val="20"/>
                <w:szCs w:val="20"/>
              </w:rPr>
              <w:t>0,370</w:t>
            </w:r>
          </w:p>
        </w:tc>
        <w:tc>
          <w:tcPr>
            <w:cnfStyle w:val="000001000000" w:firstRow="0" w:lastRow="0" w:firstColumn="0" w:lastColumn="0" w:oddVBand="0" w:evenVBand="1" w:oddHBand="0" w:evenHBand="0" w:firstRowFirstColumn="0" w:firstRowLastColumn="0" w:lastRowFirstColumn="0" w:lastRowLastColumn="0"/>
            <w:tcW w:w="967" w:type="dxa"/>
            <w:tcBorders/>
            <w:tcMar/>
            <w:vAlign w:val="center"/>
          </w:tcPr>
          <w:p w:rsidRPr="00CB14F1" w:rsidR="006E3523" w:rsidP="325B4FEF" w:rsidRDefault="00C13B4C" w14:paraId="1C62E38F" w14:textId="77777777">
            <w:pPr>
              <w:pStyle w:val="TableParagraph"/>
              <w:spacing w:before="0" w:beforeAutospacing="off" w:after="0" w:afterAutospacing="off" w:line="240" w:lineRule="auto"/>
              <w:ind w:left="3" w:right="13"/>
              <w:jc w:val="both"/>
              <w:rPr>
                <w:color w:val="0D0D0D" w:themeColor="text1" w:themeTint="F2"/>
                <w:sz w:val="20"/>
                <w:szCs w:val="20"/>
              </w:rPr>
            </w:pPr>
            <w:r w:rsidRPr="325B4FEF" w:rsidR="00C13B4C">
              <w:rPr>
                <w:color w:val="0D0D0D" w:themeColor="text1" w:themeTint="F2"/>
                <w:spacing w:val="-2"/>
                <w:sz w:val="20"/>
                <w:szCs w:val="20"/>
              </w:rPr>
              <w:t>0,100</w:t>
            </w:r>
          </w:p>
        </w:tc>
        <w:tc>
          <w:tcPr>
            <w:cnfStyle w:val="000100000000" w:firstRow="0" w:lastRow="0" w:firstColumn="0" w:lastColumn="1" w:oddVBand="0" w:evenVBand="0" w:oddHBand="0" w:evenHBand="0" w:firstRowFirstColumn="0" w:firstRowLastColumn="0" w:lastRowFirstColumn="0" w:lastRowLastColumn="0"/>
            <w:tcW w:w="1139" w:type="dxa"/>
            <w:tcBorders/>
            <w:tcMar/>
            <w:vAlign w:val="center"/>
          </w:tcPr>
          <w:p w:rsidRPr="00CB14F1" w:rsidR="006E3523" w:rsidP="325B4FEF" w:rsidRDefault="00C13B4C" w14:paraId="18C0B7AC" w14:textId="77777777">
            <w:pPr>
              <w:pStyle w:val="TableParagraph"/>
              <w:spacing w:before="0" w:beforeAutospacing="off" w:after="0" w:afterAutospacing="off" w:line="240" w:lineRule="auto"/>
              <w:ind w:left="8"/>
              <w:jc w:val="both"/>
              <w:rPr>
                <w:color w:val="0D0D0D" w:themeColor="text1" w:themeTint="F2"/>
                <w:sz w:val="20"/>
                <w:szCs w:val="20"/>
              </w:rPr>
            </w:pPr>
            <w:r w:rsidRPr="325B4FEF" w:rsidR="00C13B4C">
              <w:rPr>
                <w:color w:val="0D0D0D" w:themeColor="text1" w:themeTint="F2"/>
                <w:spacing w:val="-2"/>
                <w:sz w:val="20"/>
                <w:szCs w:val="20"/>
              </w:rPr>
              <w:t>1,203</w:t>
            </w:r>
          </w:p>
        </w:tc>
      </w:tr>
      <w:tr w:rsidRPr="00CB14F1" w:rsidR="00D12A4E" w:rsidTr="325B4FEF" w14:paraId="190E5277" w14:textId="77777777">
        <w:trPr>
          <w:trHeight w:val="690"/>
        </w:trPr>
        <w:tc>
          <w:tcPr>
            <w:cnfStyle w:val="001000000000" w:firstRow="0" w:lastRow="0" w:firstColumn="1" w:lastColumn="0" w:oddVBand="0" w:evenVBand="0" w:oddHBand="0" w:evenHBand="0" w:firstRowFirstColumn="0" w:firstRowLastColumn="0" w:lastRowFirstColumn="0" w:lastRowLastColumn="0"/>
            <w:tcW w:w="1635" w:type="dxa"/>
            <w:tcBorders/>
            <w:tcMar/>
            <w:vAlign w:val="center"/>
          </w:tcPr>
          <w:p w:rsidRPr="00CB14F1" w:rsidR="006E3523" w:rsidP="325B4FEF" w:rsidRDefault="00C13B4C" w14:paraId="709A2FDC" w14:textId="77777777">
            <w:pPr>
              <w:pStyle w:val="TableParagraph"/>
              <w:spacing w:before="0" w:beforeAutospacing="off" w:after="0" w:afterAutospacing="off" w:line="240" w:lineRule="auto"/>
              <w:ind w:left="0" w:right="0"/>
              <w:jc w:val="both"/>
              <w:rPr>
                <w:color w:val="0D0D0D" w:themeColor="text1" w:themeTint="F2"/>
                <w:sz w:val="20"/>
                <w:szCs w:val="20"/>
              </w:rPr>
            </w:pPr>
            <w:r w:rsidRPr="325B4FEF" w:rsidR="00C13B4C">
              <w:rPr>
                <w:color w:val="0D0D0D" w:themeColor="text1" w:themeTint="F2"/>
                <w:sz w:val="20"/>
                <w:szCs w:val="20"/>
              </w:rPr>
              <w:t>Uso</w:t>
            </w:r>
            <w:r w:rsidRPr="325B4FEF" w:rsidR="00C13B4C">
              <w:rPr>
                <w:color w:val="0D0D0D" w:themeColor="text1" w:themeTint="F2"/>
                <w:spacing w:val="-13"/>
                <w:sz w:val="20"/>
                <w:szCs w:val="20"/>
              </w:rPr>
              <w:t xml:space="preserve"> </w:t>
            </w:r>
            <w:r w:rsidRPr="325B4FEF" w:rsidR="00C13B4C">
              <w:rPr>
                <w:color w:val="0D0D0D" w:themeColor="text1" w:themeTint="F2"/>
                <w:sz w:val="20"/>
                <w:szCs w:val="20"/>
              </w:rPr>
              <w:t>do</w:t>
            </w:r>
            <w:r w:rsidRPr="325B4FEF" w:rsidR="00C13B4C">
              <w:rPr>
                <w:color w:val="0D0D0D" w:themeColor="text1" w:themeTint="F2"/>
                <w:spacing w:val="-12"/>
                <w:sz w:val="20"/>
                <w:szCs w:val="20"/>
              </w:rPr>
              <w:t xml:space="preserve"> </w:t>
            </w:r>
            <w:r w:rsidRPr="325B4FEF" w:rsidR="00C13B4C">
              <w:rPr>
                <w:color w:val="0D0D0D" w:themeColor="text1" w:themeTint="F2"/>
                <w:sz w:val="20"/>
                <w:szCs w:val="20"/>
              </w:rPr>
              <w:t>chatGPT</w:t>
            </w:r>
            <w:r w:rsidRPr="325B4FEF" w:rsidR="00C13B4C">
              <w:rPr>
                <w:color w:val="0D0D0D" w:themeColor="text1" w:themeTint="F2"/>
                <w:spacing w:val="-13"/>
                <w:sz w:val="20"/>
                <w:szCs w:val="20"/>
              </w:rPr>
              <w:t xml:space="preserve"> </w:t>
            </w:r>
            <w:r w:rsidRPr="325B4FEF" w:rsidR="00C13B4C">
              <w:rPr>
                <w:color w:val="0D0D0D" w:themeColor="text1" w:themeTint="F2"/>
                <w:sz w:val="20"/>
                <w:szCs w:val="20"/>
              </w:rPr>
              <w:t>-&gt;</w:t>
            </w:r>
            <w:r w:rsidRPr="325B4FEF" w:rsidR="00C13B4C">
              <w:rPr>
                <w:color w:val="0D0D0D" w:themeColor="text1" w:themeTint="F2"/>
                <w:spacing w:val="-12"/>
                <w:sz w:val="20"/>
                <w:szCs w:val="20"/>
              </w:rPr>
              <w:t xml:space="preserve"> </w:t>
            </w:r>
            <w:r w:rsidRPr="325B4FEF" w:rsidR="00C13B4C">
              <w:rPr>
                <w:color w:val="0D0D0D" w:themeColor="text1" w:themeTint="F2"/>
                <w:sz w:val="20"/>
                <w:szCs w:val="20"/>
              </w:rPr>
              <w:t>Intensidade</w:t>
            </w:r>
            <w:r w:rsidRPr="325B4FEF" w:rsidR="00C13B4C">
              <w:rPr>
                <w:color w:val="0D0D0D" w:themeColor="text1" w:themeTint="F2"/>
                <w:spacing w:val="-13"/>
                <w:sz w:val="20"/>
                <w:szCs w:val="20"/>
              </w:rPr>
              <w:t xml:space="preserve"> </w:t>
            </w:r>
            <w:r w:rsidRPr="325B4FEF" w:rsidR="00C13B4C">
              <w:rPr>
                <w:color w:val="0D0D0D" w:themeColor="text1" w:themeTint="F2"/>
                <w:sz w:val="20"/>
                <w:szCs w:val="20"/>
              </w:rPr>
              <w:t>do</w:t>
            </w:r>
            <w:r w:rsidRPr="325B4FEF" w:rsidR="00C13B4C">
              <w:rPr>
                <w:color w:val="0D0D0D" w:themeColor="text1" w:themeTint="F2"/>
                <w:spacing w:val="-12"/>
                <w:sz w:val="20"/>
                <w:szCs w:val="20"/>
              </w:rPr>
              <w:t xml:space="preserve"> </w:t>
            </w:r>
            <w:r w:rsidRPr="325B4FEF" w:rsidR="00C13B4C">
              <w:rPr>
                <w:color w:val="0D0D0D" w:themeColor="text1" w:themeTint="F2"/>
                <w:sz w:val="20"/>
                <w:szCs w:val="20"/>
              </w:rPr>
              <w:t>uso dos relatórios</w:t>
            </w:r>
          </w:p>
        </w:tc>
        <w:tc>
          <w:tcPr>
            <w:cnfStyle w:val="000010000000" w:firstRow="0" w:lastRow="0" w:firstColumn="0" w:lastColumn="0" w:oddVBand="1" w:evenVBand="0" w:oddHBand="0" w:evenHBand="0" w:firstRowFirstColumn="0" w:firstRowLastColumn="0" w:lastRowFirstColumn="0" w:lastRowLastColumn="0"/>
            <w:tcW w:w="855" w:type="dxa"/>
            <w:tcBorders/>
            <w:tcMar/>
            <w:vAlign w:val="center"/>
          </w:tcPr>
          <w:p w:rsidRPr="00CB14F1" w:rsidR="006E3523" w:rsidP="325B4FEF" w:rsidRDefault="00C13B4C" w14:paraId="662B0248" w14:textId="77777777">
            <w:pPr>
              <w:pStyle w:val="TableParagraph"/>
              <w:spacing w:before="0" w:beforeAutospacing="off" w:after="0" w:afterAutospacing="off" w:line="240" w:lineRule="auto"/>
              <w:ind w:right="8"/>
              <w:jc w:val="both"/>
              <w:rPr>
                <w:color w:val="0D0D0D" w:themeColor="text1" w:themeTint="F2"/>
                <w:sz w:val="20"/>
                <w:szCs w:val="20"/>
              </w:rPr>
            </w:pPr>
            <w:r w:rsidRPr="325B4FEF" w:rsidR="00C13B4C">
              <w:rPr>
                <w:color w:val="0D0D0D" w:themeColor="text1" w:themeTint="F2"/>
                <w:spacing w:val="-2"/>
                <w:sz w:val="20"/>
                <w:szCs w:val="20"/>
              </w:rPr>
              <w:t>-0,207</w:t>
            </w:r>
          </w:p>
        </w:tc>
        <w:tc>
          <w:tcPr>
            <w:cnfStyle w:val="000001000000" w:firstRow="0" w:lastRow="0" w:firstColumn="0" w:lastColumn="0" w:oddVBand="0" w:evenVBand="1" w:oddHBand="0" w:evenHBand="0" w:firstRowFirstColumn="0" w:firstRowLastColumn="0" w:lastRowFirstColumn="0" w:lastRowLastColumn="0"/>
            <w:tcW w:w="1065" w:type="dxa"/>
            <w:tcBorders/>
            <w:tcMar/>
            <w:vAlign w:val="center"/>
          </w:tcPr>
          <w:p w:rsidRPr="00CB14F1" w:rsidR="006E3523" w:rsidP="325B4FEF" w:rsidRDefault="00C13B4C" w14:paraId="1B036BA3" w14:textId="77777777">
            <w:pPr>
              <w:pStyle w:val="TableParagraph"/>
              <w:spacing w:before="0" w:beforeAutospacing="off" w:after="0" w:afterAutospacing="off" w:line="240" w:lineRule="auto"/>
              <w:ind w:left="80" w:right="10"/>
              <w:jc w:val="both"/>
              <w:rPr>
                <w:color w:val="0D0D0D" w:themeColor="text1" w:themeTint="F2"/>
                <w:sz w:val="20"/>
                <w:szCs w:val="20"/>
              </w:rPr>
            </w:pPr>
            <w:r w:rsidRPr="325B4FEF" w:rsidR="00C13B4C">
              <w:rPr>
                <w:color w:val="0D0D0D" w:themeColor="text1" w:themeTint="F2"/>
                <w:spacing w:val="-2"/>
                <w:sz w:val="20"/>
                <w:szCs w:val="20"/>
              </w:rPr>
              <w:t>3,974</w:t>
            </w:r>
          </w:p>
        </w:tc>
        <w:tc>
          <w:tcPr>
            <w:cnfStyle w:val="000010000000" w:firstRow="0" w:lastRow="0" w:firstColumn="0" w:lastColumn="0" w:oddVBand="1" w:evenVBand="0" w:oddHBand="0" w:evenHBand="0" w:firstRowFirstColumn="0" w:firstRowLastColumn="0" w:lastRowFirstColumn="0" w:lastRowLastColumn="0"/>
            <w:tcW w:w="1230" w:type="dxa"/>
            <w:tcBorders/>
            <w:tcMar/>
            <w:vAlign w:val="center"/>
          </w:tcPr>
          <w:p w:rsidRPr="00CB14F1" w:rsidR="006E3523" w:rsidP="325B4FEF" w:rsidRDefault="00C13B4C" w14:paraId="6D44F9C5" w14:textId="0639E77D">
            <w:pPr>
              <w:pStyle w:val="TableParagraph"/>
              <w:spacing w:before="0" w:beforeAutospacing="off" w:after="0" w:afterAutospacing="off" w:line="240" w:lineRule="auto"/>
              <w:ind w:left="21"/>
              <w:jc w:val="both"/>
              <w:rPr>
                <w:color w:val="0D0D0D" w:themeColor="text1" w:themeTint="F2"/>
                <w:sz w:val="20"/>
                <w:szCs w:val="20"/>
              </w:rPr>
            </w:pPr>
            <w:r w:rsidRPr="325B4FEF" w:rsidR="00C13B4C">
              <w:rPr>
                <w:color w:val="0D0D0D" w:themeColor="text1" w:themeTint="F2"/>
                <w:spacing w:val="-2"/>
                <w:sz w:val="20"/>
                <w:szCs w:val="20"/>
              </w:rPr>
              <w:t>0,0</w:t>
            </w:r>
            <w:r w:rsidRPr="325B4FEF" w:rsidR="00DE5479">
              <w:rPr>
                <w:color w:val="0D0D0D" w:themeColor="text1" w:themeTint="F2"/>
                <w:spacing w:val="-2"/>
                <w:sz w:val="20"/>
                <w:szCs w:val="20"/>
              </w:rPr>
              <w:t>6</w:t>
            </w:r>
            <w:r w:rsidRPr="325B4FEF" w:rsidR="00C13B4C">
              <w:rPr>
                <w:color w:val="0D0D0D" w:themeColor="text1" w:themeTint="F2"/>
                <w:spacing w:val="-2"/>
                <w:sz w:val="20"/>
                <w:szCs w:val="20"/>
              </w:rPr>
              <w:t>0**</w:t>
            </w:r>
            <w:r w:rsidRPr="325B4FEF" w:rsidR="00DE5479">
              <w:rPr>
                <w:color w:val="0D0D0D" w:themeColor="text1" w:themeTint="F2"/>
                <w:spacing w:val="-2"/>
                <w:sz w:val="20"/>
                <w:szCs w:val="20"/>
              </w:rPr>
              <w:t>*</w:t>
            </w:r>
          </w:p>
        </w:tc>
        <w:tc>
          <w:tcPr>
            <w:cnfStyle w:val="000001000000" w:firstRow="0" w:lastRow="0" w:firstColumn="0" w:lastColumn="0" w:oddVBand="0" w:evenVBand="1" w:oddHBand="0" w:evenHBand="0" w:firstRowFirstColumn="0" w:firstRowLastColumn="0" w:lastRowFirstColumn="0" w:lastRowLastColumn="0"/>
            <w:tcW w:w="1140" w:type="dxa"/>
            <w:tcBorders/>
            <w:tcMar/>
            <w:vAlign w:val="center"/>
          </w:tcPr>
          <w:p w:rsidRPr="00CB14F1" w:rsidR="006E3523" w:rsidP="325B4FEF" w:rsidRDefault="00C13B4C" w14:paraId="0A2EE531" w14:textId="77777777">
            <w:pPr>
              <w:pStyle w:val="TableParagraph"/>
              <w:spacing w:before="0" w:beforeAutospacing="off" w:after="0" w:afterAutospacing="off" w:line="240" w:lineRule="auto"/>
              <w:ind w:left="25" w:right="24"/>
              <w:jc w:val="both"/>
              <w:rPr>
                <w:color w:val="0D0D0D" w:themeColor="text1" w:themeTint="F2"/>
                <w:sz w:val="20"/>
                <w:szCs w:val="20"/>
              </w:rPr>
            </w:pPr>
            <w:r w:rsidRPr="325B4FEF" w:rsidR="00C13B4C">
              <w:rPr>
                <w:color w:val="0D0D0D" w:themeColor="text1" w:themeTint="F2"/>
                <w:spacing w:val="-2"/>
                <w:sz w:val="20"/>
                <w:szCs w:val="20"/>
              </w:rPr>
              <w:t>0,115</w:t>
            </w:r>
          </w:p>
        </w:tc>
        <w:tc>
          <w:tcPr>
            <w:cnfStyle w:val="000010000000" w:firstRow="0" w:lastRow="0" w:firstColumn="0" w:lastColumn="0" w:oddVBand="1" w:evenVBand="0" w:oddHBand="0" w:evenHBand="0" w:firstRowFirstColumn="0" w:firstRowLastColumn="0" w:lastRowFirstColumn="0" w:lastRowLastColumn="0"/>
            <w:tcW w:w="1080" w:type="dxa"/>
            <w:tcBorders/>
            <w:tcMar/>
            <w:vAlign w:val="center"/>
          </w:tcPr>
          <w:p w:rsidRPr="00CB14F1" w:rsidR="006E3523" w:rsidP="325B4FEF" w:rsidRDefault="00C13B4C" w14:paraId="441B4E8F" w14:textId="77777777">
            <w:pPr>
              <w:pStyle w:val="TableParagraph"/>
              <w:spacing w:before="0" w:beforeAutospacing="off" w:after="0" w:afterAutospacing="off" w:line="240" w:lineRule="auto"/>
              <w:ind w:left="29" w:right="46"/>
              <w:jc w:val="both"/>
              <w:rPr>
                <w:color w:val="0D0D0D" w:themeColor="text1" w:themeTint="F2"/>
                <w:sz w:val="20"/>
                <w:szCs w:val="20"/>
              </w:rPr>
            </w:pPr>
            <w:r w:rsidRPr="325B4FEF" w:rsidR="00C13B4C">
              <w:rPr>
                <w:color w:val="0D0D0D" w:themeColor="text1" w:themeTint="F2"/>
                <w:spacing w:val="-2"/>
                <w:sz w:val="20"/>
                <w:szCs w:val="20"/>
              </w:rPr>
              <w:t>0,219</w:t>
            </w:r>
          </w:p>
        </w:tc>
        <w:tc>
          <w:tcPr>
            <w:cnfStyle w:val="000001000000" w:firstRow="0" w:lastRow="0" w:firstColumn="0" w:lastColumn="0" w:oddVBand="0" w:evenVBand="1" w:oddHBand="0" w:evenHBand="0" w:firstRowFirstColumn="0" w:firstRowLastColumn="0" w:lastRowFirstColumn="0" w:lastRowLastColumn="0"/>
            <w:tcW w:w="967" w:type="dxa"/>
            <w:tcBorders/>
            <w:tcMar/>
            <w:vAlign w:val="center"/>
          </w:tcPr>
          <w:p w:rsidRPr="00CB14F1" w:rsidR="006E3523" w:rsidP="325B4FEF" w:rsidRDefault="00C13B4C" w14:paraId="66A1A1E8" w14:textId="77777777">
            <w:pPr>
              <w:pStyle w:val="TableParagraph"/>
              <w:spacing w:before="0" w:beforeAutospacing="off" w:after="0" w:afterAutospacing="off" w:line="240" w:lineRule="auto"/>
              <w:ind w:left="3" w:right="13"/>
              <w:jc w:val="both"/>
              <w:rPr>
                <w:color w:val="0D0D0D" w:themeColor="text1" w:themeTint="F2"/>
                <w:sz w:val="20"/>
                <w:szCs w:val="20"/>
              </w:rPr>
            </w:pPr>
            <w:r w:rsidRPr="325B4FEF" w:rsidR="00C13B4C">
              <w:rPr>
                <w:color w:val="0D0D0D" w:themeColor="text1" w:themeTint="F2"/>
                <w:spacing w:val="-2"/>
                <w:sz w:val="20"/>
                <w:szCs w:val="20"/>
              </w:rPr>
              <w:t>0,112</w:t>
            </w:r>
          </w:p>
        </w:tc>
        <w:tc>
          <w:tcPr>
            <w:cnfStyle w:val="000100000000" w:firstRow="0" w:lastRow="0" w:firstColumn="0" w:lastColumn="1" w:oddVBand="0" w:evenVBand="0" w:oddHBand="0" w:evenHBand="0" w:firstRowFirstColumn="0" w:firstRowLastColumn="0" w:lastRowFirstColumn="0" w:lastRowLastColumn="0"/>
            <w:tcW w:w="1139" w:type="dxa"/>
            <w:tcBorders/>
            <w:tcMar/>
            <w:vAlign w:val="center"/>
          </w:tcPr>
          <w:p w:rsidRPr="00CB14F1" w:rsidR="006E3523" w:rsidP="325B4FEF" w:rsidRDefault="00C13B4C" w14:paraId="61CD38F1" w14:textId="77777777">
            <w:pPr>
              <w:pStyle w:val="TableParagraph"/>
              <w:spacing w:before="0" w:beforeAutospacing="off" w:after="0" w:afterAutospacing="off" w:line="240" w:lineRule="auto"/>
              <w:ind w:left="8"/>
              <w:jc w:val="both"/>
              <w:rPr>
                <w:color w:val="0D0D0D" w:themeColor="text1" w:themeTint="F2"/>
                <w:sz w:val="20"/>
                <w:szCs w:val="20"/>
              </w:rPr>
            </w:pPr>
            <w:r w:rsidRPr="325B4FEF" w:rsidR="00C13B4C">
              <w:rPr>
                <w:color w:val="0D0D0D" w:themeColor="text1" w:themeTint="F2"/>
                <w:spacing w:val="-2"/>
                <w:sz w:val="20"/>
                <w:szCs w:val="20"/>
              </w:rPr>
              <w:t>1,417</w:t>
            </w:r>
          </w:p>
        </w:tc>
      </w:tr>
      <w:tr w:rsidRPr="00CB14F1" w:rsidR="00D12A4E" w:rsidTr="325B4FEF" w14:paraId="28247AE7" w14:textId="77777777">
        <w:trPr>
          <w:trHeight w:val="460"/>
        </w:trPr>
        <w:tc>
          <w:tcPr>
            <w:cnfStyle w:val="001000000000" w:firstRow="0" w:lastRow="0" w:firstColumn="1" w:lastColumn="0" w:oddVBand="0" w:evenVBand="0" w:oddHBand="0" w:evenHBand="0" w:firstRowFirstColumn="0" w:firstRowLastColumn="0" w:lastRowFirstColumn="0" w:lastRowLastColumn="0"/>
            <w:tcW w:w="1635" w:type="dxa"/>
            <w:tcBorders/>
            <w:tcMar/>
            <w:vAlign w:val="center"/>
          </w:tcPr>
          <w:p w:rsidRPr="00CB14F1" w:rsidR="006E3523" w:rsidP="325B4FEF" w:rsidRDefault="00C13B4C" w14:paraId="557E5BB2" w14:textId="77777777">
            <w:pPr>
              <w:pStyle w:val="TableParagraph"/>
              <w:spacing w:before="0" w:beforeAutospacing="off" w:after="0" w:afterAutospacing="off" w:line="240" w:lineRule="auto"/>
              <w:ind w:left="0" w:right="0"/>
              <w:jc w:val="both"/>
              <w:rPr>
                <w:color w:val="0D0D0D" w:themeColor="text1" w:themeTint="F2"/>
                <w:sz w:val="20"/>
                <w:szCs w:val="20"/>
              </w:rPr>
            </w:pPr>
            <w:r w:rsidRPr="325B4FEF" w:rsidR="00C13B4C">
              <w:rPr>
                <w:color w:val="0D0D0D" w:themeColor="text1" w:themeTint="F2"/>
                <w:sz w:val="20"/>
                <w:szCs w:val="20"/>
              </w:rPr>
              <w:t>Uso</w:t>
            </w:r>
            <w:r w:rsidRPr="325B4FEF" w:rsidR="00C13B4C">
              <w:rPr>
                <w:color w:val="0D0D0D" w:themeColor="text1" w:themeTint="F2"/>
                <w:spacing w:val="-13"/>
                <w:sz w:val="20"/>
                <w:szCs w:val="20"/>
              </w:rPr>
              <w:t xml:space="preserve"> </w:t>
            </w:r>
            <w:r w:rsidRPr="325B4FEF" w:rsidR="00C13B4C">
              <w:rPr>
                <w:color w:val="0D0D0D" w:themeColor="text1" w:themeTint="F2"/>
                <w:sz w:val="20"/>
                <w:szCs w:val="20"/>
              </w:rPr>
              <w:t>do</w:t>
            </w:r>
            <w:r w:rsidRPr="325B4FEF" w:rsidR="00C13B4C">
              <w:rPr>
                <w:color w:val="0D0D0D" w:themeColor="text1" w:themeTint="F2"/>
                <w:spacing w:val="-12"/>
                <w:sz w:val="20"/>
                <w:szCs w:val="20"/>
              </w:rPr>
              <w:t xml:space="preserve"> </w:t>
            </w:r>
            <w:r w:rsidRPr="325B4FEF" w:rsidR="00C13B4C">
              <w:rPr>
                <w:color w:val="0D0D0D" w:themeColor="text1" w:themeTint="F2"/>
                <w:sz w:val="20"/>
                <w:szCs w:val="20"/>
              </w:rPr>
              <w:t>chatGPT</w:t>
            </w:r>
            <w:r w:rsidRPr="325B4FEF" w:rsidR="00C13B4C">
              <w:rPr>
                <w:color w:val="0D0D0D" w:themeColor="text1" w:themeTint="F2"/>
                <w:spacing w:val="-13"/>
                <w:sz w:val="20"/>
                <w:szCs w:val="20"/>
              </w:rPr>
              <w:t xml:space="preserve"> </w:t>
            </w:r>
            <w:r w:rsidRPr="325B4FEF" w:rsidR="00C13B4C">
              <w:rPr>
                <w:color w:val="0D0D0D" w:themeColor="text1" w:themeTint="F2"/>
                <w:sz w:val="20"/>
                <w:szCs w:val="20"/>
              </w:rPr>
              <w:t>-&gt;</w:t>
            </w:r>
            <w:r w:rsidRPr="325B4FEF" w:rsidR="00C13B4C">
              <w:rPr>
                <w:color w:val="0D0D0D" w:themeColor="text1" w:themeTint="F2"/>
                <w:spacing w:val="-12"/>
                <w:sz w:val="20"/>
                <w:szCs w:val="20"/>
              </w:rPr>
              <w:t xml:space="preserve"> </w:t>
            </w:r>
            <w:r w:rsidRPr="325B4FEF" w:rsidR="00C13B4C">
              <w:rPr>
                <w:color w:val="0D0D0D" w:themeColor="text1" w:themeTint="F2"/>
                <w:sz w:val="20"/>
                <w:szCs w:val="20"/>
              </w:rPr>
              <w:t>Qualidade</w:t>
            </w:r>
            <w:r w:rsidRPr="325B4FEF" w:rsidR="00C13B4C">
              <w:rPr>
                <w:color w:val="0D0D0D" w:themeColor="text1" w:themeTint="F2"/>
                <w:spacing w:val="-13"/>
                <w:sz w:val="20"/>
                <w:szCs w:val="20"/>
              </w:rPr>
              <w:t xml:space="preserve"> </w:t>
            </w:r>
            <w:r w:rsidRPr="325B4FEF" w:rsidR="00C13B4C">
              <w:rPr>
                <w:color w:val="0D0D0D" w:themeColor="text1" w:themeTint="F2"/>
                <w:sz w:val="20"/>
                <w:szCs w:val="20"/>
              </w:rPr>
              <w:t>dos relatórios</w:t>
            </w:r>
            <w:r w:rsidRPr="325B4FEF" w:rsidR="00C13B4C">
              <w:rPr>
                <w:color w:val="0D0D0D" w:themeColor="text1" w:themeTint="F2"/>
                <w:spacing w:val="-9"/>
                <w:sz w:val="20"/>
                <w:szCs w:val="20"/>
              </w:rPr>
              <w:t xml:space="preserve"> </w:t>
            </w:r>
            <w:r w:rsidRPr="325B4FEF" w:rsidR="00C13B4C">
              <w:rPr>
                <w:color w:val="0D0D0D" w:themeColor="text1" w:themeTint="F2"/>
                <w:sz w:val="20"/>
                <w:szCs w:val="20"/>
              </w:rPr>
              <w:t>gerenciais</w:t>
            </w:r>
          </w:p>
        </w:tc>
        <w:tc>
          <w:tcPr>
            <w:cnfStyle w:val="000010000000" w:firstRow="0" w:lastRow="0" w:firstColumn="0" w:lastColumn="0" w:oddVBand="1" w:evenVBand="0" w:oddHBand="0" w:evenHBand="0" w:firstRowFirstColumn="0" w:firstRowLastColumn="0" w:lastRowFirstColumn="0" w:lastRowLastColumn="0"/>
            <w:tcW w:w="855" w:type="dxa"/>
            <w:tcBorders/>
            <w:tcMar/>
            <w:vAlign w:val="center"/>
          </w:tcPr>
          <w:p w:rsidRPr="00CB14F1" w:rsidR="006E3523" w:rsidP="325B4FEF" w:rsidRDefault="00C13B4C" w14:paraId="6B90ABE8" w14:textId="77777777">
            <w:pPr>
              <w:pStyle w:val="TableParagraph"/>
              <w:spacing w:before="0" w:beforeAutospacing="off" w:after="0" w:afterAutospacing="off" w:line="240" w:lineRule="auto"/>
              <w:ind w:right="8"/>
              <w:jc w:val="both"/>
              <w:rPr>
                <w:color w:val="0D0D0D" w:themeColor="text1" w:themeTint="F2"/>
                <w:sz w:val="20"/>
                <w:szCs w:val="20"/>
              </w:rPr>
            </w:pPr>
            <w:r w:rsidRPr="325B4FEF" w:rsidR="00C13B4C">
              <w:rPr>
                <w:color w:val="0D0D0D" w:themeColor="text1" w:themeTint="F2"/>
                <w:spacing w:val="-2"/>
                <w:sz w:val="20"/>
                <w:szCs w:val="20"/>
              </w:rPr>
              <w:t>0,301</w:t>
            </w:r>
          </w:p>
        </w:tc>
        <w:tc>
          <w:tcPr>
            <w:cnfStyle w:val="000001000000" w:firstRow="0" w:lastRow="0" w:firstColumn="0" w:lastColumn="0" w:oddVBand="0" w:evenVBand="1" w:oddHBand="0" w:evenHBand="0" w:firstRowFirstColumn="0" w:firstRowLastColumn="0" w:lastRowFirstColumn="0" w:lastRowLastColumn="0"/>
            <w:tcW w:w="1065" w:type="dxa"/>
            <w:tcBorders/>
            <w:tcMar/>
            <w:vAlign w:val="center"/>
          </w:tcPr>
          <w:p w:rsidRPr="00CB14F1" w:rsidR="006E3523" w:rsidP="325B4FEF" w:rsidRDefault="00C13B4C" w14:paraId="281FC0DE" w14:textId="77777777">
            <w:pPr>
              <w:pStyle w:val="TableParagraph"/>
              <w:spacing w:before="0" w:beforeAutospacing="off" w:after="0" w:afterAutospacing="off" w:line="240" w:lineRule="auto"/>
              <w:ind w:left="80" w:right="10"/>
              <w:jc w:val="both"/>
              <w:rPr>
                <w:color w:val="0D0D0D" w:themeColor="text1" w:themeTint="F2"/>
                <w:sz w:val="20"/>
                <w:szCs w:val="20"/>
              </w:rPr>
            </w:pPr>
            <w:r w:rsidRPr="325B4FEF" w:rsidR="00C13B4C">
              <w:rPr>
                <w:color w:val="0D0D0D" w:themeColor="text1" w:themeTint="F2"/>
                <w:spacing w:val="-2"/>
                <w:sz w:val="20"/>
                <w:szCs w:val="20"/>
              </w:rPr>
              <w:t>4.008</w:t>
            </w:r>
          </w:p>
        </w:tc>
        <w:tc>
          <w:tcPr>
            <w:cnfStyle w:val="000010000000" w:firstRow="0" w:lastRow="0" w:firstColumn="0" w:lastColumn="0" w:oddVBand="1" w:evenVBand="0" w:oddHBand="0" w:evenHBand="0" w:firstRowFirstColumn="0" w:firstRowLastColumn="0" w:lastRowFirstColumn="0" w:lastRowLastColumn="0"/>
            <w:tcW w:w="1230" w:type="dxa"/>
            <w:tcBorders/>
            <w:tcMar/>
            <w:vAlign w:val="center"/>
          </w:tcPr>
          <w:p w:rsidRPr="00CB14F1" w:rsidR="006E3523" w:rsidP="325B4FEF" w:rsidRDefault="00C13B4C" w14:paraId="6536D98A" w14:textId="77777777">
            <w:pPr>
              <w:pStyle w:val="TableParagraph"/>
              <w:spacing w:before="0" w:beforeAutospacing="off" w:after="0" w:afterAutospacing="off" w:line="240" w:lineRule="auto"/>
              <w:ind w:left="21"/>
              <w:jc w:val="both"/>
              <w:rPr>
                <w:color w:val="0D0D0D" w:themeColor="text1" w:themeTint="F2"/>
                <w:sz w:val="20"/>
                <w:szCs w:val="20"/>
              </w:rPr>
            </w:pPr>
            <w:r w:rsidRPr="325B4FEF" w:rsidR="00C13B4C">
              <w:rPr>
                <w:color w:val="0D0D0D" w:themeColor="text1" w:themeTint="F2"/>
                <w:spacing w:val="-2"/>
                <w:sz w:val="20"/>
                <w:szCs w:val="20"/>
              </w:rPr>
              <w:t>0,000*</w:t>
            </w:r>
          </w:p>
        </w:tc>
        <w:tc>
          <w:tcPr>
            <w:cnfStyle w:val="000001000000" w:firstRow="0" w:lastRow="0" w:firstColumn="0" w:lastColumn="0" w:oddVBand="0" w:evenVBand="1" w:oddHBand="0" w:evenHBand="0" w:firstRowFirstColumn="0" w:firstRowLastColumn="0" w:lastRowFirstColumn="0" w:lastRowLastColumn="0"/>
            <w:tcW w:w="1140" w:type="dxa"/>
            <w:tcBorders/>
            <w:tcMar/>
            <w:vAlign w:val="center"/>
          </w:tcPr>
          <w:p w:rsidRPr="00CB14F1" w:rsidR="006E3523" w:rsidP="325B4FEF" w:rsidRDefault="00C13B4C" w14:paraId="04447B9F" w14:textId="77777777">
            <w:pPr>
              <w:pStyle w:val="TableParagraph"/>
              <w:spacing w:before="0" w:beforeAutospacing="off" w:after="0" w:afterAutospacing="off" w:line="240" w:lineRule="auto"/>
              <w:ind w:left="6" w:right="30"/>
              <w:jc w:val="both"/>
              <w:rPr>
                <w:color w:val="0D0D0D" w:themeColor="text1" w:themeTint="F2"/>
                <w:sz w:val="20"/>
                <w:szCs w:val="20"/>
              </w:rPr>
            </w:pPr>
            <w:r w:rsidRPr="325B4FEF" w:rsidR="00C13B4C">
              <w:rPr>
                <w:color w:val="0D0D0D" w:themeColor="text1" w:themeTint="F2"/>
                <w:spacing w:val="-2"/>
                <w:sz w:val="20"/>
                <w:szCs w:val="20"/>
              </w:rPr>
              <w:t>0,218</w:t>
            </w:r>
          </w:p>
        </w:tc>
        <w:tc>
          <w:tcPr>
            <w:cnfStyle w:val="000010000000" w:firstRow="0" w:lastRow="0" w:firstColumn="0" w:lastColumn="0" w:oddVBand="1" w:evenVBand="0" w:oddHBand="0" w:evenHBand="0" w:firstRowFirstColumn="0" w:firstRowLastColumn="0" w:lastRowFirstColumn="0" w:lastRowLastColumn="0"/>
            <w:tcW w:w="1080" w:type="dxa"/>
            <w:tcBorders/>
            <w:tcMar/>
            <w:vAlign w:val="center"/>
          </w:tcPr>
          <w:p w:rsidRPr="00CB14F1" w:rsidR="006E3523" w:rsidP="325B4FEF" w:rsidRDefault="00C13B4C" w14:paraId="5247393C" w14:textId="77777777">
            <w:pPr>
              <w:pStyle w:val="TableParagraph"/>
              <w:spacing w:before="0" w:beforeAutospacing="off" w:after="0" w:afterAutospacing="off" w:line="240" w:lineRule="auto"/>
              <w:ind w:right="46"/>
              <w:jc w:val="both"/>
              <w:rPr>
                <w:color w:val="0D0D0D" w:themeColor="text1" w:themeTint="F2"/>
                <w:sz w:val="20"/>
                <w:szCs w:val="20"/>
              </w:rPr>
            </w:pPr>
            <w:r w:rsidRPr="325B4FEF" w:rsidR="00C13B4C">
              <w:rPr>
                <w:color w:val="0D0D0D" w:themeColor="text1" w:themeTint="F2"/>
                <w:spacing w:val="-2"/>
                <w:sz w:val="20"/>
                <w:szCs w:val="20"/>
              </w:rPr>
              <w:t>0,440</w:t>
            </w:r>
          </w:p>
        </w:tc>
        <w:tc>
          <w:tcPr>
            <w:cnfStyle w:val="000001000000" w:firstRow="0" w:lastRow="0" w:firstColumn="0" w:lastColumn="0" w:oddVBand="0" w:evenVBand="1" w:oddHBand="0" w:evenHBand="0" w:firstRowFirstColumn="0" w:firstRowLastColumn="0" w:lastRowFirstColumn="0" w:lastRowLastColumn="0"/>
            <w:tcW w:w="967" w:type="dxa"/>
            <w:tcBorders/>
            <w:tcMar/>
            <w:vAlign w:val="center"/>
          </w:tcPr>
          <w:p w:rsidRPr="00CB14F1" w:rsidR="006E3523" w:rsidP="325B4FEF" w:rsidRDefault="00C13B4C" w14:paraId="116B8EAA" w14:textId="77777777">
            <w:pPr>
              <w:pStyle w:val="TableParagraph"/>
              <w:spacing w:before="0" w:beforeAutospacing="off" w:after="0" w:afterAutospacing="off" w:line="240" w:lineRule="auto"/>
              <w:ind w:left="3" w:right="13"/>
              <w:jc w:val="both"/>
              <w:rPr>
                <w:color w:val="0D0D0D" w:themeColor="text1" w:themeTint="F2"/>
                <w:sz w:val="20"/>
                <w:szCs w:val="20"/>
              </w:rPr>
            </w:pPr>
            <w:r w:rsidRPr="325B4FEF" w:rsidR="00C13B4C">
              <w:rPr>
                <w:color w:val="0D0D0D" w:themeColor="text1" w:themeTint="F2"/>
                <w:spacing w:val="-2"/>
                <w:sz w:val="20"/>
                <w:szCs w:val="20"/>
              </w:rPr>
              <w:t>0,025</w:t>
            </w:r>
          </w:p>
        </w:tc>
        <w:tc>
          <w:tcPr>
            <w:cnfStyle w:val="000100000000" w:firstRow="0" w:lastRow="0" w:firstColumn="0" w:lastColumn="1" w:oddVBand="0" w:evenVBand="0" w:oddHBand="0" w:evenHBand="0" w:firstRowFirstColumn="0" w:firstRowLastColumn="0" w:lastRowFirstColumn="0" w:lastRowLastColumn="0"/>
            <w:tcW w:w="1139" w:type="dxa"/>
            <w:tcBorders/>
            <w:tcMar/>
            <w:vAlign w:val="center"/>
          </w:tcPr>
          <w:p w:rsidRPr="00CB14F1" w:rsidR="006E3523" w:rsidP="325B4FEF" w:rsidRDefault="00C13B4C" w14:paraId="664CB765" w14:textId="77777777">
            <w:pPr>
              <w:pStyle w:val="TableParagraph"/>
              <w:spacing w:before="0" w:beforeAutospacing="off" w:after="0" w:afterAutospacing="off" w:line="240" w:lineRule="auto"/>
              <w:ind w:left="8"/>
              <w:jc w:val="both"/>
              <w:rPr>
                <w:color w:val="0D0D0D" w:themeColor="text1" w:themeTint="F2"/>
                <w:sz w:val="20"/>
                <w:szCs w:val="20"/>
              </w:rPr>
            </w:pPr>
            <w:r w:rsidRPr="325B4FEF" w:rsidR="00C13B4C">
              <w:rPr>
                <w:color w:val="0D0D0D" w:themeColor="text1" w:themeTint="F2"/>
                <w:spacing w:val="-2"/>
                <w:sz w:val="20"/>
                <w:szCs w:val="20"/>
              </w:rPr>
              <w:t>1,005</w:t>
            </w:r>
          </w:p>
        </w:tc>
      </w:tr>
    </w:tbl>
    <w:p w:rsidRPr="00CB14F1" w:rsidR="006E3523" w:rsidP="325B4FEF" w:rsidRDefault="00352AD2" w14:paraId="35BA6B7B" w14:textId="235BD962">
      <w:pPr>
        <w:spacing w:before="0" w:beforeAutospacing="off" w:after="0" w:afterAutospacing="off" w:line="240" w:lineRule="auto"/>
        <w:ind w:left="0"/>
        <w:rPr>
          <w:color w:val="0D0D0D" w:themeColor="text1" w:themeTint="F2"/>
          <w:sz w:val="24"/>
          <w:szCs w:val="24"/>
        </w:rPr>
      </w:pPr>
      <w:r w:rsidRPr="325B4FEF" w:rsidR="00C13B4C">
        <w:rPr>
          <w:b w:val="1"/>
          <w:bCs w:val="1"/>
          <w:color w:val="0D0D0D" w:themeColor="text1" w:themeTint="F2"/>
          <w:sz w:val="24"/>
          <w:szCs w:val="24"/>
        </w:rPr>
        <w:t>Fonte</w:t>
      </w:r>
      <w:r w:rsidRPr="7FCC81F1" w:rsidR="00C13B4C">
        <w:rPr>
          <w:color w:val="0D0D0D" w:themeColor="text1" w:themeTint="F2"/>
          <w:sz w:val="24"/>
          <w:szCs w:val="24"/>
        </w:rPr>
        <w:t>:</w:t>
      </w:r>
      <w:r w:rsidRPr="7FCC81F1" w:rsidR="00C13B4C">
        <w:rPr>
          <w:color w:val="0D0D0D" w:themeColor="text1" w:themeTint="F2"/>
          <w:spacing w:val="-4"/>
          <w:sz w:val="24"/>
          <w:szCs w:val="24"/>
        </w:rPr>
        <w:t xml:space="preserve"> </w:t>
      </w:r>
      <w:r w:rsidRPr="7FCC81F1" w:rsidR="00C13B4C">
        <w:rPr>
          <w:color w:val="0D0D0D" w:themeColor="text1" w:themeTint="F2"/>
          <w:sz w:val="24"/>
          <w:szCs w:val="24"/>
        </w:rPr>
        <w:t>Dados</w:t>
      </w:r>
      <w:r w:rsidRPr="7FCC81F1" w:rsidR="00C13B4C">
        <w:rPr>
          <w:color w:val="0D0D0D" w:themeColor="text1" w:themeTint="F2"/>
          <w:spacing w:val="-4"/>
          <w:sz w:val="24"/>
          <w:szCs w:val="24"/>
        </w:rPr>
        <w:t xml:space="preserve"> </w:t>
      </w:r>
      <w:r w:rsidRPr="7FCC81F1" w:rsidR="00C13B4C">
        <w:rPr>
          <w:color w:val="0D0D0D" w:themeColor="text1" w:themeTint="F2"/>
          <w:sz w:val="24"/>
          <w:szCs w:val="24"/>
        </w:rPr>
        <w:t>da</w:t>
      </w:r>
      <w:r w:rsidRPr="7FCC81F1" w:rsidR="00C13B4C">
        <w:rPr>
          <w:color w:val="0D0D0D" w:themeColor="text1" w:themeTint="F2"/>
          <w:spacing w:val="-4"/>
          <w:sz w:val="24"/>
          <w:szCs w:val="24"/>
        </w:rPr>
        <w:t xml:space="preserve"> </w:t>
      </w:r>
      <w:r w:rsidRPr="7FCC81F1" w:rsidR="00C13B4C">
        <w:rPr>
          <w:color w:val="0D0D0D" w:themeColor="text1" w:themeTint="F2"/>
          <w:spacing w:val="-2"/>
          <w:sz w:val="24"/>
          <w:szCs w:val="24"/>
        </w:rPr>
        <w:t>pesquisa.</w:t>
      </w:r>
    </w:p>
    <w:p w:rsidR="006E3523" w:rsidP="7FCC81F1" w:rsidRDefault="006E3523" w14:paraId="00E9CF0E" w14:textId="1D2FCD3D">
      <w:pPr>
        <w:pStyle w:val="Corpodetexto"/>
        <w:spacing w:before="0" w:beforeAutospacing="off" w:after="0" w:afterAutospacing="off" w:line="240" w:lineRule="auto"/>
        <w:ind w:right="136"/>
        <w:rPr>
          <w:color w:val="0D0D0D" w:themeColor="text1" w:themeTint="F2"/>
          <w:sz w:val="24"/>
          <w:szCs w:val="24"/>
        </w:rPr>
      </w:pPr>
    </w:p>
    <w:p w:rsidRPr="00CB14F1" w:rsidR="006E3523" w:rsidP="4256E0DD" w:rsidRDefault="006E3523" w14:paraId="7F4938FE" w14:textId="111FFCA9">
      <w:pPr>
        <w:pStyle w:val="Corpodetexto"/>
        <w:spacing w:before="0" w:beforeAutospacing="off" w:after="0" w:afterAutospacing="off" w:line="360" w:lineRule="auto"/>
        <w:ind w:right="136" w:firstLine="709"/>
      </w:pPr>
      <w:r w:rsidRPr="4256E0DD" w:rsidR="749C61C6">
        <w:rPr>
          <w:color w:val="000000" w:themeColor="text1" w:themeTint="FF" w:themeShade="FF"/>
          <w:sz w:val="24"/>
          <w:szCs w:val="24"/>
        </w:rPr>
        <w:t xml:space="preserve">Com base na estatística, os resultados do teste de hipóteses revelam relações estruturais com diferentes níveis de significância empírica. Por um lado, o uso do ChatGPT apresenta um efeito positivo e significativo sobre a dimensão facilitadora (β = 0,014; p &lt; 0,01). Dessa maneira, as evidências confirmam a capacidade da inteligência artificial no impulsionamento do desempenho dos gestores de forma marginal nas fases iniciais de adoção (Ahmed et al., 2022; </w:t>
      </w:r>
      <w:r w:rsidRPr="4256E0DD" w:rsidR="749C61C6">
        <w:rPr>
          <w:color w:val="000000" w:themeColor="text1" w:themeTint="FF" w:themeShade="FF"/>
          <w:sz w:val="24"/>
          <w:szCs w:val="24"/>
        </w:rPr>
        <w:t>Astuti</w:t>
      </w:r>
      <w:r w:rsidRPr="4256E0DD" w:rsidR="749C61C6">
        <w:rPr>
          <w:color w:val="000000" w:themeColor="text1" w:themeTint="FF" w:themeShade="FF"/>
          <w:sz w:val="24"/>
          <w:szCs w:val="24"/>
        </w:rPr>
        <w:t xml:space="preserve"> &amp; Augustine, 2022). Em complemento, a adoção de ferramentas automatizadas oferece novas opções para a execução das tarefas rotineiras da administração corporativa (Hasan, 2022; </w:t>
      </w:r>
      <w:r w:rsidRPr="4256E0DD" w:rsidR="749C61C6">
        <w:rPr>
          <w:color w:val="000000" w:themeColor="text1" w:themeTint="FF" w:themeShade="FF"/>
          <w:sz w:val="24"/>
          <w:szCs w:val="24"/>
        </w:rPr>
        <w:t>Nugroho</w:t>
      </w:r>
      <w:r w:rsidRPr="4256E0DD" w:rsidR="749C61C6">
        <w:rPr>
          <w:color w:val="000000" w:themeColor="text1" w:themeTint="FF" w:themeShade="FF"/>
          <w:sz w:val="24"/>
          <w:szCs w:val="24"/>
        </w:rPr>
        <w:t xml:space="preserve"> et al., 2023). Por conseguinte, os dados empíricos suportam a hipótese H1a.</w:t>
      </w:r>
    </w:p>
    <w:p w:rsidRPr="00CB14F1" w:rsidR="006E3523" w:rsidP="4256E0DD" w:rsidRDefault="006E3523" w14:paraId="6377B4D2" w14:textId="40F5BB0D">
      <w:pPr>
        <w:pStyle w:val="Corpodetexto"/>
        <w:spacing w:before="0" w:beforeAutospacing="off" w:after="0" w:afterAutospacing="off" w:line="360" w:lineRule="auto"/>
        <w:ind w:right="136" w:firstLine="709"/>
      </w:pPr>
      <w:r w:rsidRPr="4256E0DD" w:rsidR="749C61C6">
        <w:rPr>
          <w:color w:val="000000" w:themeColor="text1" w:themeTint="FF" w:themeShade="FF"/>
          <w:sz w:val="24"/>
          <w:szCs w:val="24"/>
        </w:rPr>
        <w:t>Por outro lado, a relação estrutural com a intensidade de uso dos relatórios manifesta-se de forma negativa (β = -0,207), com a aceitação do nível de significância no patamar de dez por cento (p &lt; 0,10). Consequentemente, a automação dos processos de coleta e de avaliação de dados resulta na redução da dependência humana durante a etapa de registro manual (Hasan, 2022). Sob essa ótica, a delegação das tarefas repetitivas para o algoritmo libera o tempo do gestor para a dedicação às decisões de cunho estratégico (Fauzi et al., 2023). Portanto, a estatística confirma o suporte empírico para a hipótese H1b.</w:t>
      </w:r>
    </w:p>
    <w:p w:rsidRPr="00CB14F1" w:rsidR="006E3523" w:rsidP="4256E0DD" w:rsidRDefault="006E3523" w14:paraId="7A64FB1D" w14:textId="3DD562BE">
      <w:pPr>
        <w:pStyle w:val="Corpodetexto"/>
        <w:spacing w:before="0" w:beforeAutospacing="off" w:after="0" w:afterAutospacing="off" w:line="360" w:lineRule="auto"/>
        <w:ind w:right="136" w:firstLine="709"/>
      </w:pPr>
      <w:r w:rsidRPr="4256E0DD" w:rsidR="749C61C6">
        <w:rPr>
          <w:color w:val="000000" w:themeColor="text1" w:themeTint="FF" w:themeShade="FF"/>
          <w:sz w:val="24"/>
          <w:szCs w:val="24"/>
        </w:rPr>
        <w:t>Adicionalmente, os cálculos atestam o efeito positivo e de maior magnitude do uso tecnológico sobre a validade técnica dos relatórios gerenciais (β = 0,301; p &lt; 0,01). Com efeito, os sistemas entregam as informações com facilidade de compreensão e no instante oportuno para a decisão (Hasan, 2022). Sendo assim, a inteligência de máquinas aumenta a produção de documentos com garantias de exatidão e de pontualidade para os líderes das organizações (</w:t>
      </w:r>
      <w:r w:rsidRPr="4256E0DD" w:rsidR="749C61C6">
        <w:rPr>
          <w:color w:val="000000" w:themeColor="text1" w:themeTint="FF" w:themeShade="FF"/>
          <w:sz w:val="24"/>
          <w:szCs w:val="24"/>
        </w:rPr>
        <w:t>Odonkor</w:t>
      </w:r>
      <w:r w:rsidRPr="4256E0DD" w:rsidR="749C61C6">
        <w:rPr>
          <w:color w:val="000000" w:themeColor="text1" w:themeTint="FF" w:themeShade="FF"/>
          <w:sz w:val="24"/>
          <w:szCs w:val="24"/>
        </w:rPr>
        <w:t xml:space="preserve"> et al., 2024; </w:t>
      </w:r>
      <w:r w:rsidRPr="4256E0DD" w:rsidR="749C61C6">
        <w:rPr>
          <w:color w:val="000000" w:themeColor="text1" w:themeTint="FF" w:themeShade="FF"/>
          <w:sz w:val="24"/>
          <w:szCs w:val="24"/>
        </w:rPr>
        <w:t>Askary</w:t>
      </w:r>
      <w:r w:rsidRPr="4256E0DD" w:rsidR="749C61C6">
        <w:rPr>
          <w:color w:val="000000" w:themeColor="text1" w:themeTint="FF" w:themeShade="FF"/>
          <w:sz w:val="24"/>
          <w:szCs w:val="24"/>
        </w:rPr>
        <w:t xml:space="preserve"> et al., 2018). Sendo assim, a hipótese H1c recebe suporte integral no modelo estrutural.</w:t>
      </w:r>
    </w:p>
    <w:p w:rsidRPr="00CB14F1" w:rsidR="006E3523" w:rsidP="4256E0DD" w:rsidRDefault="006E3523" w14:paraId="178EC83D" w14:textId="6BED09D5">
      <w:pPr>
        <w:pStyle w:val="Corpodetexto"/>
        <w:spacing w:before="0" w:beforeAutospacing="off" w:after="0" w:afterAutospacing="off" w:line="360" w:lineRule="auto"/>
        <w:ind w:right="136" w:firstLine="709"/>
      </w:pPr>
      <w:r w:rsidRPr="4256E0DD" w:rsidR="749C61C6">
        <w:rPr>
          <w:color w:val="000000" w:themeColor="text1" w:themeTint="FF" w:themeShade="FF"/>
          <w:sz w:val="24"/>
          <w:szCs w:val="24"/>
        </w:rPr>
        <w:t>Em relação aos critérios de predição, os coeficientes de determinação (R²) para a validade técnica e para a dimensão facilitadora atingem níveis altos de explicação da variância. Entretanto, o poder explicativo para a intensidade de uso situa-se em um patamar moderado em virtude da influência de variáveis externas do ambiente de negócios. De modo análogo, os resultados da relevância preditiva (Q²) apresentam marcas de adequação para todos os construtos da investigação (Cohen et al., 2013). Por fim, o detalhamento do tamanho do efeito (f²) indica impactos pequenos, enquanto a verificação do fator de inflação da variância (VIF) afasta os riscos de colinearidade entre os construtos do modelo (Cohen, 1988).</w:t>
      </w:r>
    </w:p>
    <w:p w:rsidRPr="00CB14F1" w:rsidR="006E3523" w:rsidP="325B4FEF" w:rsidRDefault="006E3523" w14:paraId="4EE6ABBC" w14:textId="24C4B7F9">
      <w:pPr>
        <w:pStyle w:val="Corpodetexto"/>
        <w:spacing w:before="0" w:beforeAutospacing="off" w:after="0" w:afterAutospacing="off" w:line="240" w:lineRule="auto"/>
        <w:ind w:right="136" w:firstLine="0"/>
        <w:rPr>
          <w:color w:val="000000" w:themeColor="text1" w:themeTint="FF" w:themeShade="FF"/>
          <w:sz w:val="24"/>
          <w:szCs w:val="24"/>
        </w:rPr>
      </w:pPr>
    </w:p>
    <w:p w:rsidRPr="00CB14F1" w:rsidR="006E3523" w:rsidP="3606C563" w:rsidRDefault="006E3523" w14:paraId="5B823D50" w14:textId="68315213">
      <w:pPr>
        <w:spacing w:before="0" w:beforeAutospacing="off" w:after="0" w:afterAutospacing="off" w:line="240" w:lineRule="auto"/>
        <w:ind w:right="0"/>
        <w:rPr>
          <w:b w:val="1"/>
          <w:bCs w:val="1"/>
          <w:color w:val="000000" w:themeColor="text1" w:themeTint="FF" w:themeShade="FF"/>
          <w:sz w:val="20"/>
          <w:szCs w:val="20"/>
        </w:rPr>
      </w:pPr>
      <w:r w:rsidRPr="3606C563" w:rsidR="01C5D3A7">
        <w:rPr>
          <w:b w:val="1"/>
          <w:bCs w:val="1"/>
          <w:color w:val="000000" w:themeColor="text1" w:themeTint="FF" w:themeShade="FF"/>
          <w:sz w:val="20"/>
          <w:szCs w:val="20"/>
        </w:rPr>
        <w:t>Figura 1</w:t>
      </w:r>
    </w:p>
    <w:p w:rsidRPr="00CB14F1" w:rsidR="006E3523" w:rsidP="3606C563" w:rsidRDefault="006E3523" w14:paraId="02572D88" w14:textId="15614AD8">
      <w:pPr>
        <w:spacing w:before="0" w:beforeAutospacing="off" w:after="0" w:afterAutospacing="off" w:line="240" w:lineRule="auto"/>
        <w:ind w:right="0"/>
        <w:rPr>
          <w:i w:val="1"/>
          <w:iCs w:val="1"/>
          <w:color w:val="0D0D0D" w:themeColor="text1" w:themeTint="F2"/>
          <w:sz w:val="20"/>
          <w:szCs w:val="20"/>
        </w:rPr>
      </w:pPr>
      <w:r w:rsidRPr="3606C563" w:rsidR="01C5D3A7">
        <w:rPr>
          <w:i w:val="1"/>
          <w:iCs w:val="1"/>
          <w:color w:val="000000" w:themeColor="text1" w:themeTint="FF" w:themeShade="FF"/>
          <w:sz w:val="20"/>
          <w:szCs w:val="20"/>
        </w:rPr>
        <w:t>Modelo estrutural.</w:t>
      </w:r>
    </w:p>
    <w:p w:rsidRPr="00CB14F1" w:rsidR="006E3523" w:rsidP="3606C563" w:rsidRDefault="00C13B4C" w14:paraId="011B66E7" w14:textId="7C70FEC3">
      <w:pPr>
        <w:pStyle w:val="Corpodetexto"/>
        <w:spacing w:before="0" w:beforeAutospacing="off" w:after="0" w:afterAutospacing="off" w:line="240" w:lineRule="auto"/>
        <w:ind w:left="73"/>
        <w:rPr>
          <w:color w:val="0D0D0D" w:themeColor="text1" w:themeTint="F2"/>
          <w:sz w:val="20"/>
          <w:szCs w:val="20"/>
        </w:rPr>
      </w:pPr>
      <w:r w:rsidR="00C13B4C">
        <w:drawing>
          <wp:inline wp14:editId="14C09F42" wp14:anchorId="7946B854">
            <wp:extent cx="5419090" cy="3276600"/>
            <wp:effectExtent l="0" t="0" r="0" b="0"/>
            <wp:docPr id="9" name="Image 9" descr="Diagrama  Descrição gerada automaticamente"/>
            <wp:cNvGraphicFramePr>
              <a:graphicFrameLocks/>
            </wp:cNvGraphicFramePr>
            <a:graphic>
              <a:graphicData xmlns:a="http://schemas.openxmlformats.org/drawingml/2006/main" uri="http://schemas.openxmlformats.org/drawingml/2006/picture">
                <pic:pic xmlns:pic="http://schemas.openxmlformats.org/drawingml/2006/picture">
                  <pic:nvPicPr>
                    <pic:cNvPr id="9" name="Image 9" descr="Diagrama  Descrição gerada automaticamente"/>
                    <pic:cNvPicPr/>
                  </pic:nvPicPr>
                  <pic:blipFill>
                    <a:blip xmlns:r="http://schemas.openxmlformats.org/officeDocument/2006/relationships" r:embed="rId7" cstate="print"/>
                    <a:stretch>
                      <a:fillRect/>
                    </a:stretch>
                  </pic:blipFill>
                  <pic:spPr>
                    <a:xfrm>
                      <a:off x="0" y="0"/>
                      <a:ext cx="5419608" cy="3276913"/>
                    </a:xfrm>
                    <a:prstGeom prst="rect">
                      <a:avLst/>
                    </a:prstGeom>
                  </pic:spPr>
                </pic:pic>
              </a:graphicData>
            </a:graphic>
          </wp:inline>
        </w:drawing>
      </w:r>
      <w:r w:rsidRPr="3606C563" w:rsidR="00C13B4C">
        <w:rPr>
          <w:b w:val="1"/>
          <w:bCs w:val="1"/>
          <w:color w:val="0D0D0D" w:themeColor="text1" w:themeTint="F2" w:themeShade="FF"/>
          <w:sz w:val="20"/>
          <w:szCs w:val="20"/>
        </w:rPr>
        <w:t>Fonte:</w:t>
      </w:r>
      <w:r w:rsidRPr="3606C563" w:rsidR="00C13B4C">
        <w:rPr>
          <w:color w:val="0D0D0D" w:themeColor="text1" w:themeTint="F2" w:themeShade="FF"/>
          <w:sz w:val="20"/>
          <w:szCs w:val="20"/>
        </w:rPr>
        <w:t xml:space="preserve"> Dados de pesquisa</w:t>
      </w:r>
    </w:p>
    <w:p w:rsidR="325B4FEF" w:rsidP="325B4FEF" w:rsidRDefault="325B4FEF" w14:paraId="1AB51324" w14:textId="05AF6068">
      <w:pPr>
        <w:pStyle w:val="Corpodetexto"/>
        <w:spacing w:before="0" w:beforeAutospacing="off" w:after="0" w:afterAutospacing="off" w:line="240" w:lineRule="auto"/>
        <w:rPr>
          <w:color w:val="0D0D0D" w:themeColor="text1" w:themeTint="F2" w:themeShade="FF"/>
          <w:sz w:val="24"/>
          <w:szCs w:val="24"/>
        </w:rPr>
      </w:pPr>
    </w:p>
    <w:p w:rsidR="68B26A54" w:rsidP="4256E0DD" w:rsidRDefault="68B26A54" w14:paraId="5084256A" w14:textId="4B178AF1">
      <w:pPr>
        <w:pStyle w:val="Corpodetexto"/>
        <w:spacing w:before="0" w:beforeAutospacing="off" w:after="0" w:afterAutospacing="off" w:line="360" w:lineRule="auto"/>
        <w:ind w:firstLine="720"/>
        <w:rPr>
          <w:color w:val="000000" w:themeColor="text1" w:themeTint="FF" w:themeShade="FF"/>
          <w:sz w:val="24"/>
          <w:szCs w:val="24"/>
        </w:rPr>
      </w:pPr>
      <w:r w:rsidRPr="4256E0DD" w:rsidR="68B26A54">
        <w:rPr>
          <w:color w:val="000000" w:themeColor="text1" w:themeTint="FF" w:themeShade="FF"/>
          <w:sz w:val="24"/>
          <w:szCs w:val="24"/>
        </w:rPr>
        <w:t>Em síntese, a representação estrutural evidencia as relações de caminhos e os coeficientes padronizados resultantes da modelagem. Em conclusão, a estatística consolida os efeitos da adoção de modelos de linguagem sobre os pilares dos relatórios gerenciais corporativos.</w:t>
      </w:r>
      <w:r w:rsidRPr="4256E0DD" w:rsidR="39954977">
        <w:rPr>
          <w:color w:val="000000" w:themeColor="text1" w:themeTint="FF" w:themeShade="FF"/>
          <w:sz w:val="24"/>
          <w:szCs w:val="24"/>
        </w:rPr>
        <w:t xml:space="preserve"> </w:t>
      </w:r>
    </w:p>
    <w:p w:rsidR="39954977" w:rsidP="4256E0DD" w:rsidRDefault="39954977" w14:paraId="67FFA3D4" w14:textId="6EB0AF8C">
      <w:pPr>
        <w:pStyle w:val="Corpodetexto"/>
        <w:spacing w:before="0" w:beforeAutospacing="off" w:after="0" w:afterAutospacing="off" w:line="360" w:lineRule="auto"/>
        <w:ind w:firstLine="720"/>
        <w:rPr>
          <w:color w:val="000000" w:themeColor="text1" w:themeTint="FF" w:themeShade="FF"/>
          <w:sz w:val="24"/>
          <w:szCs w:val="24"/>
        </w:rPr>
      </w:pPr>
      <w:r w:rsidRPr="4256E0DD" w:rsidR="39954977">
        <w:rPr>
          <w:color w:val="000000" w:themeColor="text1" w:themeTint="FF" w:themeShade="FF"/>
          <w:sz w:val="24"/>
          <w:szCs w:val="24"/>
        </w:rPr>
        <w:t>Para a consolidação dos achados da investigação, a Tabela 4 apresenta a síntese do modelo estrutural. Nesse sentido, o quadro sumariza os vereditos de cada proposição, a magnitude dos coeficientes e a convergência dos resultados empíricos com as correntes teóricas da revisão da literatura.</w:t>
      </w:r>
    </w:p>
    <w:p w:rsidR="325B4FEF" w:rsidP="325B4FEF" w:rsidRDefault="325B4FEF" w14:paraId="5DFC0F73" w14:textId="3A3BA850">
      <w:pPr>
        <w:pStyle w:val="Corpodetexto"/>
        <w:spacing w:before="0" w:beforeAutospacing="off" w:after="0" w:afterAutospacing="off" w:line="240" w:lineRule="auto"/>
        <w:ind w:firstLine="0"/>
        <w:rPr>
          <w:color w:val="0D0D0D" w:themeColor="text1" w:themeTint="F2" w:themeShade="FF"/>
          <w:sz w:val="24"/>
          <w:szCs w:val="24"/>
        </w:rPr>
      </w:pPr>
    </w:p>
    <w:p w:rsidR="39954977" w:rsidP="325B4FEF" w:rsidRDefault="39954977" w14:paraId="1FDF5A6A" w14:textId="68A5E32E">
      <w:pPr>
        <w:pStyle w:val="Normal"/>
        <w:spacing w:before="0" w:beforeAutospacing="off" w:after="0" w:afterAutospacing="off" w:line="240" w:lineRule="auto"/>
        <w:ind w:firstLine="0"/>
        <w:rPr>
          <w:b w:val="1"/>
          <w:bCs w:val="1"/>
          <w:color w:val="0D0D0D" w:themeColor="text1" w:themeTint="F2" w:themeShade="FF"/>
          <w:sz w:val="20"/>
          <w:szCs w:val="20"/>
        </w:rPr>
      </w:pPr>
      <w:r w:rsidRPr="325B4FEF" w:rsidR="39954977">
        <w:rPr>
          <w:b w:val="1"/>
          <w:bCs w:val="1"/>
          <w:color w:val="0D0D0D" w:themeColor="text1" w:themeTint="F2" w:themeShade="FF"/>
          <w:sz w:val="20"/>
          <w:szCs w:val="20"/>
        </w:rPr>
        <w:t>Tabela 4</w:t>
      </w:r>
    </w:p>
    <w:p w:rsidR="39954977" w:rsidP="325B4FEF" w:rsidRDefault="39954977" w14:paraId="2F7FAC21" w14:textId="6E6B4662">
      <w:pPr>
        <w:pStyle w:val="Normal"/>
        <w:spacing w:before="0" w:beforeAutospacing="off" w:after="0" w:afterAutospacing="off" w:line="240" w:lineRule="auto"/>
        <w:ind w:firstLine="0"/>
        <w:rPr>
          <w:i w:val="1"/>
          <w:iCs w:val="1"/>
          <w:color w:val="0D0D0D" w:themeColor="text1" w:themeTint="F2" w:themeShade="FF"/>
          <w:sz w:val="20"/>
          <w:szCs w:val="20"/>
        </w:rPr>
      </w:pPr>
      <w:r w:rsidRPr="325B4FEF" w:rsidR="39954977">
        <w:rPr>
          <w:i w:val="1"/>
          <w:iCs w:val="1"/>
          <w:color w:val="0D0D0D" w:themeColor="text1" w:themeTint="F2" w:themeShade="FF"/>
          <w:sz w:val="20"/>
          <w:szCs w:val="20"/>
        </w:rPr>
        <w:t>Síntese dos resultados das hipóteses e integração com a literatura</w:t>
      </w:r>
    </w:p>
    <w:tbl>
      <w:tblPr>
        <w:tblStyle w:val="PlainTable2"/>
        <w:bidiVisual w:val="0"/>
        <w:tblW w:w="0" w:type="auto"/>
        <w:tblLook w:val="06A0" w:firstRow="1" w:lastRow="0" w:firstColumn="1" w:lastColumn="0" w:noHBand="1" w:noVBand="1"/>
      </w:tblPr>
      <w:tblGrid>
        <w:gridCol w:w="1446"/>
        <w:gridCol w:w="3092"/>
        <w:gridCol w:w="2269"/>
        <w:gridCol w:w="2269"/>
      </w:tblGrid>
      <w:tr w:rsidR="325B4FEF" w:rsidTr="325B4FEF" w14:paraId="239E237C">
        <w:trPr>
          <w:trHeight w:val="300"/>
        </w:trPr>
        <w:tc>
          <w:tcPr>
            <w:cnfStyle w:val="001000000000" w:firstRow="0" w:lastRow="0" w:firstColumn="1" w:lastColumn="0" w:oddVBand="0" w:evenVBand="0" w:oddHBand="0" w:evenHBand="0" w:firstRowFirstColumn="0" w:firstRowLastColumn="0" w:lastRowFirstColumn="0" w:lastRowLastColumn="0"/>
            <w:tcW w:w="1446" w:type="dxa"/>
            <w:tcMar/>
            <w:vAlign w:val="center"/>
          </w:tcPr>
          <w:p w:rsidR="325B4FEF" w:rsidP="325B4FEF" w:rsidRDefault="325B4FEF" w14:paraId="14A4CEC9" w14:textId="1CE7A511">
            <w:pPr>
              <w:spacing w:before="0" w:beforeAutospacing="off" w:after="0" w:afterAutospacing="off" w:line="240" w:lineRule="auto"/>
              <w:jc w:val="left"/>
              <w:rPr>
                <w:b w:val="1"/>
                <w:bCs w:val="1"/>
                <w:color w:val="1F1F1F"/>
                <w:sz w:val="20"/>
                <w:szCs w:val="20"/>
              </w:rPr>
            </w:pPr>
            <w:r w:rsidRPr="325B4FEF" w:rsidR="325B4FEF">
              <w:rPr>
                <w:b w:val="1"/>
                <w:bCs w:val="1"/>
                <w:color w:val="1F1F1F"/>
                <w:sz w:val="20"/>
                <w:szCs w:val="20"/>
              </w:rPr>
              <w:t>Hipótese</w:t>
            </w:r>
          </w:p>
        </w:tc>
        <w:tc>
          <w:tcPr>
            <w:cnfStyle w:val="000000000000" w:firstRow="0" w:lastRow="0" w:firstColumn="0" w:lastColumn="0" w:oddVBand="0" w:evenVBand="0" w:oddHBand="0" w:evenHBand="0" w:firstRowFirstColumn="0" w:firstRowLastColumn="0" w:lastRowFirstColumn="0" w:lastRowLastColumn="0"/>
            <w:tcW w:w="3092" w:type="dxa"/>
            <w:tcMar/>
            <w:vAlign w:val="center"/>
          </w:tcPr>
          <w:p w:rsidR="325B4FEF" w:rsidP="325B4FEF" w:rsidRDefault="325B4FEF" w14:paraId="3881C5BA" w14:textId="68403B90">
            <w:pPr>
              <w:spacing w:before="0" w:beforeAutospacing="off" w:after="0" w:afterAutospacing="off" w:line="240" w:lineRule="auto"/>
              <w:jc w:val="left"/>
              <w:rPr>
                <w:b w:val="1"/>
                <w:bCs w:val="1"/>
                <w:color w:val="1F1F1F"/>
                <w:sz w:val="20"/>
                <w:szCs w:val="20"/>
              </w:rPr>
            </w:pPr>
            <w:r w:rsidRPr="325B4FEF" w:rsidR="325B4FEF">
              <w:rPr>
                <w:b w:val="1"/>
                <w:bCs w:val="1"/>
                <w:color w:val="1F1F1F"/>
                <w:sz w:val="20"/>
                <w:szCs w:val="20"/>
              </w:rPr>
              <w:t>Relação Estrutural</w:t>
            </w:r>
          </w:p>
        </w:tc>
        <w:tc>
          <w:tcPr>
            <w:cnfStyle w:val="000000000000" w:firstRow="0" w:lastRow="0" w:firstColumn="0" w:lastColumn="0" w:oddVBand="0" w:evenVBand="0" w:oddHBand="0" w:evenHBand="0" w:firstRowFirstColumn="0" w:firstRowLastColumn="0" w:lastRowFirstColumn="0" w:lastRowLastColumn="0"/>
            <w:tcW w:w="2269" w:type="dxa"/>
            <w:tcMar/>
            <w:vAlign w:val="center"/>
          </w:tcPr>
          <w:p w:rsidR="325B4FEF" w:rsidP="325B4FEF" w:rsidRDefault="325B4FEF" w14:paraId="7F7D285F" w14:textId="774AD731">
            <w:pPr>
              <w:spacing w:before="0" w:beforeAutospacing="off" w:after="0" w:afterAutospacing="off" w:line="240" w:lineRule="auto"/>
              <w:jc w:val="left"/>
              <w:rPr>
                <w:b w:val="1"/>
                <w:bCs w:val="1"/>
                <w:color w:val="1F1F1F"/>
                <w:sz w:val="20"/>
                <w:szCs w:val="20"/>
              </w:rPr>
            </w:pPr>
            <w:r w:rsidRPr="325B4FEF" w:rsidR="325B4FEF">
              <w:rPr>
                <w:b w:val="1"/>
                <w:bCs w:val="1"/>
                <w:color w:val="1F1F1F"/>
                <w:sz w:val="20"/>
                <w:szCs w:val="20"/>
              </w:rPr>
              <w:t>Resultado</w:t>
            </w:r>
          </w:p>
        </w:tc>
        <w:tc>
          <w:tcPr>
            <w:cnfStyle w:val="000000000000" w:firstRow="0" w:lastRow="0" w:firstColumn="0" w:lastColumn="0" w:oddVBand="0" w:evenVBand="0" w:oddHBand="0" w:evenHBand="0" w:firstRowFirstColumn="0" w:firstRowLastColumn="0" w:lastRowFirstColumn="0" w:lastRowLastColumn="0"/>
            <w:tcW w:w="2269" w:type="dxa"/>
            <w:tcMar/>
            <w:vAlign w:val="center"/>
          </w:tcPr>
          <w:p w:rsidR="325B4FEF" w:rsidP="325B4FEF" w:rsidRDefault="325B4FEF" w14:paraId="6F880E5D" w14:textId="0E6723FB">
            <w:pPr>
              <w:spacing w:before="0" w:beforeAutospacing="off" w:after="0" w:afterAutospacing="off" w:line="240" w:lineRule="auto"/>
              <w:jc w:val="left"/>
              <w:rPr>
                <w:b w:val="1"/>
                <w:bCs w:val="1"/>
                <w:color w:val="1F1F1F"/>
                <w:sz w:val="20"/>
                <w:szCs w:val="20"/>
              </w:rPr>
            </w:pPr>
            <w:r w:rsidRPr="325B4FEF" w:rsidR="325B4FEF">
              <w:rPr>
                <w:b w:val="1"/>
                <w:bCs w:val="1"/>
                <w:color w:val="1F1F1F"/>
                <w:sz w:val="20"/>
                <w:szCs w:val="20"/>
              </w:rPr>
              <w:t>Força e Significância</w:t>
            </w:r>
          </w:p>
        </w:tc>
      </w:tr>
      <w:tr w:rsidR="325B4FEF" w:rsidTr="325B4FEF" w14:paraId="10ECEB55">
        <w:trPr>
          <w:trHeight w:val="300"/>
        </w:trPr>
        <w:tc>
          <w:tcPr>
            <w:cnfStyle w:val="001000000000" w:firstRow="0" w:lastRow="0" w:firstColumn="1" w:lastColumn="0" w:oddVBand="0" w:evenVBand="0" w:oddHBand="0" w:evenHBand="0" w:firstRowFirstColumn="0" w:firstRowLastColumn="0" w:lastRowFirstColumn="0" w:lastRowLastColumn="0"/>
            <w:tcW w:w="1446" w:type="dxa"/>
            <w:tcMar/>
            <w:vAlign w:val="center"/>
          </w:tcPr>
          <w:p w:rsidR="325B4FEF" w:rsidP="325B4FEF" w:rsidRDefault="325B4FEF" w14:paraId="47AA8822" w14:textId="47075F6F">
            <w:pPr>
              <w:spacing w:before="0" w:beforeAutospacing="off" w:after="0" w:afterAutospacing="off" w:line="240" w:lineRule="auto"/>
              <w:jc w:val="left"/>
              <w:rPr>
                <w:b w:val="1"/>
                <w:bCs w:val="1"/>
                <w:color w:val="1F1F1F"/>
                <w:sz w:val="20"/>
                <w:szCs w:val="20"/>
              </w:rPr>
            </w:pPr>
            <w:r w:rsidRPr="325B4FEF" w:rsidR="325B4FEF">
              <w:rPr>
                <w:b w:val="1"/>
                <w:bCs w:val="1"/>
                <w:color w:val="1F1F1F"/>
                <w:sz w:val="20"/>
                <w:szCs w:val="20"/>
              </w:rPr>
              <w:t>H1a</w:t>
            </w:r>
          </w:p>
        </w:tc>
        <w:tc>
          <w:tcPr>
            <w:cnfStyle w:val="000000000000" w:firstRow="0" w:lastRow="0" w:firstColumn="0" w:lastColumn="0" w:oddVBand="0" w:evenVBand="0" w:oddHBand="0" w:evenHBand="0" w:firstRowFirstColumn="0" w:firstRowLastColumn="0" w:lastRowFirstColumn="0" w:lastRowLastColumn="0"/>
            <w:tcW w:w="3092" w:type="dxa"/>
            <w:tcMar/>
            <w:vAlign w:val="center"/>
          </w:tcPr>
          <w:p w:rsidR="325B4FEF" w:rsidP="325B4FEF" w:rsidRDefault="325B4FEF" w14:paraId="2CC64B39" w14:textId="1AA54206">
            <w:pPr>
              <w:spacing w:before="0" w:beforeAutospacing="off" w:after="0" w:afterAutospacing="off" w:line="240" w:lineRule="auto"/>
              <w:jc w:val="left"/>
              <w:rPr>
                <w:color w:val="1F1F1F"/>
                <w:sz w:val="20"/>
                <w:szCs w:val="20"/>
              </w:rPr>
            </w:pPr>
            <w:r w:rsidRPr="325B4FEF" w:rsidR="325B4FEF">
              <w:rPr>
                <w:color w:val="1F1F1F"/>
                <w:sz w:val="20"/>
                <w:szCs w:val="20"/>
              </w:rPr>
              <w:t xml:space="preserve">Uso do ChatGPT </w:t>
            </w:r>
            <w:r w:rsidRPr="325B4FEF" w:rsidR="33EE981D">
              <w:rPr>
                <w:color w:val="1F1F1F"/>
                <w:sz w:val="20"/>
                <w:szCs w:val="20"/>
              </w:rPr>
              <w:t>-</w:t>
            </w:r>
            <w:r w:rsidRPr="325B4FEF" w:rsidR="14640CCA">
              <w:rPr>
                <w:color w:val="1F1F1F"/>
                <w:sz w:val="20"/>
                <w:szCs w:val="20"/>
              </w:rPr>
              <w:t>&gt;</w:t>
            </w:r>
            <w:r w:rsidRPr="325B4FEF" w:rsidR="325B4FEF">
              <w:rPr>
                <w:color w:val="1F1F1F"/>
                <w:sz w:val="20"/>
                <w:szCs w:val="20"/>
              </w:rPr>
              <w:t xml:space="preserve"> Dimensão facilitadora</w:t>
            </w:r>
          </w:p>
        </w:tc>
        <w:tc>
          <w:tcPr>
            <w:cnfStyle w:val="000000000000" w:firstRow="0" w:lastRow="0" w:firstColumn="0" w:lastColumn="0" w:oddVBand="0" w:evenVBand="0" w:oddHBand="0" w:evenHBand="0" w:firstRowFirstColumn="0" w:firstRowLastColumn="0" w:lastRowFirstColumn="0" w:lastRowLastColumn="0"/>
            <w:tcW w:w="2269" w:type="dxa"/>
            <w:tcMar/>
            <w:vAlign w:val="center"/>
          </w:tcPr>
          <w:p w:rsidR="325B4FEF" w:rsidP="325B4FEF" w:rsidRDefault="325B4FEF" w14:paraId="339D7E4B" w14:textId="20062C23">
            <w:pPr>
              <w:spacing w:before="0" w:beforeAutospacing="off" w:after="0" w:afterAutospacing="off" w:line="240" w:lineRule="auto"/>
              <w:jc w:val="left"/>
              <w:rPr>
                <w:color w:val="1F1F1F"/>
                <w:sz w:val="20"/>
                <w:szCs w:val="20"/>
              </w:rPr>
            </w:pPr>
            <w:r w:rsidRPr="325B4FEF" w:rsidR="325B4FEF">
              <w:rPr>
                <w:color w:val="1F1F1F"/>
                <w:sz w:val="20"/>
                <w:szCs w:val="20"/>
              </w:rPr>
              <w:t>Suportada</w:t>
            </w:r>
          </w:p>
        </w:tc>
        <w:tc>
          <w:tcPr>
            <w:cnfStyle w:val="000000000000" w:firstRow="0" w:lastRow="0" w:firstColumn="0" w:lastColumn="0" w:oddVBand="0" w:evenVBand="0" w:oddHBand="0" w:evenHBand="0" w:firstRowFirstColumn="0" w:firstRowLastColumn="0" w:lastRowFirstColumn="0" w:lastRowLastColumn="0"/>
            <w:tcW w:w="2269" w:type="dxa"/>
            <w:tcMar/>
            <w:vAlign w:val="center"/>
          </w:tcPr>
          <w:p w:rsidR="325B4FEF" w:rsidP="325B4FEF" w:rsidRDefault="325B4FEF" w14:paraId="654922B5" w14:textId="67B5E236">
            <w:pPr>
              <w:spacing w:before="0" w:beforeAutospacing="off" w:after="0" w:afterAutospacing="off" w:line="240" w:lineRule="auto"/>
              <w:jc w:val="left"/>
              <w:rPr>
                <w:color w:val="1F1F1F"/>
                <w:sz w:val="20"/>
                <w:szCs w:val="20"/>
              </w:rPr>
            </w:pPr>
            <w:r w:rsidRPr="325B4FEF" w:rsidR="325B4FEF">
              <w:rPr>
                <w:color w:val="1F1F1F"/>
                <w:sz w:val="20"/>
                <w:szCs w:val="20"/>
              </w:rPr>
              <w:t>Efeito positivo de magnitude restrita (β = 0,014; p &lt; 0,01).</w:t>
            </w:r>
          </w:p>
        </w:tc>
      </w:tr>
      <w:tr w:rsidR="325B4FEF" w:rsidTr="325B4FEF" w14:paraId="2E34D582">
        <w:trPr>
          <w:trHeight w:val="300"/>
        </w:trPr>
        <w:tc>
          <w:tcPr>
            <w:cnfStyle w:val="001000000000" w:firstRow="0" w:lastRow="0" w:firstColumn="1" w:lastColumn="0" w:oddVBand="0" w:evenVBand="0" w:oddHBand="0" w:evenHBand="0" w:firstRowFirstColumn="0" w:firstRowLastColumn="0" w:lastRowFirstColumn="0" w:lastRowLastColumn="0"/>
            <w:tcW w:w="1446" w:type="dxa"/>
            <w:tcMar/>
            <w:vAlign w:val="center"/>
          </w:tcPr>
          <w:p w:rsidR="325B4FEF" w:rsidP="325B4FEF" w:rsidRDefault="325B4FEF" w14:paraId="6F54F9D0" w14:textId="5B8E284F">
            <w:pPr>
              <w:spacing w:before="0" w:beforeAutospacing="off" w:after="0" w:afterAutospacing="off" w:line="240" w:lineRule="auto"/>
              <w:jc w:val="left"/>
              <w:rPr>
                <w:b w:val="1"/>
                <w:bCs w:val="1"/>
                <w:color w:val="1F1F1F"/>
                <w:sz w:val="20"/>
                <w:szCs w:val="20"/>
              </w:rPr>
            </w:pPr>
            <w:r w:rsidRPr="325B4FEF" w:rsidR="325B4FEF">
              <w:rPr>
                <w:b w:val="1"/>
                <w:bCs w:val="1"/>
                <w:color w:val="1F1F1F"/>
                <w:sz w:val="20"/>
                <w:szCs w:val="20"/>
              </w:rPr>
              <w:t>H1b</w:t>
            </w:r>
          </w:p>
        </w:tc>
        <w:tc>
          <w:tcPr>
            <w:cnfStyle w:val="000000000000" w:firstRow="0" w:lastRow="0" w:firstColumn="0" w:lastColumn="0" w:oddVBand="0" w:evenVBand="0" w:oddHBand="0" w:evenHBand="0" w:firstRowFirstColumn="0" w:firstRowLastColumn="0" w:lastRowFirstColumn="0" w:lastRowLastColumn="0"/>
            <w:tcW w:w="3092" w:type="dxa"/>
            <w:tcMar/>
            <w:vAlign w:val="center"/>
          </w:tcPr>
          <w:p w:rsidR="325B4FEF" w:rsidP="325B4FEF" w:rsidRDefault="325B4FEF" w14:paraId="23636381" w14:textId="0166BEE5">
            <w:pPr>
              <w:pStyle w:val="Normal"/>
              <w:spacing w:before="0" w:beforeAutospacing="off" w:after="0" w:afterAutospacing="off" w:line="240" w:lineRule="auto"/>
              <w:jc w:val="left"/>
              <w:rPr>
                <w:color w:val="1F1F1F"/>
                <w:sz w:val="20"/>
                <w:szCs w:val="20"/>
              </w:rPr>
            </w:pPr>
            <w:r w:rsidRPr="325B4FEF" w:rsidR="325B4FEF">
              <w:rPr>
                <w:color w:val="1F1F1F"/>
                <w:sz w:val="20"/>
                <w:szCs w:val="20"/>
              </w:rPr>
              <w:t xml:space="preserve">Uso do ChatGPT </w:t>
            </w:r>
            <w:r w:rsidRPr="325B4FEF" w:rsidR="46763EB3">
              <w:rPr>
                <w:color w:val="1F1F1F"/>
                <w:sz w:val="20"/>
                <w:szCs w:val="20"/>
              </w:rPr>
              <w:t>-</w:t>
            </w:r>
            <w:r w:rsidRPr="325B4FEF" w:rsidR="3AFBB150">
              <w:rPr>
                <w:color w:val="1F1F1F"/>
                <w:sz w:val="20"/>
                <w:szCs w:val="20"/>
              </w:rPr>
              <w:t>&gt;</w:t>
            </w:r>
            <w:r w:rsidRPr="325B4FEF" w:rsidR="325B4FEF">
              <w:rPr>
                <w:color w:val="1F1F1F"/>
                <w:sz w:val="20"/>
                <w:szCs w:val="20"/>
              </w:rPr>
              <w:t xml:space="preserve"> Intensidade de uso</w:t>
            </w:r>
          </w:p>
        </w:tc>
        <w:tc>
          <w:tcPr>
            <w:cnfStyle w:val="000000000000" w:firstRow="0" w:lastRow="0" w:firstColumn="0" w:lastColumn="0" w:oddVBand="0" w:evenVBand="0" w:oddHBand="0" w:evenHBand="0" w:firstRowFirstColumn="0" w:firstRowLastColumn="0" w:lastRowFirstColumn="0" w:lastRowLastColumn="0"/>
            <w:tcW w:w="2269" w:type="dxa"/>
            <w:tcMar/>
            <w:vAlign w:val="center"/>
          </w:tcPr>
          <w:p w:rsidR="325B4FEF" w:rsidP="325B4FEF" w:rsidRDefault="325B4FEF" w14:paraId="5219FAB2" w14:textId="7540BAE0">
            <w:pPr>
              <w:spacing w:before="0" w:beforeAutospacing="off" w:after="0" w:afterAutospacing="off" w:line="240" w:lineRule="auto"/>
              <w:jc w:val="left"/>
              <w:rPr>
                <w:color w:val="1F1F1F"/>
                <w:sz w:val="20"/>
                <w:szCs w:val="20"/>
              </w:rPr>
            </w:pPr>
            <w:r w:rsidRPr="325B4FEF" w:rsidR="325B4FEF">
              <w:rPr>
                <w:color w:val="1F1F1F"/>
                <w:sz w:val="20"/>
                <w:szCs w:val="20"/>
              </w:rPr>
              <w:t>Suportada</w:t>
            </w:r>
          </w:p>
        </w:tc>
        <w:tc>
          <w:tcPr>
            <w:cnfStyle w:val="000000000000" w:firstRow="0" w:lastRow="0" w:firstColumn="0" w:lastColumn="0" w:oddVBand="0" w:evenVBand="0" w:oddHBand="0" w:evenHBand="0" w:firstRowFirstColumn="0" w:firstRowLastColumn="0" w:lastRowFirstColumn="0" w:lastRowLastColumn="0"/>
            <w:tcW w:w="2269" w:type="dxa"/>
            <w:tcMar/>
            <w:vAlign w:val="center"/>
          </w:tcPr>
          <w:p w:rsidR="325B4FEF" w:rsidP="325B4FEF" w:rsidRDefault="325B4FEF" w14:paraId="4C2F3ADA" w14:textId="2F19133E">
            <w:pPr>
              <w:spacing w:before="0" w:beforeAutospacing="off" w:after="0" w:afterAutospacing="off" w:line="240" w:lineRule="auto"/>
              <w:jc w:val="left"/>
              <w:rPr>
                <w:color w:val="1F1F1F"/>
                <w:sz w:val="20"/>
                <w:szCs w:val="20"/>
              </w:rPr>
            </w:pPr>
            <w:r w:rsidRPr="325B4FEF" w:rsidR="325B4FEF">
              <w:rPr>
                <w:color w:val="1F1F1F"/>
                <w:sz w:val="20"/>
                <w:szCs w:val="20"/>
              </w:rPr>
              <w:t>Efeito negativo de magnitude intermediária (β = -0,207; p &lt; 0,10).</w:t>
            </w:r>
          </w:p>
        </w:tc>
      </w:tr>
      <w:tr w:rsidR="325B4FEF" w:rsidTr="325B4FEF" w14:paraId="7414D0D3">
        <w:trPr>
          <w:trHeight w:val="300"/>
        </w:trPr>
        <w:tc>
          <w:tcPr>
            <w:cnfStyle w:val="001000000000" w:firstRow="0" w:lastRow="0" w:firstColumn="1" w:lastColumn="0" w:oddVBand="0" w:evenVBand="0" w:oddHBand="0" w:evenHBand="0" w:firstRowFirstColumn="0" w:firstRowLastColumn="0" w:lastRowFirstColumn="0" w:lastRowLastColumn="0"/>
            <w:tcW w:w="1446" w:type="dxa"/>
            <w:tcMar/>
            <w:vAlign w:val="center"/>
          </w:tcPr>
          <w:p w:rsidR="325B4FEF" w:rsidP="325B4FEF" w:rsidRDefault="325B4FEF" w14:paraId="133F2617" w14:textId="572D4AB9">
            <w:pPr>
              <w:spacing w:before="0" w:beforeAutospacing="off" w:after="0" w:afterAutospacing="off" w:line="240" w:lineRule="auto"/>
              <w:jc w:val="left"/>
              <w:rPr>
                <w:b w:val="1"/>
                <w:bCs w:val="1"/>
                <w:color w:val="1F1F1F"/>
                <w:sz w:val="20"/>
                <w:szCs w:val="20"/>
              </w:rPr>
            </w:pPr>
            <w:r w:rsidRPr="325B4FEF" w:rsidR="325B4FEF">
              <w:rPr>
                <w:b w:val="1"/>
                <w:bCs w:val="1"/>
                <w:color w:val="1F1F1F"/>
                <w:sz w:val="20"/>
                <w:szCs w:val="20"/>
              </w:rPr>
              <w:t>H1c</w:t>
            </w:r>
          </w:p>
        </w:tc>
        <w:tc>
          <w:tcPr>
            <w:cnfStyle w:val="000000000000" w:firstRow="0" w:lastRow="0" w:firstColumn="0" w:lastColumn="0" w:oddVBand="0" w:evenVBand="0" w:oddHBand="0" w:evenHBand="0" w:firstRowFirstColumn="0" w:firstRowLastColumn="0" w:lastRowFirstColumn="0" w:lastRowLastColumn="0"/>
            <w:tcW w:w="3092" w:type="dxa"/>
            <w:tcMar/>
            <w:vAlign w:val="center"/>
          </w:tcPr>
          <w:p w:rsidR="325B4FEF" w:rsidP="325B4FEF" w:rsidRDefault="325B4FEF" w14:paraId="1CEB8D46" w14:textId="6282145F">
            <w:pPr>
              <w:pStyle w:val="Normal"/>
              <w:spacing w:before="0" w:beforeAutospacing="off" w:after="0" w:afterAutospacing="off" w:line="240" w:lineRule="auto"/>
              <w:jc w:val="left"/>
              <w:rPr>
                <w:color w:val="1F1F1F"/>
                <w:sz w:val="20"/>
                <w:szCs w:val="20"/>
              </w:rPr>
            </w:pPr>
            <w:r w:rsidRPr="325B4FEF" w:rsidR="325B4FEF">
              <w:rPr>
                <w:color w:val="1F1F1F"/>
                <w:sz w:val="20"/>
                <w:szCs w:val="20"/>
              </w:rPr>
              <w:t xml:space="preserve">Uso do ChatGPT </w:t>
            </w:r>
            <w:r w:rsidRPr="325B4FEF" w:rsidR="46763EB3">
              <w:rPr>
                <w:color w:val="1F1F1F"/>
                <w:sz w:val="20"/>
                <w:szCs w:val="20"/>
              </w:rPr>
              <w:t>-</w:t>
            </w:r>
            <w:r w:rsidRPr="325B4FEF" w:rsidR="4C953A50">
              <w:rPr>
                <w:color w:val="1F1F1F"/>
                <w:sz w:val="20"/>
                <w:szCs w:val="20"/>
              </w:rPr>
              <w:t>&gt;</w:t>
            </w:r>
            <w:r w:rsidRPr="325B4FEF" w:rsidR="325B4FEF">
              <w:rPr>
                <w:color w:val="1F1F1F"/>
                <w:sz w:val="20"/>
                <w:szCs w:val="20"/>
              </w:rPr>
              <w:t xml:space="preserve"> Validade técnica (Qualidade)</w:t>
            </w:r>
          </w:p>
        </w:tc>
        <w:tc>
          <w:tcPr>
            <w:cnfStyle w:val="000000000000" w:firstRow="0" w:lastRow="0" w:firstColumn="0" w:lastColumn="0" w:oddVBand="0" w:evenVBand="0" w:oddHBand="0" w:evenHBand="0" w:firstRowFirstColumn="0" w:firstRowLastColumn="0" w:lastRowFirstColumn="0" w:lastRowLastColumn="0"/>
            <w:tcW w:w="2269" w:type="dxa"/>
            <w:tcMar/>
            <w:vAlign w:val="center"/>
          </w:tcPr>
          <w:p w:rsidR="325B4FEF" w:rsidP="325B4FEF" w:rsidRDefault="325B4FEF" w14:paraId="4AE14BE6" w14:textId="17DDDC4E">
            <w:pPr>
              <w:spacing w:before="0" w:beforeAutospacing="off" w:after="0" w:afterAutospacing="off" w:line="240" w:lineRule="auto"/>
              <w:jc w:val="left"/>
              <w:rPr>
                <w:color w:val="1F1F1F"/>
                <w:sz w:val="20"/>
                <w:szCs w:val="20"/>
              </w:rPr>
            </w:pPr>
            <w:r w:rsidRPr="325B4FEF" w:rsidR="325B4FEF">
              <w:rPr>
                <w:color w:val="1F1F1F"/>
                <w:sz w:val="20"/>
                <w:szCs w:val="20"/>
              </w:rPr>
              <w:t>Suportada</w:t>
            </w:r>
          </w:p>
        </w:tc>
        <w:tc>
          <w:tcPr>
            <w:cnfStyle w:val="000000000000" w:firstRow="0" w:lastRow="0" w:firstColumn="0" w:lastColumn="0" w:oddVBand="0" w:evenVBand="0" w:oddHBand="0" w:evenHBand="0" w:firstRowFirstColumn="0" w:firstRowLastColumn="0" w:lastRowFirstColumn="0" w:lastRowLastColumn="0"/>
            <w:tcW w:w="2269" w:type="dxa"/>
            <w:tcMar/>
            <w:vAlign w:val="center"/>
          </w:tcPr>
          <w:p w:rsidR="325B4FEF" w:rsidP="325B4FEF" w:rsidRDefault="325B4FEF" w14:paraId="63C10027" w14:textId="3C5029A7">
            <w:pPr>
              <w:spacing w:before="0" w:beforeAutospacing="off" w:after="0" w:afterAutospacing="off" w:line="240" w:lineRule="auto"/>
              <w:jc w:val="left"/>
              <w:rPr>
                <w:color w:val="1F1F1F"/>
                <w:sz w:val="20"/>
                <w:szCs w:val="20"/>
              </w:rPr>
            </w:pPr>
            <w:r w:rsidRPr="325B4FEF" w:rsidR="325B4FEF">
              <w:rPr>
                <w:color w:val="1F1F1F"/>
                <w:sz w:val="20"/>
                <w:szCs w:val="20"/>
              </w:rPr>
              <w:t>Efeito positivo de maior magnitude no modelo (β = 0,301; p &lt; 0,01).</w:t>
            </w:r>
          </w:p>
        </w:tc>
      </w:tr>
    </w:tbl>
    <w:p w:rsidR="39954977" w:rsidP="325B4FEF" w:rsidRDefault="39954977" w14:paraId="3B747BB8" w14:textId="0A48772D">
      <w:pPr>
        <w:pStyle w:val="Normal"/>
        <w:spacing w:before="0" w:beforeAutospacing="off" w:after="0" w:afterAutospacing="off" w:line="240" w:lineRule="auto"/>
        <w:ind w:left="0"/>
        <w:rPr>
          <w:color w:val="0D0D0D" w:themeColor="text1" w:themeTint="F2" w:themeShade="FF"/>
          <w:sz w:val="20"/>
          <w:szCs w:val="20"/>
        </w:rPr>
      </w:pPr>
      <w:r w:rsidRPr="325B4FEF" w:rsidR="39954977">
        <w:rPr>
          <w:b w:val="1"/>
          <w:bCs w:val="1"/>
          <w:color w:val="0D0D0D" w:themeColor="text1" w:themeTint="F2" w:themeShade="FF"/>
          <w:sz w:val="20"/>
          <w:szCs w:val="20"/>
        </w:rPr>
        <w:t>Fonte</w:t>
      </w:r>
      <w:r w:rsidRPr="325B4FEF" w:rsidR="39954977">
        <w:rPr>
          <w:color w:val="0D0D0D" w:themeColor="text1" w:themeTint="F2" w:themeShade="FF"/>
          <w:sz w:val="20"/>
          <w:szCs w:val="20"/>
        </w:rPr>
        <w:t>: Dados da pesquisa.</w:t>
      </w:r>
    </w:p>
    <w:p w:rsidR="325B4FEF" w:rsidP="325B4FEF" w:rsidRDefault="325B4FEF" w14:paraId="0639BABC" w14:textId="1D2FCD3D">
      <w:pPr>
        <w:pStyle w:val="Corpodetexto"/>
        <w:spacing w:before="0" w:beforeAutospacing="off" w:after="0" w:afterAutospacing="off" w:line="240" w:lineRule="auto"/>
        <w:ind w:right="136"/>
        <w:rPr>
          <w:color w:val="0D0D0D" w:themeColor="text1" w:themeTint="F2" w:themeShade="FF"/>
          <w:sz w:val="24"/>
          <w:szCs w:val="24"/>
        </w:rPr>
      </w:pPr>
    </w:p>
    <w:p w:rsidR="0243019B" w:rsidP="4256E0DD" w:rsidRDefault="0243019B" w14:paraId="6AB7EF84" w14:textId="5DA5DFC9">
      <w:pPr>
        <w:pStyle w:val="Corpodetexto"/>
        <w:spacing w:before="0" w:beforeAutospacing="off" w:after="0" w:afterAutospacing="off" w:line="360" w:lineRule="auto"/>
        <w:ind w:right="136" w:firstLine="720"/>
        <w:rPr>
          <w:color w:val="000000" w:themeColor="text1" w:themeTint="FF" w:themeShade="FF"/>
          <w:sz w:val="24"/>
          <w:szCs w:val="24"/>
        </w:rPr>
      </w:pPr>
      <w:r w:rsidRPr="4256E0DD" w:rsidR="0243019B">
        <w:rPr>
          <w:color w:val="000000" w:themeColor="text1" w:themeTint="FF" w:themeShade="FF"/>
          <w:sz w:val="24"/>
          <w:szCs w:val="24"/>
        </w:rPr>
        <w:t>A partir das informações consolidadas, os dados empíricos alinham-se aos preceitos da teoria de aceitação de tecnologia (</w:t>
      </w:r>
      <w:r w:rsidRPr="4256E0DD" w:rsidR="0243019B">
        <w:rPr>
          <w:color w:val="000000" w:themeColor="text1" w:themeTint="FF" w:themeShade="FF"/>
          <w:sz w:val="24"/>
          <w:szCs w:val="24"/>
        </w:rPr>
        <w:t>Venkatesh</w:t>
      </w:r>
      <w:r w:rsidRPr="4256E0DD" w:rsidR="0243019B">
        <w:rPr>
          <w:color w:val="000000" w:themeColor="text1" w:themeTint="FF" w:themeShade="FF"/>
          <w:sz w:val="24"/>
          <w:szCs w:val="24"/>
        </w:rPr>
        <w:t xml:space="preserve"> et al., 2012). Por conseguinte, as evidências confirmam que a automação impulsiona marginalmente o desempenho das lideranças na execução de rotinas nas fases iniciais de adoção (</w:t>
      </w:r>
      <w:r w:rsidRPr="4256E0DD" w:rsidR="0243019B">
        <w:rPr>
          <w:color w:val="000000" w:themeColor="text1" w:themeTint="FF" w:themeShade="FF"/>
          <w:sz w:val="24"/>
          <w:szCs w:val="24"/>
        </w:rPr>
        <w:t>Astuti</w:t>
      </w:r>
      <w:r w:rsidRPr="4256E0DD" w:rsidR="0243019B">
        <w:rPr>
          <w:color w:val="000000" w:themeColor="text1" w:themeTint="FF" w:themeShade="FF"/>
          <w:sz w:val="24"/>
          <w:szCs w:val="24"/>
        </w:rPr>
        <w:t xml:space="preserve"> &amp; Augustine, 2022; Hasan, 2022). Sendo assim, a aceitação da primeira proposição (H1a) atesta a utilidade dos sistemas de linguagem para a facilitação do trabalho de gestão corporativa.</w:t>
      </w:r>
    </w:p>
    <w:p w:rsidR="36B39716" w:rsidP="4256E0DD" w:rsidRDefault="36B39716" w14:paraId="23ABCC2C" w14:textId="6549496E">
      <w:pPr>
        <w:pStyle w:val="Corpodetexto"/>
        <w:spacing w:before="0" w:beforeAutospacing="off" w:after="0" w:afterAutospacing="off" w:line="360" w:lineRule="auto"/>
        <w:ind w:right="136" w:firstLine="720"/>
        <w:rPr>
          <w:color w:val="000000" w:themeColor="text1" w:themeTint="FF" w:themeShade="FF"/>
          <w:sz w:val="24"/>
          <w:szCs w:val="24"/>
        </w:rPr>
      </w:pPr>
      <w:r w:rsidRPr="4256E0DD" w:rsidR="36B39716">
        <w:rPr>
          <w:color w:val="000000" w:themeColor="text1" w:themeTint="FF" w:themeShade="FF"/>
          <w:sz w:val="24"/>
          <w:szCs w:val="24"/>
        </w:rPr>
        <w:t>Em relação à segunda proposição (H1b), a direção de negatividade reflete a delegação de tarefas operacionais para a máquina (Fauzi et al., 2023). Desse modo, a redução da dependência humana na estruturação de registros corrobora a tese de que os algoritmos liberam tempo para o raciocínio de estratégias corporativas (</w:t>
      </w:r>
      <w:r w:rsidRPr="4256E0DD" w:rsidR="36B39716">
        <w:rPr>
          <w:color w:val="000000" w:themeColor="text1" w:themeTint="FF" w:themeShade="FF"/>
          <w:sz w:val="24"/>
          <w:szCs w:val="24"/>
        </w:rPr>
        <w:t>Leyer</w:t>
      </w:r>
      <w:r w:rsidRPr="4256E0DD" w:rsidR="36B39716">
        <w:rPr>
          <w:color w:val="000000" w:themeColor="text1" w:themeTint="FF" w:themeShade="FF"/>
          <w:sz w:val="24"/>
          <w:szCs w:val="24"/>
        </w:rPr>
        <w:t xml:space="preserve"> &amp; Schneider, 2021). Entretanto, o distanciamento da construção dos relatórios gera paradoxos sobre a manutenção de análises de criticidade por parte do gestor. Sob esse prisma, a menor intensidade de contato com os dados brutos amplia a exposição de empresas aos riscos de alucinações de inteligência artificial (</w:t>
      </w:r>
      <w:r w:rsidRPr="4256E0DD" w:rsidR="36B39716">
        <w:rPr>
          <w:color w:val="000000" w:themeColor="text1" w:themeTint="FF" w:themeShade="FF"/>
          <w:sz w:val="24"/>
          <w:szCs w:val="24"/>
        </w:rPr>
        <w:t>Sudirjo</w:t>
      </w:r>
      <w:r w:rsidRPr="4256E0DD" w:rsidR="36B39716">
        <w:rPr>
          <w:color w:val="000000" w:themeColor="text1" w:themeTint="FF" w:themeShade="FF"/>
          <w:sz w:val="24"/>
          <w:szCs w:val="24"/>
        </w:rPr>
        <w:t xml:space="preserve"> et al., 2023). Portanto, a transição para um monitoramento automatizado exige a implementação de etapas de revisões para a mitigação de vieses tecnológicos em decisões de negócios.</w:t>
      </w:r>
    </w:p>
    <w:p w:rsidR="0243019B" w:rsidP="4256E0DD" w:rsidRDefault="0243019B" w14:paraId="621A9DB7" w14:textId="6721D957">
      <w:pPr>
        <w:pStyle w:val="Corpodetexto"/>
        <w:spacing w:before="0" w:beforeAutospacing="off" w:after="0" w:afterAutospacing="off" w:line="360" w:lineRule="auto"/>
        <w:ind w:right="136" w:firstLine="720"/>
        <w:rPr>
          <w:color w:val="000000" w:themeColor="text1" w:themeTint="FF" w:themeShade="FF"/>
          <w:sz w:val="24"/>
          <w:szCs w:val="24"/>
        </w:rPr>
      </w:pPr>
      <w:r w:rsidRPr="4256E0DD" w:rsidR="0243019B">
        <w:rPr>
          <w:color w:val="000000" w:themeColor="text1" w:themeTint="FF" w:themeShade="FF"/>
          <w:sz w:val="24"/>
          <w:szCs w:val="24"/>
        </w:rPr>
        <w:t>Por fim, a validação da terceira proposição (H1c) ratifica o consenso de que a capacidade de processamento em escala minimiza o risco de falhas manuais (Pedroso &amp; Gomes, 2020). Com efeito, a tecnologia atua de forma expressiva no aumento da exatidão, da clareza e da confiabilidade dos relatórios internos (</w:t>
      </w:r>
      <w:r w:rsidRPr="4256E0DD" w:rsidR="0243019B">
        <w:rPr>
          <w:color w:val="000000" w:themeColor="text1" w:themeTint="FF" w:themeShade="FF"/>
          <w:sz w:val="24"/>
          <w:szCs w:val="24"/>
        </w:rPr>
        <w:t>Askary</w:t>
      </w:r>
      <w:r w:rsidRPr="4256E0DD" w:rsidR="0243019B">
        <w:rPr>
          <w:color w:val="000000" w:themeColor="text1" w:themeTint="FF" w:themeShade="FF"/>
          <w:sz w:val="24"/>
          <w:szCs w:val="24"/>
        </w:rPr>
        <w:t xml:space="preserve"> et al., 2018; </w:t>
      </w:r>
      <w:r w:rsidRPr="4256E0DD" w:rsidR="0243019B">
        <w:rPr>
          <w:color w:val="000000" w:themeColor="text1" w:themeTint="FF" w:themeShade="FF"/>
          <w:sz w:val="24"/>
          <w:szCs w:val="24"/>
        </w:rPr>
        <w:t>Odonkor</w:t>
      </w:r>
      <w:r w:rsidRPr="4256E0DD" w:rsidR="0243019B">
        <w:rPr>
          <w:color w:val="000000" w:themeColor="text1" w:themeTint="FF" w:themeShade="FF"/>
          <w:sz w:val="24"/>
          <w:szCs w:val="24"/>
        </w:rPr>
        <w:t xml:space="preserve"> et al., 2024). Por fim, os achados comprovam </w:t>
      </w:r>
      <w:r w:rsidRPr="4256E0DD" w:rsidR="0243019B">
        <w:rPr>
          <w:color w:val="000000" w:themeColor="text1" w:themeTint="FF" w:themeShade="FF"/>
          <w:sz w:val="24"/>
          <w:szCs w:val="24"/>
        </w:rPr>
        <w:t>empíricamente</w:t>
      </w:r>
      <w:r w:rsidRPr="4256E0DD" w:rsidR="0243019B">
        <w:rPr>
          <w:color w:val="000000" w:themeColor="text1" w:themeTint="FF" w:themeShade="FF"/>
          <w:sz w:val="24"/>
          <w:szCs w:val="24"/>
        </w:rPr>
        <w:t xml:space="preserve"> que a adoção de inteligência artificial eleva a validade técnica dos instrumentos de administração nas organizações.</w:t>
      </w:r>
    </w:p>
    <w:p w:rsidR="325B4FEF" w:rsidP="4256E0DD" w:rsidRDefault="325B4FEF" w14:paraId="7787BCD3" w14:textId="617078B3">
      <w:pPr>
        <w:pStyle w:val="Corpodetexto"/>
        <w:spacing w:before="0" w:beforeAutospacing="off" w:after="0" w:afterAutospacing="off" w:line="360" w:lineRule="auto"/>
        <w:rPr>
          <w:color w:val="000000" w:themeColor="text1" w:themeTint="FF" w:themeShade="FF"/>
          <w:sz w:val="24"/>
          <w:szCs w:val="24"/>
        </w:rPr>
      </w:pPr>
    </w:p>
    <w:p w:rsidR="00AB0162" w:rsidP="4256E0DD" w:rsidRDefault="00AB0162" w14:paraId="5898AC1B" w14:textId="02050293">
      <w:pPr>
        <w:pStyle w:val="Ttulo1"/>
        <w:spacing w:before="0" w:beforeAutospacing="off" w:after="0" w:afterAutospacing="off" w:line="360" w:lineRule="auto"/>
        <w:rPr>
          <w:sz w:val="24"/>
          <w:szCs w:val="24"/>
        </w:rPr>
      </w:pPr>
      <w:r w:rsidRPr="4256E0DD" w:rsidR="00AB0162">
        <w:rPr>
          <w:sz w:val="24"/>
          <w:szCs w:val="24"/>
        </w:rPr>
        <w:t xml:space="preserve">5. </w:t>
      </w:r>
      <w:r w:rsidRPr="4256E0DD" w:rsidR="00ACBB5E">
        <w:rPr>
          <w:sz w:val="24"/>
          <w:szCs w:val="24"/>
        </w:rPr>
        <w:t>CONCLUSÃO</w:t>
      </w:r>
    </w:p>
    <w:p w:rsidR="761E7C45" w:rsidP="4256E0DD" w:rsidRDefault="761E7C45" w14:paraId="4B932496" w14:textId="001E8D5F">
      <w:pPr>
        <w:pStyle w:val="Corpodetexto"/>
        <w:spacing w:before="0" w:beforeAutospacing="off" w:after="0" w:afterAutospacing="off" w:line="360" w:lineRule="auto"/>
        <w:ind w:firstLine="709"/>
        <w:rPr>
          <w:color w:val="000000" w:themeColor="text1" w:themeTint="FF" w:themeShade="FF"/>
          <w:sz w:val="24"/>
          <w:szCs w:val="24"/>
        </w:rPr>
      </w:pPr>
      <w:r w:rsidRPr="4256E0DD" w:rsidR="761E7C45">
        <w:rPr>
          <w:color w:val="000000" w:themeColor="text1" w:themeTint="FF" w:themeShade="FF"/>
          <w:sz w:val="24"/>
          <w:szCs w:val="24"/>
        </w:rPr>
        <w:t>As conclusões desta investigação evidenciam a aceitação inicial dos modelos de linguagem nas rotinas das lideranças corporativas. Nesse sentido, os dados confirmam a influência da inteligência artificial nas características estruturais dos relatórios gerenciais. Por conseguinte, a integração tecnológica atua no fortalecimento da dimensão facilitadora e no aumento da validade técnica das informações produzidas. Em contrapartida, a automação dos processos de dados resulta na diminuição da intensidade de uso do documento pelo gestor. Logo, a delegação das tarefas de recolha estatística para a máquina altera o nível de envolvimento humano nas etapas operacionais.</w:t>
      </w:r>
    </w:p>
    <w:p w:rsidR="761E7C45" w:rsidP="4256E0DD" w:rsidRDefault="761E7C45" w14:paraId="195D5FA2" w14:textId="6E183832">
      <w:pPr>
        <w:pStyle w:val="Corpodetexto"/>
        <w:spacing w:before="0" w:beforeAutospacing="off" w:after="0" w:afterAutospacing="off" w:line="360" w:lineRule="auto"/>
        <w:ind w:firstLine="709"/>
        <w:rPr>
          <w:color w:val="000000" w:themeColor="text1" w:themeTint="FF" w:themeShade="FF"/>
          <w:sz w:val="24"/>
          <w:szCs w:val="24"/>
        </w:rPr>
      </w:pPr>
      <w:r w:rsidRPr="4256E0DD" w:rsidR="761E7C45">
        <w:rPr>
          <w:color w:val="000000" w:themeColor="text1" w:themeTint="FF" w:themeShade="FF"/>
          <w:sz w:val="24"/>
          <w:szCs w:val="24"/>
        </w:rPr>
        <w:t>No âmbito do desenvolvimento científico, o estudo apresenta contributos teóricos para o debate sobre a adoção de sistemas automatizados nas organizações (</w:t>
      </w:r>
      <w:r w:rsidRPr="4256E0DD" w:rsidR="761E7C45">
        <w:rPr>
          <w:color w:val="000000" w:themeColor="text1" w:themeTint="FF" w:themeShade="FF"/>
          <w:sz w:val="24"/>
          <w:szCs w:val="24"/>
        </w:rPr>
        <w:t>Ayinde</w:t>
      </w:r>
      <w:r w:rsidRPr="4256E0DD" w:rsidR="761E7C45">
        <w:rPr>
          <w:color w:val="000000" w:themeColor="text1" w:themeTint="FF" w:themeShade="FF"/>
          <w:sz w:val="24"/>
          <w:szCs w:val="24"/>
        </w:rPr>
        <w:t xml:space="preserve"> et al., 2023</w:t>
      </w:r>
      <w:r w:rsidRPr="4256E0DD" w:rsidR="776F6E15">
        <w:rPr>
          <w:color w:val="000000" w:themeColor="text1" w:themeTint="FF" w:themeShade="FF"/>
          <w:sz w:val="24"/>
          <w:szCs w:val="24"/>
        </w:rPr>
        <w:t>).</w:t>
      </w:r>
      <w:r w:rsidRPr="4256E0DD" w:rsidR="761E7C45">
        <w:rPr>
          <w:color w:val="000000" w:themeColor="text1" w:themeTint="FF" w:themeShade="FF"/>
          <w:sz w:val="24"/>
          <w:szCs w:val="24"/>
        </w:rPr>
        <w:t xml:space="preserve"> </w:t>
      </w:r>
      <w:r w:rsidRPr="4256E0DD" w:rsidR="761E7C45">
        <w:rPr>
          <w:color w:val="000000" w:themeColor="text1" w:themeTint="FF" w:themeShade="FF"/>
          <w:sz w:val="24"/>
          <w:szCs w:val="24"/>
        </w:rPr>
        <w:t>Desse</w:t>
      </w:r>
      <w:r w:rsidRPr="4256E0DD" w:rsidR="761E7C45">
        <w:rPr>
          <w:color w:val="000000" w:themeColor="text1" w:themeTint="FF" w:themeShade="FF"/>
          <w:sz w:val="24"/>
          <w:szCs w:val="24"/>
        </w:rPr>
        <w:t xml:space="preserve"> modo, a investigação propõe um modelo de equações estruturais para a medição dos impactos da tecnologia sob a </w:t>
      </w:r>
      <w:r w:rsidRPr="4256E0DD" w:rsidR="761E7C45">
        <w:rPr>
          <w:color w:val="000000" w:themeColor="text1" w:themeTint="FF" w:themeShade="FF"/>
          <w:sz w:val="24"/>
          <w:szCs w:val="24"/>
        </w:rPr>
        <w:t>perspetiva</w:t>
      </w:r>
      <w:r w:rsidRPr="4256E0DD" w:rsidR="761E7C45">
        <w:rPr>
          <w:color w:val="000000" w:themeColor="text1" w:themeTint="FF" w:themeShade="FF"/>
          <w:sz w:val="24"/>
          <w:szCs w:val="24"/>
        </w:rPr>
        <w:t xml:space="preserve"> da contabilidade de gestão. Adicionalmente, a abordagem multidimensional preenche as lacunas na literatura sobre as interações individuais com os algoritmos de conversação (</w:t>
      </w:r>
      <w:r w:rsidRPr="4256E0DD" w:rsidR="761E7C45">
        <w:rPr>
          <w:color w:val="000000" w:themeColor="text1" w:themeTint="FF" w:themeShade="FF"/>
          <w:sz w:val="24"/>
          <w:szCs w:val="24"/>
        </w:rPr>
        <w:t>Kusumawardhani</w:t>
      </w:r>
      <w:r w:rsidRPr="4256E0DD" w:rsidR="761E7C45">
        <w:rPr>
          <w:color w:val="000000" w:themeColor="text1" w:themeTint="FF" w:themeShade="FF"/>
          <w:sz w:val="24"/>
          <w:szCs w:val="24"/>
        </w:rPr>
        <w:t xml:space="preserve"> et al., 2024; </w:t>
      </w:r>
      <w:r w:rsidRPr="4256E0DD" w:rsidR="761E7C45">
        <w:rPr>
          <w:color w:val="000000" w:themeColor="text1" w:themeTint="FF" w:themeShade="FF"/>
          <w:sz w:val="24"/>
          <w:szCs w:val="24"/>
        </w:rPr>
        <w:t>Odonkor</w:t>
      </w:r>
      <w:r w:rsidRPr="4256E0DD" w:rsidR="761E7C45">
        <w:rPr>
          <w:color w:val="000000" w:themeColor="text1" w:themeTint="FF" w:themeShade="FF"/>
          <w:sz w:val="24"/>
          <w:szCs w:val="24"/>
        </w:rPr>
        <w:t xml:space="preserve"> et al., 2024). Com efeito, as descobertas isolam os aspetos de gestão interna das restrições regulatórias da contabilidade financeira (Pedroso &amp; Gomes, 2020).</w:t>
      </w:r>
    </w:p>
    <w:p w:rsidR="761E7C45" w:rsidP="4256E0DD" w:rsidRDefault="761E7C45" w14:paraId="6B0599E5" w14:textId="1224D5DE">
      <w:pPr>
        <w:pStyle w:val="Corpodetexto"/>
        <w:spacing w:before="0" w:beforeAutospacing="off" w:after="0" w:afterAutospacing="off" w:line="360" w:lineRule="auto"/>
        <w:ind w:firstLine="709"/>
      </w:pPr>
      <w:r w:rsidRPr="4256E0DD" w:rsidR="761E7C45">
        <w:rPr>
          <w:color w:val="000000" w:themeColor="text1" w:themeTint="FF" w:themeShade="FF"/>
          <w:sz w:val="24"/>
          <w:szCs w:val="24"/>
        </w:rPr>
        <w:t>No domínio das implicações práticas, os resultados fornecem diretrizes para a atuação dos conselhos de administração nos processos de transição digital. Sendo assim, a adoção de ferramentas como o ChatGPT exige o acompanhamento gerencial para a maximização dos benefícios de eficiência de tempo e de exatidão de dados. Além disso, as organizações necessitam de estratégias para a mitigação dos riscos de perdas de controlo crítico nas decisões baseadas nos sistemas gerados pela inteligência artificial.</w:t>
      </w:r>
    </w:p>
    <w:p w:rsidR="761E7C45" w:rsidP="4256E0DD" w:rsidRDefault="761E7C45" w14:paraId="732FDFE3" w14:textId="2A3AAB07">
      <w:pPr>
        <w:pStyle w:val="Corpodetexto"/>
        <w:spacing w:before="0" w:beforeAutospacing="off" w:after="0" w:afterAutospacing="off" w:line="360" w:lineRule="auto"/>
        <w:ind w:firstLine="709"/>
      </w:pPr>
      <w:r w:rsidRPr="4256E0DD" w:rsidR="761E7C45">
        <w:rPr>
          <w:color w:val="000000" w:themeColor="text1" w:themeTint="FF" w:themeShade="FF"/>
          <w:sz w:val="24"/>
          <w:szCs w:val="24"/>
        </w:rPr>
        <w:t>Apesar das contribuições, a pesquisa apresenta restrições de método e de abrangência. Em virtude do caráter de exploração, o tamanho da amostra de conveniência impossibilita a generalização dos resultados para a totalidade do ambiente de negócios do Brasil. De modo análogo, a seleção metodológica de empresas com foco na inovação restringe a observação do fenómeno a um perfil de adoção tecnológica prematura. Adicionalmente, o corte transversal da recolha de dados impede a aferição das variações de comportamentos em séries temporais.</w:t>
      </w:r>
    </w:p>
    <w:p w:rsidR="761E7C45" w:rsidP="4256E0DD" w:rsidRDefault="761E7C45" w14:paraId="75284D44" w14:textId="3DDE7C1B">
      <w:pPr>
        <w:pStyle w:val="Corpodetexto"/>
        <w:spacing w:before="0" w:beforeAutospacing="off" w:after="0" w:afterAutospacing="off" w:line="360" w:lineRule="auto"/>
        <w:ind w:firstLine="709"/>
      </w:pPr>
      <w:r w:rsidRPr="4256E0DD" w:rsidR="761E7C45">
        <w:rPr>
          <w:color w:val="000000" w:themeColor="text1" w:themeTint="FF" w:themeShade="FF"/>
          <w:sz w:val="24"/>
          <w:szCs w:val="24"/>
        </w:rPr>
        <w:t>Portanto, os investigadores da área dispõem de oportunidades para a replicação do modelo em estudos longitudinais e em setores de economia de base tradicional. Por fim, recomenda-se a análise dos impactos da inteligência artificial em tipologias específicas de relatórios de controlo interno em investigações futuras.</w:t>
      </w:r>
    </w:p>
    <w:p w:rsidR="3606C563" w:rsidP="3606C563" w:rsidRDefault="3606C563" w14:paraId="131710CF" w14:textId="1AF06818">
      <w:pPr>
        <w:pStyle w:val="Corpodetexto"/>
        <w:spacing w:before="0" w:beforeAutospacing="off" w:after="0" w:afterAutospacing="off" w:line="240" w:lineRule="auto"/>
        <w:ind w:firstLine="0"/>
        <w:rPr>
          <w:color w:val="000000" w:themeColor="text1" w:themeTint="FF" w:themeShade="FF"/>
          <w:sz w:val="24"/>
          <w:szCs w:val="24"/>
        </w:rPr>
      </w:pPr>
    </w:p>
    <w:p w:rsidR="3606C563" w:rsidP="3606C563" w:rsidRDefault="3606C563" w14:paraId="131AB351" w14:textId="336B6F06">
      <w:pPr>
        <w:pStyle w:val="Corpodetexto"/>
        <w:spacing w:before="0" w:beforeAutospacing="off" w:after="0" w:afterAutospacing="off" w:line="240" w:lineRule="auto"/>
        <w:ind w:firstLine="0"/>
        <w:rPr>
          <w:color w:val="000000" w:themeColor="text1" w:themeTint="FF" w:themeShade="FF"/>
          <w:sz w:val="24"/>
          <w:szCs w:val="24"/>
        </w:rPr>
      </w:pPr>
    </w:p>
    <w:p w:rsidRPr="00CB14F1" w:rsidR="00BA757C" w:rsidP="7FCC81F1" w:rsidRDefault="00C13B4C" w14:paraId="7C6CED43" w14:textId="04679375">
      <w:pPr>
        <w:pStyle w:val="Ttulo1"/>
        <w:spacing w:before="0" w:beforeAutospacing="off" w:after="0" w:afterAutospacing="off" w:line="240" w:lineRule="auto"/>
        <w:rPr>
          <w:color w:val="0D0D0D" w:themeColor="text1" w:themeTint="F2"/>
          <w:spacing w:val="-2"/>
          <w:sz w:val="24"/>
          <w:szCs w:val="24"/>
        </w:rPr>
      </w:pPr>
      <w:r w:rsidRPr="7FCC81F1" w:rsidR="00C13B4C">
        <w:rPr>
          <w:color w:val="0D0D0D" w:themeColor="text1" w:themeTint="F2"/>
          <w:spacing w:val="-2"/>
          <w:sz w:val="24"/>
          <w:szCs w:val="24"/>
        </w:rPr>
        <w:t>REFERÊNCIAS</w:t>
      </w:r>
    </w:p>
    <w:p w:rsidRPr="00CB14F1" w:rsidR="00936F08" w:rsidP="7FCC81F1" w:rsidRDefault="00936F08" w14:paraId="1490A827" w14:textId="77777777">
      <w:pPr>
        <w:spacing w:before="0" w:beforeAutospacing="off" w:after="0" w:afterAutospacing="off" w:line="240" w:lineRule="auto"/>
        <w:rPr>
          <w:sz w:val="24"/>
          <w:szCs w:val="24"/>
        </w:rPr>
      </w:pPr>
    </w:p>
    <w:p w:rsidR="656630DC" w:rsidP="325B4FEF" w:rsidRDefault="656630DC" w14:paraId="74104F01" w14:textId="05389706">
      <w:pPr>
        <w:spacing w:before="0" w:beforeAutospacing="off" w:after="0" w:afterAutospacing="off" w:line="240" w:lineRule="auto"/>
        <w:ind w:left="630" w:hanging="630"/>
      </w:pPr>
      <w:r w:rsidRPr="325B4FEF" w:rsidR="656630DC">
        <w:rPr>
          <w:noProof w:val="0"/>
          <w:lang w:val="en-US"/>
        </w:rPr>
        <w:t xml:space="preserve">Ahmed, A., </w:t>
      </w:r>
      <w:r w:rsidRPr="325B4FEF" w:rsidR="656630DC">
        <w:rPr>
          <w:noProof w:val="0"/>
          <w:lang w:val="en-US"/>
        </w:rPr>
        <w:t>Albaz</w:t>
      </w:r>
      <w:r w:rsidRPr="325B4FEF" w:rsidR="656630DC">
        <w:rPr>
          <w:noProof w:val="0"/>
          <w:lang w:val="en-US"/>
        </w:rPr>
        <w:t xml:space="preserve">, M. M., &amp; </w:t>
      </w:r>
      <w:r w:rsidRPr="325B4FEF" w:rsidR="656630DC">
        <w:rPr>
          <w:noProof w:val="0"/>
          <w:lang w:val="en-US"/>
        </w:rPr>
        <w:t>Metwaly</w:t>
      </w:r>
      <w:r w:rsidRPr="325B4FEF" w:rsidR="656630DC">
        <w:rPr>
          <w:noProof w:val="0"/>
          <w:lang w:val="en-US"/>
        </w:rPr>
        <w:t xml:space="preserve">, A. Z. (2022). The role of artificial intelligence technologies in improving the performance of the management accountant considering the Egyptian state's trend toward digital transformation. </w:t>
      </w:r>
      <w:r w:rsidRPr="325B4FEF" w:rsidR="656630DC">
        <w:rPr>
          <w:i w:val="1"/>
          <w:iCs w:val="1"/>
          <w:noProof w:val="0"/>
          <w:lang w:val="en-US"/>
        </w:rPr>
        <w:t>World Research of Business Administration Journal, 2</w:t>
      </w:r>
      <w:r w:rsidRPr="325B4FEF" w:rsidR="656630DC">
        <w:rPr>
          <w:noProof w:val="0"/>
          <w:lang w:val="en-US"/>
        </w:rPr>
        <w:t xml:space="preserve">(3), 167–182. </w:t>
      </w:r>
      <w:hyperlink r:id="R3dc3157b0f8c4033">
        <w:r w:rsidRPr="325B4FEF" w:rsidR="656630DC">
          <w:rPr>
            <w:rStyle w:val="Hyperlink"/>
            <w:noProof w:val="0"/>
            <w:lang w:val="en-US"/>
          </w:rPr>
          <w:t>https://doi.org/10.56830/ZAAF5463</w:t>
        </w:r>
      </w:hyperlink>
    </w:p>
    <w:p w:rsidR="325B4FEF" w:rsidP="325B4FEF" w:rsidRDefault="325B4FEF" w14:paraId="5275500B" w14:textId="7A9D1C42">
      <w:pPr>
        <w:spacing w:before="0" w:beforeAutospacing="off" w:after="0" w:afterAutospacing="off" w:line="240" w:lineRule="auto"/>
        <w:ind w:left="630" w:hanging="630"/>
        <w:rPr>
          <w:noProof w:val="0"/>
          <w:lang w:val="en-US"/>
        </w:rPr>
      </w:pPr>
    </w:p>
    <w:p w:rsidR="70BBDEB4" w:rsidP="325B4FEF" w:rsidRDefault="70BBDEB4" w14:paraId="24D6EDB0" w14:textId="6666CC10">
      <w:pPr>
        <w:spacing w:before="0" w:beforeAutospacing="off" w:after="0" w:afterAutospacing="off" w:line="240" w:lineRule="auto"/>
        <w:ind w:left="630" w:hanging="630"/>
        <w:rPr>
          <w:noProof w:val="0"/>
          <w:lang w:val="en-US"/>
        </w:rPr>
      </w:pPr>
      <w:r w:rsidRPr="325B4FEF" w:rsidR="70BBDEB4">
        <w:rPr>
          <w:noProof w:val="0"/>
          <w:lang w:val="en-US"/>
        </w:rPr>
        <w:t xml:space="preserve">Askary, S., Abu-Ghazaleh, N., &amp; </w:t>
      </w:r>
      <w:r w:rsidRPr="325B4FEF" w:rsidR="70BBDEB4">
        <w:rPr>
          <w:noProof w:val="0"/>
          <w:lang w:val="en-US"/>
        </w:rPr>
        <w:t>Tahat</w:t>
      </w:r>
      <w:r w:rsidRPr="325B4FEF" w:rsidR="70BBDEB4">
        <w:rPr>
          <w:noProof w:val="0"/>
          <w:lang w:val="en-US"/>
        </w:rPr>
        <w:t xml:space="preserve">, Y. (2018). Artificial intelligence and reliability of accounting information. In Challenges and opportunities in the digital era: 17th IFIP WG 6.11 Conference on e-Business, e-Services, and e-Society, I3E 2018, Proceedings (pp. 315–324). Springer. </w:t>
      </w:r>
      <w:hyperlink r:id="R2b1a54c5b0114961">
        <w:r w:rsidRPr="325B4FEF" w:rsidR="70BBDEB4">
          <w:rPr>
            <w:rStyle w:val="Hyperlink"/>
            <w:noProof w:val="0"/>
            <w:lang w:val="en-US"/>
          </w:rPr>
          <w:t>https://doi.org/10.1007/978-3-030-02131-3_28</w:t>
        </w:r>
      </w:hyperlink>
    </w:p>
    <w:p w:rsidR="325B4FEF" w:rsidP="325B4FEF" w:rsidRDefault="325B4FEF" w14:paraId="1DE1DF4A" w14:textId="71B7F771">
      <w:pPr>
        <w:spacing w:before="0" w:beforeAutospacing="off" w:after="0" w:afterAutospacing="off" w:line="240" w:lineRule="auto"/>
        <w:ind w:left="630" w:hanging="630"/>
        <w:rPr>
          <w:noProof w:val="0"/>
          <w:lang w:val="en-US"/>
        </w:rPr>
      </w:pPr>
    </w:p>
    <w:p w:rsidR="656630DC" w:rsidP="325B4FEF" w:rsidRDefault="656630DC" w14:paraId="3D01D252" w14:textId="408B2805">
      <w:pPr>
        <w:spacing w:before="0" w:beforeAutospacing="off" w:after="0" w:afterAutospacing="off" w:line="240" w:lineRule="auto"/>
        <w:ind w:left="630" w:hanging="630"/>
      </w:pPr>
      <w:r w:rsidRPr="325B4FEF" w:rsidR="656630DC">
        <w:rPr>
          <w:noProof w:val="0"/>
          <w:lang w:val="en-US"/>
        </w:rPr>
        <w:t xml:space="preserve">Astuti, W. A., &amp; Augustine, Y. (2022). The effect of digital technology and agility on company performance with management accounting </w:t>
      </w:r>
      <w:r w:rsidRPr="325B4FEF" w:rsidR="656630DC">
        <w:rPr>
          <w:noProof w:val="0"/>
          <w:lang w:val="en-US"/>
        </w:rPr>
        <w:t>system</w:t>
      </w:r>
      <w:r w:rsidRPr="325B4FEF" w:rsidR="656630DC">
        <w:rPr>
          <w:noProof w:val="0"/>
          <w:lang w:val="en-US"/>
        </w:rPr>
        <w:t xml:space="preserve"> as mediation. </w:t>
      </w:r>
      <w:r w:rsidRPr="325B4FEF" w:rsidR="656630DC">
        <w:rPr>
          <w:i w:val="1"/>
          <w:iCs w:val="1"/>
          <w:noProof w:val="0"/>
          <w:lang w:val="en-US"/>
        </w:rPr>
        <w:t>International Journal of Research and Applied Technology, 2</w:t>
      </w:r>
      <w:r w:rsidRPr="325B4FEF" w:rsidR="656630DC">
        <w:rPr>
          <w:noProof w:val="0"/>
          <w:lang w:val="en-US"/>
        </w:rPr>
        <w:t xml:space="preserve">(1), 11–29. </w:t>
      </w:r>
      <w:hyperlink r:id="Ra3131b6129b44f42">
        <w:r w:rsidRPr="325B4FEF" w:rsidR="656630DC">
          <w:rPr>
            <w:rStyle w:val="Hyperlink"/>
            <w:noProof w:val="0"/>
            <w:lang w:val="en-US"/>
          </w:rPr>
          <w:t>https://doi.org/10.34010/injuratech.v2i1.6552</w:t>
        </w:r>
      </w:hyperlink>
    </w:p>
    <w:p w:rsidR="325B4FEF" w:rsidP="325B4FEF" w:rsidRDefault="325B4FEF" w14:paraId="460B7186" w14:textId="28DB2795">
      <w:pPr>
        <w:spacing w:before="0" w:beforeAutospacing="off" w:after="0" w:afterAutospacing="off" w:line="240" w:lineRule="auto"/>
        <w:ind w:left="630" w:hanging="630"/>
        <w:rPr>
          <w:noProof w:val="0"/>
          <w:lang w:val="en-US"/>
        </w:rPr>
      </w:pPr>
    </w:p>
    <w:p w:rsidR="656630DC" w:rsidP="325B4FEF" w:rsidRDefault="656630DC" w14:paraId="173397C8" w14:textId="029EE3AC">
      <w:pPr>
        <w:spacing w:before="0" w:beforeAutospacing="off" w:after="0" w:afterAutospacing="off" w:line="240" w:lineRule="auto"/>
        <w:ind w:left="630" w:hanging="630"/>
      </w:pPr>
      <w:r w:rsidRPr="325B4FEF" w:rsidR="656630DC">
        <w:rPr>
          <w:noProof w:val="0"/>
          <w:lang w:val="en-US"/>
        </w:rPr>
        <w:t xml:space="preserve">Ayinde, L., Wibowo, M. P., Ravuri, B., &amp; </w:t>
      </w:r>
      <w:r w:rsidRPr="325B4FEF" w:rsidR="656630DC">
        <w:rPr>
          <w:noProof w:val="0"/>
          <w:lang w:val="en-US"/>
        </w:rPr>
        <w:t>Emdad</w:t>
      </w:r>
      <w:r w:rsidRPr="325B4FEF" w:rsidR="656630DC">
        <w:rPr>
          <w:noProof w:val="0"/>
          <w:lang w:val="en-US"/>
        </w:rPr>
        <w:t xml:space="preserve">, F. B. (2023). ChatGPT as </w:t>
      </w:r>
      <w:r w:rsidRPr="325B4FEF" w:rsidR="656630DC">
        <w:rPr>
          <w:noProof w:val="0"/>
          <w:lang w:val="en-US"/>
        </w:rPr>
        <w:t>an important tool</w:t>
      </w:r>
      <w:r w:rsidRPr="325B4FEF" w:rsidR="656630DC">
        <w:rPr>
          <w:noProof w:val="0"/>
          <w:lang w:val="en-US"/>
        </w:rPr>
        <w:t xml:space="preserve"> in organizational management: A review of the literature. </w:t>
      </w:r>
      <w:r w:rsidRPr="325B4FEF" w:rsidR="656630DC">
        <w:rPr>
          <w:i w:val="1"/>
          <w:iCs w:val="1"/>
          <w:noProof w:val="0"/>
          <w:lang w:val="en-US"/>
        </w:rPr>
        <w:t>Business Information Review, 40</w:t>
      </w:r>
      <w:r w:rsidRPr="325B4FEF" w:rsidR="656630DC">
        <w:rPr>
          <w:noProof w:val="0"/>
          <w:lang w:val="en-US"/>
        </w:rPr>
        <w:t xml:space="preserve">(3), 137–149. </w:t>
      </w:r>
      <w:hyperlink r:id="Rb7a03cf2bdcb4cc8">
        <w:r w:rsidRPr="325B4FEF" w:rsidR="656630DC">
          <w:rPr>
            <w:rStyle w:val="Hyperlink"/>
            <w:noProof w:val="0"/>
            <w:lang w:val="en-US"/>
          </w:rPr>
          <w:t>https://doi.org/10.1177/02663821231187991</w:t>
        </w:r>
      </w:hyperlink>
    </w:p>
    <w:p w:rsidR="325B4FEF" w:rsidP="325B4FEF" w:rsidRDefault="325B4FEF" w14:paraId="345C831D" w14:textId="32392E95">
      <w:pPr>
        <w:spacing w:before="0" w:beforeAutospacing="off" w:after="0" w:afterAutospacing="off" w:line="240" w:lineRule="auto"/>
        <w:ind w:left="630" w:hanging="630"/>
        <w:rPr>
          <w:noProof w:val="0"/>
          <w:lang w:val="en-US"/>
        </w:rPr>
      </w:pPr>
    </w:p>
    <w:p w:rsidR="656630DC" w:rsidP="325B4FEF" w:rsidRDefault="656630DC" w14:paraId="28825363" w14:textId="6399141A">
      <w:pPr>
        <w:spacing w:before="0" w:beforeAutospacing="off" w:after="0" w:afterAutospacing="off" w:line="240" w:lineRule="auto"/>
        <w:ind w:left="630" w:hanging="630"/>
      </w:pPr>
      <w:r w:rsidRPr="325B4FEF" w:rsidR="656630DC">
        <w:rPr>
          <w:noProof w:val="0"/>
          <w:lang w:val="en-US"/>
        </w:rPr>
        <w:t xml:space="preserve">Bako, P. M., &amp; Tanko, U. M. (2022). The place of artificial intelligence in </w:t>
      </w:r>
      <w:r w:rsidRPr="325B4FEF" w:rsidR="656630DC">
        <w:rPr>
          <w:noProof w:val="0"/>
          <w:lang w:val="en-US"/>
        </w:rPr>
        <w:t>accounting</w:t>
      </w:r>
      <w:r w:rsidRPr="325B4FEF" w:rsidR="656630DC">
        <w:rPr>
          <w:noProof w:val="0"/>
          <w:lang w:val="en-US"/>
        </w:rPr>
        <w:t xml:space="preserve"> field and the future of </w:t>
      </w:r>
      <w:r w:rsidRPr="325B4FEF" w:rsidR="656630DC">
        <w:rPr>
          <w:noProof w:val="0"/>
          <w:lang w:val="en-US"/>
        </w:rPr>
        <w:t>accounting</w:t>
      </w:r>
      <w:r w:rsidRPr="325B4FEF" w:rsidR="656630DC">
        <w:rPr>
          <w:noProof w:val="0"/>
          <w:lang w:val="en-US"/>
        </w:rPr>
        <w:t xml:space="preserve"> profession. </w:t>
      </w:r>
      <w:r w:rsidRPr="325B4FEF" w:rsidR="656630DC">
        <w:rPr>
          <w:i w:val="1"/>
          <w:iCs w:val="1"/>
          <w:noProof w:val="0"/>
          <w:lang w:val="en-US"/>
        </w:rPr>
        <w:t>Journal of Artificial Intelligence, Machine Learning and Neural Network, 25</w:t>
      </w:r>
      <w:r w:rsidRPr="325B4FEF" w:rsidR="656630DC">
        <w:rPr>
          <w:noProof w:val="0"/>
          <w:lang w:val="en-US"/>
        </w:rPr>
        <w:t xml:space="preserve">, 15–21. </w:t>
      </w:r>
      <w:hyperlink r:id="Rb6f2946956984cce">
        <w:r w:rsidRPr="325B4FEF" w:rsidR="656630DC">
          <w:rPr>
            <w:rStyle w:val="Hyperlink"/>
            <w:noProof w:val="0"/>
            <w:lang w:val="en-US"/>
          </w:rPr>
          <w:t>https://doi.org/10.55529/jaimlnn.25.15.21</w:t>
        </w:r>
      </w:hyperlink>
    </w:p>
    <w:p w:rsidR="325B4FEF" w:rsidP="325B4FEF" w:rsidRDefault="325B4FEF" w14:paraId="46EBECE0" w14:textId="7092F4FD">
      <w:pPr>
        <w:spacing w:before="0" w:beforeAutospacing="off" w:after="0" w:afterAutospacing="off" w:line="240" w:lineRule="auto"/>
        <w:ind w:left="630" w:hanging="630"/>
        <w:rPr>
          <w:noProof w:val="0"/>
          <w:lang w:val="en-US"/>
        </w:rPr>
      </w:pPr>
    </w:p>
    <w:p w:rsidR="656630DC" w:rsidP="325B4FEF" w:rsidRDefault="656630DC" w14:paraId="71AAD53F" w14:textId="035B4A29">
      <w:pPr>
        <w:spacing w:before="0" w:beforeAutospacing="off" w:after="0" w:afterAutospacing="off" w:line="240" w:lineRule="auto"/>
        <w:ind w:left="630" w:hanging="630"/>
      </w:pPr>
      <w:r w:rsidRPr="325B4FEF" w:rsidR="656630DC">
        <w:rPr>
          <w:noProof w:val="0"/>
          <w:lang w:val="en-US"/>
        </w:rPr>
        <w:t xml:space="preserve">Burney, L. L., Henle, C. A., &amp; Widener, S. K. (2009). A path model examining the relations among strategic performance measurement system characteristics, organizational justice, and extra- and in-role performance. </w:t>
      </w:r>
      <w:r w:rsidRPr="325B4FEF" w:rsidR="656630DC">
        <w:rPr>
          <w:i w:val="1"/>
          <w:iCs w:val="1"/>
          <w:noProof w:val="0"/>
          <w:lang w:val="en-US"/>
        </w:rPr>
        <w:t>Accounting, Organizations and Society, 34</w:t>
      </w:r>
      <w:r w:rsidRPr="325B4FEF" w:rsidR="656630DC">
        <w:rPr>
          <w:noProof w:val="0"/>
          <w:lang w:val="en-US"/>
        </w:rPr>
        <w:t xml:space="preserve">(3–4), 305–321. </w:t>
      </w:r>
      <w:hyperlink r:id="R58f88cc79cef415f">
        <w:r w:rsidRPr="325B4FEF" w:rsidR="656630DC">
          <w:rPr>
            <w:rStyle w:val="Hyperlink"/>
            <w:noProof w:val="0"/>
            <w:lang w:val="en-US"/>
          </w:rPr>
          <w:t>https://doi.org/10.1016/j.aos.2008.11.002</w:t>
        </w:r>
      </w:hyperlink>
    </w:p>
    <w:p w:rsidR="325B4FEF" w:rsidP="325B4FEF" w:rsidRDefault="325B4FEF" w14:paraId="093B9AAD" w14:textId="57489841">
      <w:pPr>
        <w:spacing w:before="0" w:beforeAutospacing="off" w:after="0" w:afterAutospacing="off" w:line="240" w:lineRule="auto"/>
        <w:ind w:left="630" w:hanging="630"/>
        <w:rPr>
          <w:noProof w:val="0"/>
          <w:lang w:val="en-US"/>
        </w:rPr>
      </w:pPr>
    </w:p>
    <w:p w:rsidR="656630DC" w:rsidP="325B4FEF" w:rsidRDefault="656630DC" w14:paraId="3C4258B5" w14:textId="65536106">
      <w:pPr>
        <w:spacing w:before="0" w:beforeAutospacing="off" w:after="0" w:afterAutospacing="off" w:line="240" w:lineRule="auto"/>
        <w:ind w:left="630" w:hanging="630"/>
      </w:pPr>
      <w:r w:rsidRPr="325B4FEF" w:rsidR="656630DC">
        <w:rPr>
          <w:noProof w:val="0"/>
          <w:lang w:val="en-US"/>
        </w:rPr>
        <w:t xml:space="preserve">Chu, M. N. (2023). Assessing the benefits of ChatGPT for business: An empirical study on organizational performance. </w:t>
      </w:r>
      <w:r w:rsidRPr="325B4FEF" w:rsidR="656630DC">
        <w:rPr>
          <w:i w:val="1"/>
          <w:iCs w:val="1"/>
          <w:noProof w:val="0"/>
          <w:lang w:val="en-US"/>
        </w:rPr>
        <w:t>IEEE Access</w:t>
      </w:r>
      <w:r w:rsidRPr="325B4FEF" w:rsidR="656630DC">
        <w:rPr>
          <w:noProof w:val="0"/>
          <w:lang w:val="en-US"/>
        </w:rPr>
        <w:t xml:space="preserve">. </w:t>
      </w:r>
      <w:hyperlink r:id="R2d228a3fce204ca8">
        <w:r w:rsidRPr="325B4FEF" w:rsidR="656630DC">
          <w:rPr>
            <w:rStyle w:val="Hyperlink"/>
            <w:noProof w:val="0"/>
            <w:lang w:val="en-US"/>
          </w:rPr>
          <w:t>https://doi.org/10.1109/ACCESS.2023.3297447</w:t>
        </w:r>
      </w:hyperlink>
    </w:p>
    <w:p w:rsidR="325B4FEF" w:rsidP="325B4FEF" w:rsidRDefault="325B4FEF" w14:paraId="38C2635A" w14:textId="36E4982F">
      <w:pPr>
        <w:spacing w:before="0" w:beforeAutospacing="off" w:after="0" w:afterAutospacing="off" w:line="240" w:lineRule="auto"/>
        <w:ind w:left="630" w:hanging="630"/>
        <w:rPr>
          <w:noProof w:val="0"/>
          <w:lang w:val="en-US"/>
        </w:rPr>
      </w:pPr>
    </w:p>
    <w:p w:rsidR="656630DC" w:rsidP="325B4FEF" w:rsidRDefault="656630DC" w14:paraId="168F494E" w14:textId="2F622247">
      <w:pPr>
        <w:spacing w:before="0" w:beforeAutospacing="off" w:after="0" w:afterAutospacing="off" w:line="240" w:lineRule="auto"/>
        <w:ind w:left="630" w:hanging="630"/>
      </w:pPr>
      <w:r w:rsidRPr="325B4FEF" w:rsidR="656630DC">
        <w:rPr>
          <w:noProof w:val="0"/>
          <w:lang w:val="en-US"/>
        </w:rPr>
        <w:t xml:space="preserve">Cohen, J. (1988). </w:t>
      </w:r>
      <w:r w:rsidRPr="325B4FEF" w:rsidR="656630DC">
        <w:rPr>
          <w:i w:val="1"/>
          <w:iCs w:val="1"/>
          <w:noProof w:val="0"/>
          <w:lang w:val="en-US"/>
        </w:rPr>
        <w:t>Statistical power analysis for the behavioral sciences</w:t>
      </w:r>
      <w:r w:rsidRPr="325B4FEF" w:rsidR="656630DC">
        <w:rPr>
          <w:noProof w:val="0"/>
          <w:lang w:val="en-US"/>
        </w:rPr>
        <w:t xml:space="preserve"> (2nd ed.). Erlbaum.</w:t>
      </w:r>
    </w:p>
    <w:p w:rsidR="325B4FEF" w:rsidP="325B4FEF" w:rsidRDefault="325B4FEF" w14:paraId="20EC4F06" w14:textId="37FD3CDE">
      <w:pPr>
        <w:spacing w:before="0" w:beforeAutospacing="off" w:after="0" w:afterAutospacing="off" w:line="240" w:lineRule="auto"/>
        <w:ind w:left="630" w:hanging="630"/>
        <w:rPr>
          <w:noProof w:val="0"/>
          <w:lang w:val="en-US"/>
        </w:rPr>
      </w:pPr>
    </w:p>
    <w:p w:rsidR="656630DC" w:rsidP="325B4FEF" w:rsidRDefault="656630DC" w14:paraId="38A66ED3" w14:textId="291DB062">
      <w:pPr>
        <w:spacing w:before="0" w:beforeAutospacing="off" w:after="0" w:afterAutospacing="off" w:line="240" w:lineRule="auto"/>
        <w:ind w:left="630" w:hanging="630"/>
      </w:pPr>
      <w:r w:rsidRPr="325B4FEF" w:rsidR="656630DC">
        <w:rPr>
          <w:noProof w:val="0"/>
          <w:lang w:val="en-US"/>
        </w:rPr>
        <w:t xml:space="preserve">Cohen, L., Manion, L., &amp; Morrison, K. (2013). </w:t>
      </w:r>
      <w:r w:rsidRPr="325B4FEF" w:rsidR="656630DC">
        <w:rPr>
          <w:i w:val="1"/>
          <w:iCs w:val="1"/>
          <w:noProof w:val="0"/>
          <w:lang w:val="en-US"/>
        </w:rPr>
        <w:t>Research methods in education</w:t>
      </w:r>
      <w:r w:rsidRPr="325B4FEF" w:rsidR="656630DC">
        <w:rPr>
          <w:noProof w:val="0"/>
          <w:lang w:val="en-US"/>
        </w:rPr>
        <w:t>. Routledge.</w:t>
      </w:r>
    </w:p>
    <w:p w:rsidR="325B4FEF" w:rsidP="325B4FEF" w:rsidRDefault="325B4FEF" w14:paraId="1E63D882" w14:textId="105931AF">
      <w:pPr>
        <w:spacing w:before="0" w:beforeAutospacing="off" w:after="0" w:afterAutospacing="off" w:line="240" w:lineRule="auto"/>
        <w:ind w:left="630" w:hanging="630"/>
        <w:rPr>
          <w:noProof w:val="0"/>
          <w:lang w:val="en-US"/>
        </w:rPr>
      </w:pPr>
    </w:p>
    <w:p w:rsidR="656630DC" w:rsidP="325B4FEF" w:rsidRDefault="656630DC" w14:paraId="379A24BA" w14:textId="13688EF6">
      <w:pPr>
        <w:spacing w:before="0" w:beforeAutospacing="off" w:after="0" w:afterAutospacing="off" w:line="240" w:lineRule="auto"/>
        <w:ind w:left="630" w:hanging="630"/>
      </w:pPr>
      <w:r w:rsidRPr="325B4FEF" w:rsidR="656630DC">
        <w:rPr>
          <w:noProof w:val="0"/>
          <w:lang w:val="en-US"/>
        </w:rPr>
        <w:t>Elmsellem</w:t>
      </w:r>
      <w:r w:rsidRPr="325B4FEF" w:rsidR="656630DC">
        <w:rPr>
          <w:noProof w:val="0"/>
          <w:lang w:val="en-US"/>
        </w:rPr>
        <w:t xml:space="preserve">, H., </w:t>
      </w:r>
      <w:r w:rsidRPr="325B4FEF" w:rsidR="656630DC">
        <w:rPr>
          <w:noProof w:val="0"/>
          <w:lang w:val="en-US"/>
        </w:rPr>
        <w:t>Essadki</w:t>
      </w:r>
      <w:r w:rsidRPr="325B4FEF" w:rsidR="656630DC">
        <w:rPr>
          <w:noProof w:val="0"/>
          <w:lang w:val="en-US"/>
        </w:rPr>
        <w:t xml:space="preserve">, S., El </w:t>
      </w:r>
      <w:r w:rsidRPr="325B4FEF" w:rsidR="656630DC">
        <w:rPr>
          <w:noProof w:val="0"/>
          <w:lang w:val="en-US"/>
        </w:rPr>
        <w:t>Khallouki</w:t>
      </w:r>
      <w:r w:rsidRPr="325B4FEF" w:rsidR="656630DC">
        <w:rPr>
          <w:noProof w:val="0"/>
          <w:lang w:val="en-US"/>
        </w:rPr>
        <w:t xml:space="preserve">, R., </w:t>
      </w:r>
      <w:r w:rsidRPr="325B4FEF" w:rsidR="656630DC">
        <w:rPr>
          <w:noProof w:val="0"/>
          <w:lang w:val="en-US"/>
        </w:rPr>
        <w:t>Lamsyah</w:t>
      </w:r>
      <w:r w:rsidRPr="325B4FEF" w:rsidR="656630DC">
        <w:rPr>
          <w:noProof w:val="0"/>
          <w:lang w:val="en-US"/>
        </w:rPr>
        <w:t xml:space="preserve">, R., Hajjaji, W., &amp; </w:t>
      </w:r>
      <w:r w:rsidRPr="325B4FEF" w:rsidR="656630DC">
        <w:rPr>
          <w:noProof w:val="0"/>
          <w:lang w:val="en-US"/>
        </w:rPr>
        <w:t>Boughoufa</w:t>
      </w:r>
      <w:r w:rsidRPr="325B4FEF" w:rsidR="656630DC">
        <w:rPr>
          <w:noProof w:val="0"/>
          <w:lang w:val="en-US"/>
        </w:rPr>
        <w:t xml:space="preserve">, R. (2025). Artificial intelligence and productivity: Essential tools to save time. </w:t>
      </w:r>
      <w:r w:rsidRPr="325B4FEF" w:rsidR="656630DC">
        <w:rPr>
          <w:i w:val="1"/>
          <w:iCs w:val="1"/>
          <w:noProof w:val="0"/>
          <w:lang w:val="en-US"/>
        </w:rPr>
        <w:t>International Journal, 6</w:t>
      </w:r>
      <w:r w:rsidRPr="325B4FEF" w:rsidR="656630DC">
        <w:rPr>
          <w:noProof w:val="0"/>
          <w:lang w:val="en-US"/>
        </w:rPr>
        <w:t xml:space="preserve">(1), 240–253. </w:t>
      </w:r>
      <w:hyperlink r:id="Ra0e7fe7bcd3f4d58">
        <w:r w:rsidRPr="325B4FEF" w:rsidR="656630DC">
          <w:rPr>
            <w:rStyle w:val="Hyperlink"/>
            <w:noProof w:val="0"/>
            <w:lang w:val="en-US"/>
          </w:rPr>
          <w:t>https://files.cdn-files-a.com/uploads/8784792/normal_67a5710c8f1ef.pdf</w:t>
        </w:r>
      </w:hyperlink>
    </w:p>
    <w:p w:rsidR="325B4FEF" w:rsidP="325B4FEF" w:rsidRDefault="325B4FEF" w14:paraId="17888666" w14:textId="7DF8745C">
      <w:pPr>
        <w:spacing w:before="0" w:beforeAutospacing="off" w:after="0" w:afterAutospacing="off" w:line="240" w:lineRule="auto"/>
        <w:ind w:left="630" w:hanging="630"/>
        <w:rPr>
          <w:noProof w:val="0"/>
          <w:lang w:val="en-US"/>
        </w:rPr>
      </w:pPr>
    </w:p>
    <w:p w:rsidR="656630DC" w:rsidP="325B4FEF" w:rsidRDefault="656630DC" w14:paraId="377FF073" w14:textId="2AD6A3E6">
      <w:pPr>
        <w:spacing w:before="0" w:beforeAutospacing="off" w:after="0" w:afterAutospacing="off" w:line="240" w:lineRule="auto"/>
        <w:ind w:left="630" w:hanging="630"/>
      </w:pPr>
      <w:r w:rsidRPr="325B4FEF" w:rsidR="656630DC">
        <w:rPr>
          <w:noProof w:val="0"/>
          <w:lang w:val="en-US"/>
        </w:rPr>
        <w:t xml:space="preserve">Fauzi, F., Tuhuteru, L., Sampe, F., </w:t>
      </w:r>
      <w:r w:rsidRPr="325B4FEF" w:rsidR="656630DC">
        <w:rPr>
          <w:noProof w:val="0"/>
          <w:lang w:val="en-US"/>
        </w:rPr>
        <w:t>Ausat</w:t>
      </w:r>
      <w:r w:rsidRPr="325B4FEF" w:rsidR="656630DC">
        <w:rPr>
          <w:noProof w:val="0"/>
          <w:lang w:val="en-US"/>
        </w:rPr>
        <w:t xml:space="preserve">, A. M. A., &amp; Hatta, H. R. (2023). </w:t>
      </w:r>
      <w:r w:rsidRPr="325B4FEF" w:rsidR="656630DC">
        <w:rPr>
          <w:noProof w:val="0"/>
          <w:lang w:val="en-US"/>
        </w:rPr>
        <w:t>Analysing</w:t>
      </w:r>
      <w:r w:rsidRPr="325B4FEF" w:rsidR="656630DC">
        <w:rPr>
          <w:noProof w:val="0"/>
          <w:lang w:val="en-US"/>
        </w:rPr>
        <w:t xml:space="preserve"> the role of ChatGPT in improving student productivity in higher education. </w:t>
      </w:r>
      <w:r w:rsidRPr="325B4FEF" w:rsidR="656630DC">
        <w:rPr>
          <w:i w:val="1"/>
          <w:iCs w:val="1"/>
          <w:noProof w:val="0"/>
          <w:lang w:val="en-US"/>
        </w:rPr>
        <w:t xml:space="preserve">Journal </w:t>
      </w:r>
      <w:r w:rsidRPr="325B4FEF" w:rsidR="656630DC">
        <w:rPr>
          <w:i w:val="1"/>
          <w:iCs w:val="1"/>
          <w:noProof w:val="0"/>
          <w:lang w:val="en-US"/>
        </w:rPr>
        <w:t>on</w:t>
      </w:r>
      <w:r w:rsidRPr="325B4FEF" w:rsidR="656630DC">
        <w:rPr>
          <w:i w:val="1"/>
          <w:iCs w:val="1"/>
          <w:noProof w:val="0"/>
          <w:lang w:val="en-US"/>
        </w:rPr>
        <w:t xml:space="preserve"> Education, 5</w:t>
      </w:r>
      <w:r w:rsidRPr="325B4FEF" w:rsidR="656630DC">
        <w:rPr>
          <w:noProof w:val="0"/>
          <w:lang w:val="en-US"/>
        </w:rPr>
        <w:t xml:space="preserve">(4), 14886–14891. </w:t>
      </w:r>
      <w:hyperlink r:id="R5be3a8d878824692">
        <w:r w:rsidRPr="325B4FEF" w:rsidR="656630DC">
          <w:rPr>
            <w:rStyle w:val="Hyperlink"/>
            <w:noProof w:val="0"/>
            <w:lang w:val="en-US"/>
          </w:rPr>
          <w:t>https://doi.org/10.31004/joe.v5i4.2563</w:t>
        </w:r>
      </w:hyperlink>
    </w:p>
    <w:p w:rsidR="325B4FEF" w:rsidP="325B4FEF" w:rsidRDefault="325B4FEF" w14:paraId="1B8313CE" w14:textId="618CBB40">
      <w:pPr>
        <w:spacing w:before="0" w:beforeAutospacing="off" w:after="0" w:afterAutospacing="off" w:line="240" w:lineRule="auto"/>
        <w:ind w:left="630" w:hanging="630"/>
        <w:rPr>
          <w:noProof w:val="0"/>
          <w:lang w:val="en-US"/>
        </w:rPr>
      </w:pPr>
    </w:p>
    <w:p w:rsidR="656630DC" w:rsidP="325B4FEF" w:rsidRDefault="656630DC" w14:paraId="6D3B9D59" w14:textId="44AB4AE7">
      <w:pPr>
        <w:spacing w:before="0" w:beforeAutospacing="off" w:after="0" w:afterAutospacing="off" w:line="240" w:lineRule="auto"/>
        <w:ind w:left="630" w:hanging="630"/>
      </w:pPr>
      <w:r w:rsidRPr="325B4FEF" w:rsidR="656630DC">
        <w:rPr>
          <w:noProof w:val="0"/>
          <w:lang w:val="en-US"/>
        </w:rPr>
        <w:t xml:space="preserve">Hair, J. F., Risher, J. J., Sarstedt, M., &amp; Ringle, C. M. (2019). When to use and how to report the results of PLS-SEM. </w:t>
      </w:r>
      <w:r w:rsidRPr="325B4FEF" w:rsidR="656630DC">
        <w:rPr>
          <w:i w:val="1"/>
          <w:iCs w:val="1"/>
          <w:noProof w:val="0"/>
          <w:lang w:val="en-US"/>
        </w:rPr>
        <w:t>European Business Review, 31</w:t>
      </w:r>
      <w:r w:rsidRPr="325B4FEF" w:rsidR="656630DC">
        <w:rPr>
          <w:noProof w:val="0"/>
          <w:lang w:val="en-US"/>
        </w:rPr>
        <w:t xml:space="preserve">(1), 2–24. </w:t>
      </w:r>
      <w:hyperlink r:id="Rcd68c03fbfaf4697">
        <w:r w:rsidRPr="325B4FEF" w:rsidR="656630DC">
          <w:rPr>
            <w:rStyle w:val="Hyperlink"/>
            <w:noProof w:val="0"/>
            <w:lang w:val="en-US"/>
          </w:rPr>
          <w:t>https://doi.org/10.1108/EBR-11-2018-0203</w:t>
        </w:r>
      </w:hyperlink>
    </w:p>
    <w:p w:rsidR="325B4FEF" w:rsidP="325B4FEF" w:rsidRDefault="325B4FEF" w14:paraId="559C6DB7" w14:textId="10032EAA">
      <w:pPr>
        <w:spacing w:before="0" w:beforeAutospacing="off" w:after="0" w:afterAutospacing="off" w:line="240" w:lineRule="auto"/>
        <w:ind w:left="630" w:hanging="630"/>
        <w:rPr>
          <w:noProof w:val="0"/>
          <w:lang w:val="en-US"/>
        </w:rPr>
      </w:pPr>
    </w:p>
    <w:p w:rsidR="656630DC" w:rsidP="325B4FEF" w:rsidRDefault="656630DC" w14:paraId="0311D335" w14:textId="05A7F507">
      <w:pPr>
        <w:spacing w:before="0" w:beforeAutospacing="off" w:after="0" w:afterAutospacing="off" w:line="240" w:lineRule="auto"/>
        <w:ind w:left="630" w:hanging="630"/>
      </w:pPr>
      <w:r w:rsidRPr="325B4FEF" w:rsidR="656630DC">
        <w:rPr>
          <w:noProof w:val="0"/>
          <w:lang w:val="en-US"/>
        </w:rPr>
        <w:t xml:space="preserve">Hasan, A. (2022). Artificial intelligence (AI) in accounting &amp; auditing: A literature review. </w:t>
      </w:r>
      <w:r w:rsidRPr="325B4FEF" w:rsidR="656630DC">
        <w:rPr>
          <w:i w:val="1"/>
          <w:iCs w:val="1"/>
          <w:noProof w:val="0"/>
          <w:lang w:val="en-US"/>
        </w:rPr>
        <w:t>Open Journal of Business and Management, 10</w:t>
      </w:r>
      <w:r w:rsidRPr="325B4FEF" w:rsidR="656630DC">
        <w:rPr>
          <w:noProof w:val="0"/>
          <w:lang w:val="en-US"/>
        </w:rPr>
        <w:t xml:space="preserve">(1), 440–465. </w:t>
      </w:r>
      <w:hyperlink r:id="Rba45581f63124d6f">
        <w:r w:rsidRPr="325B4FEF" w:rsidR="656630DC">
          <w:rPr>
            <w:rStyle w:val="Hyperlink"/>
            <w:noProof w:val="0"/>
            <w:lang w:val="en-US"/>
          </w:rPr>
          <w:t>https://doi.org/10.4236/ojbm.2022.101026</w:t>
        </w:r>
      </w:hyperlink>
    </w:p>
    <w:p w:rsidR="325B4FEF" w:rsidP="325B4FEF" w:rsidRDefault="325B4FEF" w14:paraId="1D25FFD9" w14:textId="41388BEB">
      <w:pPr>
        <w:spacing w:before="0" w:beforeAutospacing="off" w:after="0" w:afterAutospacing="off" w:line="240" w:lineRule="auto"/>
        <w:ind w:left="630" w:hanging="630"/>
        <w:rPr>
          <w:noProof w:val="0"/>
          <w:lang w:val="en-US"/>
        </w:rPr>
      </w:pPr>
    </w:p>
    <w:p w:rsidR="656630DC" w:rsidP="325B4FEF" w:rsidRDefault="656630DC" w14:paraId="368FE6B0" w14:textId="15DD7FD7">
      <w:pPr>
        <w:spacing w:before="0" w:beforeAutospacing="off" w:after="0" w:afterAutospacing="off" w:line="240" w:lineRule="auto"/>
        <w:ind w:left="630" w:hanging="630"/>
      </w:pPr>
      <w:r w:rsidRPr="325B4FEF" w:rsidR="656630DC">
        <w:rPr>
          <w:noProof w:val="0"/>
          <w:lang w:val="en-US"/>
        </w:rPr>
        <w:t>Kusumawardhani</w:t>
      </w:r>
      <w:r w:rsidRPr="325B4FEF" w:rsidR="656630DC">
        <w:rPr>
          <w:noProof w:val="0"/>
          <w:lang w:val="en-US"/>
        </w:rPr>
        <w:t xml:space="preserve">, F. K., </w:t>
      </w:r>
      <w:r w:rsidRPr="325B4FEF" w:rsidR="656630DC">
        <w:rPr>
          <w:noProof w:val="0"/>
          <w:lang w:val="en-US"/>
        </w:rPr>
        <w:t>Ratmono</w:t>
      </w:r>
      <w:r w:rsidRPr="325B4FEF" w:rsidR="656630DC">
        <w:rPr>
          <w:noProof w:val="0"/>
          <w:lang w:val="en-US"/>
        </w:rPr>
        <w:t xml:space="preserve">, D., Wibowo, S. T., Darsono, D., </w:t>
      </w:r>
      <w:r w:rsidRPr="325B4FEF" w:rsidR="656630DC">
        <w:rPr>
          <w:noProof w:val="0"/>
          <w:lang w:val="en-US"/>
        </w:rPr>
        <w:t>Widyatmoko</w:t>
      </w:r>
      <w:r w:rsidRPr="325B4FEF" w:rsidR="656630DC">
        <w:rPr>
          <w:noProof w:val="0"/>
          <w:lang w:val="en-US"/>
        </w:rPr>
        <w:t xml:space="preserve">, S., &amp; </w:t>
      </w:r>
      <w:r w:rsidRPr="325B4FEF" w:rsidR="656630DC">
        <w:rPr>
          <w:noProof w:val="0"/>
          <w:lang w:val="en-US"/>
        </w:rPr>
        <w:t>Rokhman</w:t>
      </w:r>
      <w:r w:rsidRPr="325B4FEF" w:rsidR="656630DC">
        <w:rPr>
          <w:noProof w:val="0"/>
          <w:lang w:val="en-US"/>
        </w:rPr>
        <w:t xml:space="preserve">, N. (2024). The impact of digitalization in accounting systems on information quality, cost </w:t>
      </w:r>
      <w:r w:rsidRPr="325B4FEF" w:rsidR="656630DC">
        <w:rPr>
          <w:noProof w:val="0"/>
          <w:lang w:val="en-US"/>
        </w:rPr>
        <w:t>reduction</w:t>
      </w:r>
      <w:r w:rsidRPr="325B4FEF" w:rsidR="656630DC">
        <w:rPr>
          <w:noProof w:val="0"/>
          <w:lang w:val="en-US"/>
        </w:rPr>
        <w:t xml:space="preserve"> and decision making: Evidence from SMEs. </w:t>
      </w:r>
      <w:r w:rsidRPr="325B4FEF" w:rsidR="656630DC">
        <w:rPr>
          <w:i w:val="1"/>
          <w:iCs w:val="1"/>
          <w:noProof w:val="0"/>
          <w:lang w:val="en-US"/>
        </w:rPr>
        <w:t>International Journal of Data and Network Science, 8</w:t>
      </w:r>
      <w:r w:rsidRPr="325B4FEF" w:rsidR="656630DC">
        <w:rPr>
          <w:noProof w:val="0"/>
          <w:lang w:val="en-US"/>
        </w:rPr>
        <w:t xml:space="preserve">(2), 1111–1116. </w:t>
      </w:r>
      <w:hyperlink r:id="Rda3ed4be6d774732">
        <w:r w:rsidRPr="325B4FEF" w:rsidR="656630DC">
          <w:rPr>
            <w:rStyle w:val="Hyperlink"/>
            <w:noProof w:val="0"/>
            <w:lang w:val="en-US"/>
          </w:rPr>
          <w:t>https://doi.org/10.5267/j.ijdns.2023.11.023</w:t>
        </w:r>
      </w:hyperlink>
    </w:p>
    <w:p w:rsidR="325B4FEF" w:rsidP="325B4FEF" w:rsidRDefault="325B4FEF" w14:paraId="14D91E5F" w14:textId="0230B217">
      <w:pPr>
        <w:spacing w:before="0" w:beforeAutospacing="off" w:after="0" w:afterAutospacing="off" w:line="240" w:lineRule="auto"/>
        <w:ind w:left="630" w:hanging="630"/>
        <w:rPr>
          <w:noProof w:val="0"/>
          <w:lang w:val="en-US"/>
        </w:rPr>
      </w:pPr>
    </w:p>
    <w:p w:rsidR="1D282A2C" w:rsidP="325B4FEF" w:rsidRDefault="1D282A2C" w14:paraId="59AE51BE" w14:textId="7D53C46E">
      <w:pPr>
        <w:spacing w:before="0" w:beforeAutospacing="off" w:after="0" w:afterAutospacing="off" w:line="240" w:lineRule="auto"/>
        <w:ind w:left="630" w:hanging="630"/>
        <w:rPr>
          <w:noProof w:val="0"/>
          <w:lang w:val="en-US"/>
        </w:rPr>
      </w:pPr>
      <w:r w:rsidRPr="325B4FEF" w:rsidR="1D282A2C">
        <w:rPr>
          <w:noProof w:val="0"/>
          <w:lang w:val="en-US"/>
        </w:rPr>
        <w:t xml:space="preserve">Mahama, H., &amp; Cheng, M. M. (2013). The effect of managers' enabling </w:t>
      </w:r>
      <w:r w:rsidRPr="325B4FEF" w:rsidR="1D282A2C">
        <w:rPr>
          <w:noProof w:val="0"/>
          <w:lang w:val="en-US"/>
        </w:rPr>
        <w:t>perceptions</w:t>
      </w:r>
      <w:r w:rsidRPr="325B4FEF" w:rsidR="1D282A2C">
        <w:rPr>
          <w:noProof w:val="0"/>
          <w:lang w:val="en-US"/>
        </w:rPr>
        <w:t xml:space="preserve"> on costing system use, psychological empowerment, and task performance. Behavioral Research in Accounting, 25(1), 89–114. </w:t>
      </w:r>
      <w:hyperlink r:id="R25d3279f7b864cb4">
        <w:r w:rsidRPr="325B4FEF" w:rsidR="1D282A2C">
          <w:rPr>
            <w:rStyle w:val="Hyperlink"/>
            <w:noProof w:val="0"/>
            <w:lang w:val="en-US"/>
          </w:rPr>
          <w:t>https://doi.org/10.2308/bria-50333</w:t>
        </w:r>
      </w:hyperlink>
    </w:p>
    <w:p w:rsidR="325B4FEF" w:rsidP="325B4FEF" w:rsidRDefault="325B4FEF" w14:paraId="4ECE3B24" w14:textId="63A129FD">
      <w:pPr>
        <w:pStyle w:val="Normal"/>
        <w:spacing w:before="0" w:beforeAutospacing="off" w:after="0" w:afterAutospacing="off" w:line="240" w:lineRule="auto"/>
        <w:ind w:left="630" w:hanging="630"/>
        <w:rPr>
          <w:noProof w:val="0"/>
          <w:lang w:val="en-US"/>
        </w:rPr>
      </w:pPr>
    </w:p>
    <w:p w:rsidR="656630DC" w:rsidP="325B4FEF" w:rsidRDefault="656630DC" w14:paraId="7B2C9986" w14:textId="7072D113">
      <w:pPr>
        <w:spacing w:before="0" w:beforeAutospacing="off" w:after="0" w:afterAutospacing="off" w:line="240" w:lineRule="auto"/>
        <w:ind w:left="630" w:hanging="630"/>
      </w:pPr>
      <w:r w:rsidRPr="325B4FEF" w:rsidR="656630DC">
        <w:rPr>
          <w:noProof w:val="0"/>
          <w:lang w:val="en-US"/>
        </w:rPr>
        <w:t xml:space="preserve">Monteiro, A., </w:t>
      </w:r>
      <w:r w:rsidRPr="325B4FEF" w:rsidR="656630DC">
        <w:rPr>
          <w:noProof w:val="0"/>
          <w:lang w:val="en-US"/>
        </w:rPr>
        <w:t>Cepêda</w:t>
      </w:r>
      <w:r w:rsidRPr="325B4FEF" w:rsidR="656630DC">
        <w:rPr>
          <w:noProof w:val="0"/>
          <w:lang w:val="en-US"/>
        </w:rPr>
        <w:t xml:space="preserve">, C., Da Silva, A. C. F., &amp; Vale, J. (2023). The relationship between AI adoption intensity and internal control system and accounting information quality. </w:t>
      </w:r>
      <w:r w:rsidRPr="325B4FEF" w:rsidR="656630DC">
        <w:rPr>
          <w:i w:val="1"/>
          <w:iCs w:val="1"/>
          <w:noProof w:val="0"/>
          <w:lang w:val="en-US"/>
        </w:rPr>
        <w:t>Systems, 11</w:t>
      </w:r>
      <w:r w:rsidRPr="325B4FEF" w:rsidR="656630DC">
        <w:rPr>
          <w:noProof w:val="0"/>
          <w:lang w:val="en-US"/>
        </w:rPr>
        <w:t xml:space="preserve">(11), 536. </w:t>
      </w:r>
      <w:hyperlink r:id="Raf82c2547ada4617">
        <w:r w:rsidRPr="325B4FEF" w:rsidR="656630DC">
          <w:rPr>
            <w:rStyle w:val="Hyperlink"/>
            <w:noProof w:val="0"/>
            <w:lang w:val="en-US"/>
          </w:rPr>
          <w:t>https://doi.org/10.3390/systems11110536</w:t>
        </w:r>
      </w:hyperlink>
    </w:p>
    <w:p w:rsidR="325B4FEF" w:rsidP="325B4FEF" w:rsidRDefault="325B4FEF" w14:paraId="5D4A15AA" w14:textId="2312B1CD">
      <w:pPr>
        <w:spacing w:before="0" w:beforeAutospacing="off" w:after="0" w:afterAutospacing="off" w:line="240" w:lineRule="auto"/>
        <w:ind w:left="630" w:hanging="630"/>
        <w:rPr>
          <w:noProof w:val="0"/>
          <w:lang w:val="en-US"/>
        </w:rPr>
      </w:pPr>
    </w:p>
    <w:p w:rsidR="656630DC" w:rsidP="325B4FEF" w:rsidRDefault="656630DC" w14:paraId="1B55E85E" w14:textId="0BA47122">
      <w:pPr>
        <w:spacing w:before="0" w:beforeAutospacing="off" w:after="0" w:afterAutospacing="off" w:line="240" w:lineRule="auto"/>
        <w:ind w:left="630" w:hanging="630"/>
      </w:pPr>
      <w:r w:rsidRPr="325B4FEF" w:rsidR="656630DC">
        <w:rPr>
          <w:noProof w:val="0"/>
          <w:lang w:val="en-US"/>
        </w:rPr>
        <w:t xml:space="preserve">Möller, K., Schäffer, U., &amp; </w:t>
      </w:r>
      <w:r w:rsidRPr="325B4FEF" w:rsidR="656630DC">
        <w:rPr>
          <w:noProof w:val="0"/>
          <w:lang w:val="en-US"/>
        </w:rPr>
        <w:t>Verbeeten</w:t>
      </w:r>
      <w:r w:rsidRPr="325B4FEF" w:rsidR="656630DC">
        <w:rPr>
          <w:noProof w:val="0"/>
          <w:lang w:val="en-US"/>
        </w:rPr>
        <w:t xml:space="preserve">, F. (2020). Digitalization in management accounting and control: An editorial. </w:t>
      </w:r>
      <w:r w:rsidRPr="325B4FEF" w:rsidR="656630DC">
        <w:rPr>
          <w:i w:val="1"/>
          <w:iCs w:val="1"/>
          <w:noProof w:val="0"/>
          <w:lang w:val="en-US"/>
        </w:rPr>
        <w:t>Journal of Management Control, 31</w:t>
      </w:r>
      <w:r w:rsidRPr="325B4FEF" w:rsidR="656630DC">
        <w:rPr>
          <w:noProof w:val="0"/>
          <w:lang w:val="en-US"/>
        </w:rPr>
        <w:t xml:space="preserve">(1), 1–8. </w:t>
      </w:r>
      <w:hyperlink r:id="R400c6aec01e64270">
        <w:r w:rsidRPr="325B4FEF" w:rsidR="656630DC">
          <w:rPr>
            <w:rStyle w:val="Hyperlink"/>
            <w:noProof w:val="0"/>
            <w:lang w:val="en-US"/>
          </w:rPr>
          <w:t>https://doi.org/10.1007/s00187-020-00300-5</w:t>
        </w:r>
      </w:hyperlink>
    </w:p>
    <w:p w:rsidR="325B4FEF" w:rsidP="325B4FEF" w:rsidRDefault="325B4FEF" w14:paraId="6ACBCDD0" w14:textId="36F17C10">
      <w:pPr>
        <w:spacing w:before="0" w:beforeAutospacing="off" w:after="0" w:afterAutospacing="off" w:line="240" w:lineRule="auto"/>
        <w:ind w:left="630" w:hanging="630"/>
        <w:rPr>
          <w:noProof w:val="0"/>
          <w:lang w:val="en-US"/>
        </w:rPr>
      </w:pPr>
    </w:p>
    <w:p w:rsidR="656630DC" w:rsidP="325B4FEF" w:rsidRDefault="656630DC" w14:paraId="66501C92" w14:textId="6BB36CB7">
      <w:pPr>
        <w:spacing w:before="0" w:beforeAutospacing="off" w:after="0" w:afterAutospacing="off" w:line="240" w:lineRule="auto"/>
        <w:ind w:left="630" w:hanging="630"/>
      </w:pPr>
      <w:r w:rsidRPr="325B4FEF" w:rsidR="656630DC">
        <w:rPr>
          <w:noProof w:val="0"/>
          <w:lang w:val="en-US"/>
        </w:rPr>
        <w:t xml:space="preserve">Nugroho, S., </w:t>
      </w:r>
      <w:r w:rsidRPr="325B4FEF" w:rsidR="656630DC">
        <w:rPr>
          <w:noProof w:val="0"/>
          <w:lang w:val="en-US"/>
        </w:rPr>
        <w:t>Sitorus</w:t>
      </w:r>
      <w:r w:rsidRPr="325B4FEF" w:rsidR="656630DC">
        <w:rPr>
          <w:noProof w:val="0"/>
          <w:lang w:val="en-US"/>
        </w:rPr>
        <w:t xml:space="preserve">, A. T., Habibi, M., </w:t>
      </w:r>
      <w:r w:rsidRPr="325B4FEF" w:rsidR="656630DC">
        <w:rPr>
          <w:noProof w:val="0"/>
          <w:lang w:val="en-US"/>
        </w:rPr>
        <w:t>Wihardjo</w:t>
      </w:r>
      <w:r w:rsidRPr="325B4FEF" w:rsidR="656630DC">
        <w:rPr>
          <w:noProof w:val="0"/>
          <w:lang w:val="en-US"/>
        </w:rPr>
        <w:t xml:space="preserve">, E., &amp; </w:t>
      </w:r>
      <w:r w:rsidRPr="325B4FEF" w:rsidR="656630DC">
        <w:rPr>
          <w:noProof w:val="0"/>
          <w:lang w:val="en-US"/>
        </w:rPr>
        <w:t>Iswahyudi</w:t>
      </w:r>
      <w:r w:rsidRPr="325B4FEF" w:rsidR="656630DC">
        <w:rPr>
          <w:noProof w:val="0"/>
          <w:lang w:val="en-US"/>
        </w:rPr>
        <w:t xml:space="preserve">, M. S. (2023). The role of ChatGPT in improving the efficiency of business communication in management science. </w:t>
      </w:r>
      <w:r w:rsidRPr="325B4FEF" w:rsidR="656630DC">
        <w:rPr>
          <w:i w:val="1"/>
          <w:iCs w:val="1"/>
          <w:noProof w:val="0"/>
          <w:lang w:val="en-US"/>
        </w:rPr>
        <w:t>Jurnal</w:t>
      </w:r>
      <w:r w:rsidRPr="325B4FEF" w:rsidR="656630DC">
        <w:rPr>
          <w:i w:val="1"/>
          <w:iCs w:val="1"/>
          <w:noProof w:val="0"/>
          <w:lang w:val="en-US"/>
        </w:rPr>
        <w:t xml:space="preserve"> </w:t>
      </w:r>
      <w:r w:rsidRPr="325B4FEF" w:rsidR="656630DC">
        <w:rPr>
          <w:i w:val="1"/>
          <w:iCs w:val="1"/>
          <w:noProof w:val="0"/>
          <w:lang w:val="en-US"/>
        </w:rPr>
        <w:t>Minfo</w:t>
      </w:r>
      <w:r w:rsidRPr="325B4FEF" w:rsidR="656630DC">
        <w:rPr>
          <w:i w:val="1"/>
          <w:iCs w:val="1"/>
          <w:noProof w:val="0"/>
          <w:lang w:val="en-US"/>
        </w:rPr>
        <w:t xml:space="preserve"> </w:t>
      </w:r>
      <w:r w:rsidRPr="325B4FEF" w:rsidR="656630DC">
        <w:rPr>
          <w:i w:val="1"/>
          <w:iCs w:val="1"/>
          <w:noProof w:val="0"/>
          <w:lang w:val="en-US"/>
        </w:rPr>
        <w:t>Polgan</w:t>
      </w:r>
      <w:r w:rsidRPr="325B4FEF" w:rsidR="656630DC">
        <w:rPr>
          <w:i w:val="1"/>
          <w:iCs w:val="1"/>
          <w:noProof w:val="0"/>
          <w:lang w:val="en-US"/>
        </w:rPr>
        <w:t>, 12</w:t>
      </w:r>
      <w:r w:rsidRPr="325B4FEF" w:rsidR="656630DC">
        <w:rPr>
          <w:noProof w:val="0"/>
          <w:lang w:val="en-US"/>
        </w:rPr>
        <w:t xml:space="preserve">(1), 1482–1491. </w:t>
      </w:r>
      <w:hyperlink r:id="Rbf97ac8550bd4cfc">
        <w:r w:rsidRPr="325B4FEF" w:rsidR="656630DC">
          <w:rPr>
            <w:rStyle w:val="Hyperlink"/>
            <w:noProof w:val="0"/>
            <w:lang w:val="en-US"/>
          </w:rPr>
          <w:t>https://doi.org/10.33395/jmp.v12i1.12845</w:t>
        </w:r>
      </w:hyperlink>
    </w:p>
    <w:p w:rsidR="325B4FEF" w:rsidP="325B4FEF" w:rsidRDefault="325B4FEF" w14:paraId="489E092F" w14:textId="3D695D34">
      <w:pPr>
        <w:spacing w:before="0" w:beforeAutospacing="off" w:after="0" w:afterAutospacing="off" w:line="240" w:lineRule="auto"/>
        <w:ind w:left="630" w:hanging="630"/>
        <w:rPr>
          <w:noProof w:val="0"/>
          <w:lang w:val="en-US"/>
        </w:rPr>
      </w:pPr>
    </w:p>
    <w:p w:rsidR="656630DC" w:rsidP="325B4FEF" w:rsidRDefault="656630DC" w14:paraId="07AB9409" w14:textId="32E88D91">
      <w:pPr>
        <w:spacing w:before="0" w:beforeAutospacing="off" w:after="0" w:afterAutospacing="off" w:line="240" w:lineRule="auto"/>
        <w:ind w:left="630" w:hanging="630"/>
      </w:pPr>
      <w:r w:rsidRPr="325B4FEF" w:rsidR="656630DC">
        <w:rPr>
          <w:noProof w:val="0"/>
          <w:lang w:val="en-US"/>
        </w:rPr>
        <w:t>Odonkor</w:t>
      </w:r>
      <w:r w:rsidRPr="325B4FEF" w:rsidR="656630DC">
        <w:rPr>
          <w:noProof w:val="0"/>
          <w:lang w:val="en-US"/>
        </w:rPr>
        <w:t xml:space="preserve">, B., Kaggwa, S., </w:t>
      </w:r>
      <w:r w:rsidRPr="325B4FEF" w:rsidR="656630DC">
        <w:rPr>
          <w:noProof w:val="0"/>
          <w:lang w:val="en-US"/>
        </w:rPr>
        <w:t>Uwaoma</w:t>
      </w:r>
      <w:r w:rsidRPr="325B4FEF" w:rsidR="656630DC">
        <w:rPr>
          <w:noProof w:val="0"/>
          <w:lang w:val="en-US"/>
        </w:rPr>
        <w:t xml:space="preserve">, P. U., Hassan, A. O., &amp; </w:t>
      </w:r>
      <w:r w:rsidRPr="325B4FEF" w:rsidR="656630DC">
        <w:rPr>
          <w:noProof w:val="0"/>
          <w:lang w:val="en-US"/>
        </w:rPr>
        <w:t>Farayola</w:t>
      </w:r>
      <w:r w:rsidRPr="325B4FEF" w:rsidR="656630DC">
        <w:rPr>
          <w:noProof w:val="0"/>
          <w:lang w:val="en-US"/>
        </w:rPr>
        <w:t xml:space="preserve">, O. A. (2024). The impact of AI on accounting practices: A review: Exploring how artificial intelligence is transforming traditional accounting methods and financial reporting. </w:t>
      </w:r>
      <w:r w:rsidRPr="325B4FEF" w:rsidR="656630DC">
        <w:rPr>
          <w:i w:val="1"/>
          <w:iCs w:val="1"/>
          <w:noProof w:val="0"/>
          <w:lang w:val="en-US"/>
        </w:rPr>
        <w:t>World Journal of Advanced Research and Reviews, 21</w:t>
      </w:r>
      <w:r w:rsidRPr="325B4FEF" w:rsidR="656630DC">
        <w:rPr>
          <w:noProof w:val="0"/>
          <w:lang w:val="en-US"/>
        </w:rPr>
        <w:t xml:space="preserve">(1), 172–188. </w:t>
      </w:r>
      <w:hyperlink r:id="R1c139a1503ec446c">
        <w:r w:rsidRPr="325B4FEF" w:rsidR="656630DC">
          <w:rPr>
            <w:rStyle w:val="Hyperlink"/>
            <w:noProof w:val="0"/>
            <w:lang w:val="en-US"/>
          </w:rPr>
          <w:t>https://doi.org/10.30574/wjarr.2024.21.1.2721</w:t>
        </w:r>
      </w:hyperlink>
    </w:p>
    <w:p w:rsidR="325B4FEF" w:rsidP="325B4FEF" w:rsidRDefault="325B4FEF" w14:paraId="2E76BD77" w14:textId="79AE26C5">
      <w:pPr>
        <w:spacing w:before="0" w:beforeAutospacing="off" w:after="0" w:afterAutospacing="off" w:line="240" w:lineRule="auto"/>
        <w:ind w:left="630" w:hanging="630"/>
        <w:rPr>
          <w:noProof w:val="0"/>
          <w:lang w:val="en-US"/>
        </w:rPr>
      </w:pPr>
    </w:p>
    <w:p w:rsidR="656630DC" w:rsidP="325B4FEF" w:rsidRDefault="656630DC" w14:paraId="08DC3CCE" w14:textId="1971C441">
      <w:pPr>
        <w:spacing w:before="0" w:beforeAutospacing="off" w:after="0" w:afterAutospacing="off" w:line="240" w:lineRule="auto"/>
        <w:ind w:left="630" w:hanging="630"/>
      </w:pPr>
      <w:r w:rsidRPr="325B4FEF" w:rsidR="656630DC">
        <w:rPr>
          <w:noProof w:val="0"/>
          <w:lang w:val="en-US"/>
        </w:rPr>
        <w:t xml:space="preserve">Pedroso, E., &amp; Gomes, C. F. (2020). The effectiveness of management accounting systems in SMEs: A multidimensional measurement approach. </w:t>
      </w:r>
      <w:r w:rsidRPr="325B4FEF" w:rsidR="656630DC">
        <w:rPr>
          <w:i w:val="1"/>
          <w:iCs w:val="1"/>
          <w:noProof w:val="0"/>
          <w:lang w:val="en-US"/>
        </w:rPr>
        <w:t>Journal of Applied Accounting Research, 21</w:t>
      </w:r>
      <w:r w:rsidRPr="325B4FEF" w:rsidR="656630DC">
        <w:rPr>
          <w:noProof w:val="0"/>
          <w:lang w:val="en-US"/>
        </w:rPr>
        <w:t xml:space="preserve">(3), 497–515. </w:t>
      </w:r>
      <w:hyperlink r:id="R44e8894e9ac84836">
        <w:r w:rsidRPr="325B4FEF" w:rsidR="656630DC">
          <w:rPr>
            <w:rStyle w:val="Hyperlink"/>
            <w:noProof w:val="0"/>
            <w:lang w:val="en-US"/>
          </w:rPr>
          <w:t>https://doi.org/10.1108/JAAR-05-2018-0059</w:t>
        </w:r>
      </w:hyperlink>
    </w:p>
    <w:p w:rsidR="325B4FEF" w:rsidP="325B4FEF" w:rsidRDefault="325B4FEF" w14:paraId="66A2ABEB" w14:textId="5FB3642C">
      <w:pPr>
        <w:spacing w:before="0" w:beforeAutospacing="off" w:after="0" w:afterAutospacing="off" w:line="240" w:lineRule="auto"/>
        <w:ind w:left="630" w:hanging="630"/>
        <w:rPr>
          <w:noProof w:val="0"/>
          <w:lang w:val="en-US"/>
        </w:rPr>
      </w:pPr>
    </w:p>
    <w:p w:rsidR="656630DC" w:rsidP="325B4FEF" w:rsidRDefault="656630DC" w14:paraId="111C234F" w14:textId="7746D1D3">
      <w:pPr>
        <w:spacing w:before="0" w:beforeAutospacing="off" w:after="0" w:afterAutospacing="off" w:line="240" w:lineRule="auto"/>
        <w:ind w:left="630" w:hanging="630"/>
      </w:pPr>
      <w:r w:rsidRPr="325B4FEF" w:rsidR="656630DC">
        <w:rPr>
          <w:noProof w:val="0"/>
          <w:lang w:val="en-US"/>
        </w:rPr>
        <w:t xml:space="preserve">Podsakoff, P. M., MacKenzie, S. B., Lee, J. Y., &amp; Podsakoff, N. P. (2003). Common method biases in behavioral research: A critical review of the literature and recommended remedies. </w:t>
      </w:r>
      <w:r w:rsidRPr="325B4FEF" w:rsidR="656630DC">
        <w:rPr>
          <w:i w:val="1"/>
          <w:iCs w:val="1"/>
          <w:noProof w:val="0"/>
          <w:lang w:val="en-US"/>
        </w:rPr>
        <w:t>Journal of Applied Psychology, 88</w:t>
      </w:r>
      <w:r w:rsidRPr="325B4FEF" w:rsidR="656630DC">
        <w:rPr>
          <w:noProof w:val="0"/>
          <w:lang w:val="en-US"/>
        </w:rPr>
        <w:t xml:space="preserve">(5), 879–903. </w:t>
      </w:r>
      <w:hyperlink r:id="R127df9dd85a44e12">
        <w:r w:rsidRPr="325B4FEF" w:rsidR="656630DC">
          <w:rPr>
            <w:rStyle w:val="Hyperlink"/>
            <w:noProof w:val="0"/>
            <w:lang w:val="en-US"/>
          </w:rPr>
          <w:t>https://doi.org/10.1037/0021-9010.88.5.879</w:t>
        </w:r>
      </w:hyperlink>
    </w:p>
    <w:p w:rsidR="325B4FEF" w:rsidP="325B4FEF" w:rsidRDefault="325B4FEF" w14:paraId="631549C1" w14:textId="47E184E1">
      <w:pPr>
        <w:spacing w:before="0" w:beforeAutospacing="off" w:after="0" w:afterAutospacing="off" w:line="240" w:lineRule="auto"/>
        <w:ind w:left="630" w:hanging="630"/>
        <w:rPr>
          <w:noProof w:val="0"/>
          <w:lang w:val="en-US"/>
        </w:rPr>
      </w:pPr>
    </w:p>
    <w:p w:rsidR="656630DC" w:rsidP="325B4FEF" w:rsidRDefault="656630DC" w14:paraId="656F72ED" w14:textId="49D6FE67">
      <w:pPr>
        <w:spacing w:before="0" w:beforeAutospacing="off" w:after="0" w:afterAutospacing="off" w:line="240" w:lineRule="auto"/>
        <w:ind w:left="630" w:hanging="630"/>
      </w:pPr>
      <w:r w:rsidRPr="325B4FEF" w:rsidR="656630DC">
        <w:rPr>
          <w:noProof w:val="0"/>
          <w:lang w:val="en-US"/>
        </w:rPr>
        <w:t>Sudirjo</w:t>
      </w:r>
      <w:r w:rsidRPr="325B4FEF" w:rsidR="656630DC">
        <w:rPr>
          <w:noProof w:val="0"/>
          <w:lang w:val="en-US"/>
        </w:rPr>
        <w:t xml:space="preserve">, F., </w:t>
      </w:r>
      <w:r w:rsidRPr="325B4FEF" w:rsidR="656630DC">
        <w:rPr>
          <w:noProof w:val="0"/>
          <w:lang w:val="en-US"/>
        </w:rPr>
        <w:t>Ausat</w:t>
      </w:r>
      <w:r w:rsidRPr="325B4FEF" w:rsidR="656630DC">
        <w:rPr>
          <w:noProof w:val="0"/>
          <w:lang w:val="en-US"/>
        </w:rPr>
        <w:t xml:space="preserve">, A. M. A., Rijal, S., </w:t>
      </w:r>
      <w:r w:rsidRPr="325B4FEF" w:rsidR="656630DC">
        <w:rPr>
          <w:noProof w:val="0"/>
          <w:lang w:val="en-US"/>
        </w:rPr>
        <w:t>Riady</w:t>
      </w:r>
      <w:r w:rsidRPr="325B4FEF" w:rsidR="656630DC">
        <w:rPr>
          <w:noProof w:val="0"/>
          <w:lang w:val="en-US"/>
        </w:rPr>
        <w:t xml:space="preserve">, Y., &amp; </w:t>
      </w:r>
      <w:r w:rsidRPr="325B4FEF" w:rsidR="656630DC">
        <w:rPr>
          <w:noProof w:val="0"/>
          <w:lang w:val="en-US"/>
        </w:rPr>
        <w:t>Suherlan</w:t>
      </w:r>
      <w:r w:rsidRPr="325B4FEF" w:rsidR="656630DC">
        <w:rPr>
          <w:noProof w:val="0"/>
          <w:lang w:val="en-US"/>
        </w:rPr>
        <w:t xml:space="preserve">, S. (2023). ChatGPT: Improving communication efficiency and business management of MSMEs in the digital age. </w:t>
      </w:r>
      <w:r w:rsidRPr="325B4FEF" w:rsidR="656630DC">
        <w:rPr>
          <w:i w:val="1"/>
          <w:iCs w:val="1"/>
          <w:noProof w:val="0"/>
          <w:lang w:val="en-US"/>
        </w:rPr>
        <w:t>Innovative: Journal of Social Science Research, 3</w:t>
      </w:r>
      <w:r w:rsidRPr="325B4FEF" w:rsidR="656630DC">
        <w:rPr>
          <w:noProof w:val="0"/>
          <w:lang w:val="en-US"/>
        </w:rPr>
        <w:t xml:space="preserve">(2), 643–652. </w:t>
      </w:r>
      <w:hyperlink r:id="R911f0707ccf448e7">
        <w:r w:rsidRPr="325B4FEF" w:rsidR="656630DC">
          <w:rPr>
            <w:rStyle w:val="Hyperlink"/>
            <w:noProof w:val="0"/>
            <w:lang w:val="en-US"/>
          </w:rPr>
          <w:t>https://j-innovative.org/index.php/Innovative/article/view/347</w:t>
        </w:r>
      </w:hyperlink>
    </w:p>
    <w:p w:rsidR="325B4FEF" w:rsidP="325B4FEF" w:rsidRDefault="325B4FEF" w14:paraId="28A369AC" w14:textId="35566C38">
      <w:pPr>
        <w:spacing w:before="0" w:beforeAutospacing="off" w:after="0" w:afterAutospacing="off" w:line="240" w:lineRule="auto"/>
        <w:ind w:left="630" w:hanging="630"/>
        <w:rPr>
          <w:noProof w:val="0"/>
          <w:lang w:val="en-US"/>
        </w:rPr>
      </w:pPr>
    </w:p>
    <w:p w:rsidR="656630DC" w:rsidP="325B4FEF" w:rsidRDefault="656630DC" w14:paraId="333F6B90" w14:textId="0090B4AE">
      <w:pPr>
        <w:spacing w:before="0" w:beforeAutospacing="off" w:after="0" w:afterAutospacing="off" w:line="240" w:lineRule="auto"/>
        <w:ind w:left="630" w:hanging="630"/>
      </w:pPr>
      <w:r w:rsidRPr="325B4FEF" w:rsidR="656630DC">
        <w:rPr>
          <w:noProof w:val="0"/>
          <w:lang w:val="en-US"/>
        </w:rPr>
        <w:t xml:space="preserve">Venkatesh, V., Thong, J. Y., &amp; Xu, X. (2012). Consumer acceptance and use of information technology: Extending the unified theory of acceptance and use of technology. </w:t>
      </w:r>
      <w:r w:rsidRPr="325B4FEF" w:rsidR="656630DC">
        <w:rPr>
          <w:i w:val="1"/>
          <w:iCs w:val="1"/>
          <w:noProof w:val="0"/>
          <w:lang w:val="en-US"/>
        </w:rPr>
        <w:t>MIS Quarterly, 36</w:t>
      </w:r>
      <w:r w:rsidRPr="325B4FEF" w:rsidR="656630DC">
        <w:rPr>
          <w:noProof w:val="0"/>
          <w:lang w:val="en-US"/>
        </w:rPr>
        <w:t xml:space="preserve">(1), 157–178. </w:t>
      </w:r>
      <w:hyperlink r:id="R9434a81f892844e8">
        <w:r w:rsidRPr="325B4FEF" w:rsidR="656630DC">
          <w:rPr>
            <w:rStyle w:val="Hyperlink"/>
            <w:noProof w:val="0"/>
            <w:lang w:val="en-US"/>
          </w:rPr>
          <w:t>https://doi.org/10.2307/41410412</w:t>
        </w:r>
      </w:hyperlink>
    </w:p>
    <w:p w:rsidR="325B4FEF" w:rsidP="325B4FEF" w:rsidRDefault="325B4FEF" w14:paraId="72867D4E" w14:textId="51022A88">
      <w:pPr>
        <w:spacing w:before="0" w:beforeAutospacing="off" w:after="0" w:afterAutospacing="off" w:line="240" w:lineRule="auto"/>
        <w:ind w:left="630" w:hanging="630"/>
        <w:rPr>
          <w:noProof w:val="0"/>
          <w:lang w:val="en-US"/>
        </w:rPr>
      </w:pPr>
    </w:p>
    <w:p w:rsidR="656630DC" w:rsidP="325B4FEF" w:rsidRDefault="656630DC" w14:paraId="5831ABD8" w14:textId="0E9621AC">
      <w:pPr>
        <w:spacing w:before="0" w:beforeAutospacing="off" w:after="0" w:afterAutospacing="off" w:line="240" w:lineRule="auto"/>
        <w:ind w:left="630" w:hanging="630"/>
      </w:pPr>
      <w:r w:rsidRPr="325B4FEF" w:rsidR="656630DC">
        <w:rPr>
          <w:noProof w:val="0"/>
          <w:lang w:val="en-US"/>
        </w:rPr>
        <w:t xml:space="preserve">Vitale, G., Cupertino, S., &amp; </w:t>
      </w:r>
      <w:r w:rsidRPr="325B4FEF" w:rsidR="656630DC">
        <w:rPr>
          <w:noProof w:val="0"/>
          <w:lang w:val="en-US"/>
        </w:rPr>
        <w:t>Riccaboni</w:t>
      </w:r>
      <w:r w:rsidRPr="325B4FEF" w:rsidR="656630DC">
        <w:rPr>
          <w:noProof w:val="0"/>
          <w:lang w:val="en-US"/>
        </w:rPr>
        <w:t xml:space="preserve">, A. (2020). Big data and management control systems change: The case of an agricultural SME. </w:t>
      </w:r>
      <w:r w:rsidRPr="325B4FEF" w:rsidR="656630DC">
        <w:rPr>
          <w:i w:val="1"/>
          <w:iCs w:val="1"/>
          <w:noProof w:val="0"/>
          <w:lang w:val="en-US"/>
        </w:rPr>
        <w:t>Journal of Management Control, 31</w:t>
      </w:r>
      <w:r w:rsidRPr="325B4FEF" w:rsidR="656630DC">
        <w:rPr>
          <w:noProof w:val="0"/>
          <w:lang w:val="en-US"/>
        </w:rPr>
        <w:t xml:space="preserve">(1-2), 123–152. </w:t>
      </w:r>
      <w:hyperlink r:id="Rb855d78ed50f4d29">
        <w:r w:rsidRPr="325B4FEF" w:rsidR="656630DC">
          <w:rPr>
            <w:rStyle w:val="Hyperlink"/>
            <w:noProof w:val="0"/>
            <w:lang w:val="en-US"/>
          </w:rPr>
          <w:t>https://doi.org/10.1007/s00187-020-00298-w</w:t>
        </w:r>
      </w:hyperlink>
    </w:p>
    <w:p w:rsidR="325B4FEF" w:rsidP="325B4FEF" w:rsidRDefault="325B4FEF" w14:paraId="6D31E428" w14:textId="07F64A5D">
      <w:pPr>
        <w:spacing w:before="0" w:beforeAutospacing="off" w:after="0" w:afterAutospacing="off" w:line="240" w:lineRule="auto"/>
        <w:ind w:left="630" w:hanging="630"/>
        <w:rPr>
          <w:noProof w:val="0"/>
          <w:lang w:val="en-US"/>
        </w:rPr>
      </w:pPr>
    </w:p>
    <w:p w:rsidR="656630DC" w:rsidP="325B4FEF" w:rsidRDefault="656630DC" w14:paraId="32314D4D" w14:textId="5A324B09">
      <w:pPr>
        <w:spacing w:before="0" w:beforeAutospacing="off" w:after="0" w:afterAutospacing="off" w:line="240" w:lineRule="auto"/>
        <w:ind w:left="630" w:hanging="630"/>
      </w:pPr>
      <w:r w:rsidRPr="325B4FEF" w:rsidR="656630DC">
        <w:rPr>
          <w:noProof w:val="0"/>
          <w:lang w:val="en-US"/>
        </w:rPr>
        <w:t>Vrontis</w:t>
      </w:r>
      <w:r w:rsidRPr="325B4FEF" w:rsidR="656630DC">
        <w:rPr>
          <w:noProof w:val="0"/>
          <w:lang w:val="en-US"/>
        </w:rPr>
        <w:t xml:space="preserve">, D., Chaudhuri, R., &amp; Chatterjee, S. (2023). Role of ChatGPT and skilled workers for business sustainability: Leadership motivation as the moderator. </w:t>
      </w:r>
      <w:r w:rsidRPr="325B4FEF" w:rsidR="656630DC">
        <w:rPr>
          <w:i w:val="1"/>
          <w:iCs w:val="1"/>
          <w:noProof w:val="0"/>
          <w:lang w:val="en-US"/>
        </w:rPr>
        <w:t>Sustainability, 15</w:t>
      </w:r>
      <w:r w:rsidRPr="325B4FEF" w:rsidR="656630DC">
        <w:rPr>
          <w:noProof w:val="0"/>
          <w:lang w:val="en-US"/>
        </w:rPr>
        <w:t xml:space="preserve">(16), 12196. </w:t>
      </w:r>
      <w:hyperlink r:id="R2bb2fd22483f409b">
        <w:r w:rsidRPr="325B4FEF" w:rsidR="656630DC">
          <w:rPr>
            <w:rStyle w:val="Hyperlink"/>
            <w:noProof w:val="0"/>
            <w:lang w:val="en-US"/>
          </w:rPr>
          <w:t>https://doi.org/10.3390/su151612196</w:t>
        </w:r>
      </w:hyperlink>
    </w:p>
    <w:p w:rsidR="325B4FEF" w:rsidP="325B4FEF" w:rsidRDefault="325B4FEF" w14:paraId="0A95D2AE" w14:textId="383E42C8">
      <w:pPr>
        <w:spacing w:before="0" w:beforeAutospacing="off" w:after="0" w:afterAutospacing="off" w:line="240" w:lineRule="auto"/>
        <w:ind w:left="630" w:hanging="630"/>
        <w:rPr>
          <w:noProof w:val="0"/>
          <w:lang w:val="en-US"/>
        </w:rPr>
      </w:pPr>
    </w:p>
    <w:p w:rsidR="656630DC" w:rsidP="325B4FEF" w:rsidRDefault="656630DC" w14:paraId="46B04DE1" w14:textId="30ABC4CE">
      <w:pPr>
        <w:spacing w:before="0" w:beforeAutospacing="off" w:after="0" w:afterAutospacing="off" w:line="240" w:lineRule="auto"/>
        <w:ind w:left="630" w:hanging="630"/>
      </w:pPr>
      <w:r w:rsidRPr="325B4FEF" w:rsidR="656630DC">
        <w:rPr>
          <w:noProof w:val="0"/>
          <w:lang w:val="en-US"/>
        </w:rPr>
        <w:t xml:space="preserve">Wanderley, C. de A. (2023). O </w:t>
      </w:r>
      <w:r w:rsidRPr="325B4FEF" w:rsidR="656630DC">
        <w:rPr>
          <w:noProof w:val="0"/>
          <w:lang w:val="en-US"/>
        </w:rPr>
        <w:t>atual</w:t>
      </w:r>
      <w:r w:rsidRPr="325B4FEF" w:rsidR="656630DC">
        <w:rPr>
          <w:noProof w:val="0"/>
          <w:lang w:val="en-US"/>
        </w:rPr>
        <w:t xml:space="preserve"> </w:t>
      </w:r>
      <w:r w:rsidRPr="325B4FEF" w:rsidR="656630DC">
        <w:rPr>
          <w:noProof w:val="0"/>
          <w:lang w:val="en-US"/>
        </w:rPr>
        <w:t>estágio</w:t>
      </w:r>
      <w:r w:rsidRPr="325B4FEF" w:rsidR="656630DC">
        <w:rPr>
          <w:noProof w:val="0"/>
          <w:lang w:val="en-US"/>
        </w:rPr>
        <w:t xml:space="preserve"> da </w:t>
      </w:r>
      <w:r w:rsidRPr="325B4FEF" w:rsidR="656630DC">
        <w:rPr>
          <w:noProof w:val="0"/>
          <w:lang w:val="en-US"/>
        </w:rPr>
        <w:t>pesquisa</w:t>
      </w:r>
      <w:r w:rsidRPr="325B4FEF" w:rsidR="656630DC">
        <w:rPr>
          <w:noProof w:val="0"/>
          <w:lang w:val="en-US"/>
        </w:rPr>
        <w:t xml:space="preserve"> </w:t>
      </w:r>
      <w:r w:rsidRPr="325B4FEF" w:rsidR="656630DC">
        <w:rPr>
          <w:noProof w:val="0"/>
          <w:lang w:val="en-US"/>
        </w:rPr>
        <w:t>em</w:t>
      </w:r>
      <w:r w:rsidRPr="325B4FEF" w:rsidR="656630DC">
        <w:rPr>
          <w:noProof w:val="0"/>
          <w:lang w:val="en-US"/>
        </w:rPr>
        <w:t xml:space="preserve"> </w:t>
      </w:r>
      <w:r w:rsidRPr="325B4FEF" w:rsidR="656630DC">
        <w:rPr>
          <w:noProof w:val="0"/>
          <w:lang w:val="en-US"/>
        </w:rPr>
        <w:t>contabilidade</w:t>
      </w:r>
      <w:r w:rsidRPr="325B4FEF" w:rsidR="656630DC">
        <w:rPr>
          <w:noProof w:val="0"/>
          <w:lang w:val="en-US"/>
        </w:rPr>
        <w:t xml:space="preserve"> no </w:t>
      </w:r>
      <w:r w:rsidRPr="325B4FEF" w:rsidR="656630DC">
        <w:rPr>
          <w:noProof w:val="0"/>
          <w:lang w:val="en-US"/>
        </w:rPr>
        <w:t>Brasil</w:t>
      </w:r>
      <w:r w:rsidRPr="325B4FEF" w:rsidR="656630DC">
        <w:rPr>
          <w:noProof w:val="0"/>
          <w:lang w:val="en-US"/>
        </w:rPr>
        <w:t xml:space="preserve"> e </w:t>
      </w:r>
      <w:r w:rsidRPr="325B4FEF" w:rsidR="656630DC">
        <w:rPr>
          <w:noProof w:val="0"/>
          <w:lang w:val="en-US"/>
        </w:rPr>
        <w:t>futuros</w:t>
      </w:r>
      <w:r w:rsidRPr="325B4FEF" w:rsidR="656630DC">
        <w:rPr>
          <w:noProof w:val="0"/>
          <w:lang w:val="en-US"/>
        </w:rPr>
        <w:t xml:space="preserve"> </w:t>
      </w:r>
      <w:r w:rsidRPr="325B4FEF" w:rsidR="656630DC">
        <w:rPr>
          <w:noProof w:val="0"/>
          <w:lang w:val="en-US"/>
        </w:rPr>
        <w:t>avanços</w:t>
      </w:r>
      <w:r w:rsidRPr="325B4FEF" w:rsidR="656630DC">
        <w:rPr>
          <w:noProof w:val="0"/>
          <w:lang w:val="en-US"/>
        </w:rPr>
        <w:t xml:space="preserve"> da </w:t>
      </w:r>
      <w:r w:rsidRPr="325B4FEF" w:rsidR="656630DC">
        <w:rPr>
          <w:noProof w:val="0"/>
          <w:lang w:val="en-US"/>
        </w:rPr>
        <w:t>área</w:t>
      </w:r>
      <w:r w:rsidRPr="325B4FEF" w:rsidR="656630DC">
        <w:rPr>
          <w:noProof w:val="0"/>
          <w:lang w:val="en-US"/>
        </w:rPr>
        <w:t xml:space="preserve">. </w:t>
      </w:r>
      <w:r w:rsidRPr="325B4FEF" w:rsidR="656630DC">
        <w:rPr>
          <w:i w:val="1"/>
          <w:iCs w:val="1"/>
          <w:noProof w:val="0"/>
          <w:lang w:val="en-US"/>
        </w:rPr>
        <w:t xml:space="preserve">Revista </w:t>
      </w:r>
      <w:r w:rsidRPr="325B4FEF" w:rsidR="656630DC">
        <w:rPr>
          <w:i w:val="1"/>
          <w:iCs w:val="1"/>
          <w:noProof w:val="0"/>
          <w:lang w:val="en-US"/>
        </w:rPr>
        <w:t>Catarinense</w:t>
      </w:r>
      <w:r w:rsidRPr="325B4FEF" w:rsidR="656630DC">
        <w:rPr>
          <w:i w:val="1"/>
          <w:iCs w:val="1"/>
          <w:noProof w:val="0"/>
          <w:lang w:val="en-US"/>
        </w:rPr>
        <w:t xml:space="preserve"> da </w:t>
      </w:r>
      <w:r w:rsidRPr="325B4FEF" w:rsidR="656630DC">
        <w:rPr>
          <w:i w:val="1"/>
          <w:iCs w:val="1"/>
          <w:noProof w:val="0"/>
          <w:lang w:val="en-US"/>
        </w:rPr>
        <w:t>Ciência</w:t>
      </w:r>
      <w:r w:rsidRPr="325B4FEF" w:rsidR="656630DC">
        <w:rPr>
          <w:i w:val="1"/>
          <w:iCs w:val="1"/>
          <w:noProof w:val="0"/>
          <w:lang w:val="en-US"/>
        </w:rPr>
        <w:t xml:space="preserve"> </w:t>
      </w:r>
      <w:r w:rsidRPr="325B4FEF" w:rsidR="656630DC">
        <w:rPr>
          <w:i w:val="1"/>
          <w:iCs w:val="1"/>
          <w:noProof w:val="0"/>
          <w:lang w:val="en-US"/>
        </w:rPr>
        <w:t>Contábil</w:t>
      </w:r>
      <w:r w:rsidRPr="325B4FEF" w:rsidR="656630DC">
        <w:rPr>
          <w:i w:val="1"/>
          <w:iCs w:val="1"/>
          <w:noProof w:val="0"/>
          <w:lang w:val="en-US"/>
        </w:rPr>
        <w:t>, 22</w:t>
      </w:r>
      <w:r w:rsidRPr="325B4FEF" w:rsidR="656630DC">
        <w:rPr>
          <w:noProof w:val="0"/>
          <w:lang w:val="en-US"/>
        </w:rPr>
        <w:t xml:space="preserve">, e3367. </w:t>
      </w:r>
      <w:hyperlink r:id="Ra993f95fb5c94940">
        <w:r w:rsidRPr="325B4FEF" w:rsidR="656630DC">
          <w:rPr>
            <w:rStyle w:val="Hyperlink"/>
            <w:noProof w:val="0"/>
            <w:lang w:val="en-US"/>
          </w:rPr>
          <w:t>https://doi.org/10.16930/2237-766220233367</w:t>
        </w:r>
      </w:hyperlink>
    </w:p>
    <w:p w:rsidR="325B4FEF" w:rsidP="325B4FEF" w:rsidRDefault="325B4FEF" w14:paraId="7C27D2AF" w14:textId="0F66F0E8">
      <w:pPr>
        <w:spacing w:before="0" w:beforeAutospacing="off" w:after="0" w:afterAutospacing="off" w:line="240" w:lineRule="auto"/>
        <w:ind w:left="630" w:hanging="630"/>
        <w:rPr>
          <w:noProof w:val="0"/>
          <w:lang w:val="en-US"/>
        </w:rPr>
      </w:pPr>
    </w:p>
    <w:p w:rsidR="656630DC" w:rsidP="325B4FEF" w:rsidRDefault="656630DC" w14:paraId="0B5014E2" w14:textId="64A89746">
      <w:pPr>
        <w:spacing w:before="0" w:beforeAutospacing="off" w:after="0" w:afterAutospacing="off" w:line="240" w:lineRule="auto"/>
        <w:ind w:left="630" w:hanging="630"/>
      </w:pPr>
      <w:r w:rsidRPr="325B4FEF" w:rsidR="656630DC">
        <w:rPr>
          <w:noProof w:val="0"/>
          <w:lang w:val="en-US"/>
        </w:rPr>
        <w:t xml:space="preserve">Widener, S. K. (2007). An empirical analysis of the levers of </w:t>
      </w:r>
      <w:r w:rsidRPr="325B4FEF" w:rsidR="656630DC">
        <w:rPr>
          <w:noProof w:val="0"/>
          <w:lang w:val="en-US"/>
        </w:rPr>
        <w:t>control</w:t>
      </w:r>
      <w:r w:rsidRPr="325B4FEF" w:rsidR="656630DC">
        <w:rPr>
          <w:noProof w:val="0"/>
          <w:lang w:val="en-US"/>
        </w:rPr>
        <w:t xml:space="preserve"> framework. </w:t>
      </w:r>
      <w:r w:rsidRPr="325B4FEF" w:rsidR="656630DC">
        <w:rPr>
          <w:i w:val="1"/>
          <w:iCs w:val="1"/>
          <w:noProof w:val="0"/>
          <w:lang w:val="en-US"/>
        </w:rPr>
        <w:t>Accounting, Organizations and Society, 32</w:t>
      </w:r>
      <w:r w:rsidRPr="325B4FEF" w:rsidR="656630DC">
        <w:rPr>
          <w:noProof w:val="0"/>
          <w:lang w:val="en-US"/>
        </w:rPr>
        <w:t xml:space="preserve">(7–8), 757–788. </w:t>
      </w:r>
      <w:hyperlink r:id="Rf4e1575ac7ca4a74">
        <w:r w:rsidRPr="325B4FEF" w:rsidR="656630DC">
          <w:rPr>
            <w:rStyle w:val="Hyperlink"/>
            <w:noProof w:val="0"/>
            <w:lang w:val="en-US"/>
          </w:rPr>
          <w:t>https://doi.org/10.1016/j.aos.2007.01.001</w:t>
        </w:r>
      </w:hyperlink>
    </w:p>
    <w:sectPr w:rsidRPr="00936F08" w:rsidR="006E3523">
      <w:headerReference w:type="default" r:id="rId9"/>
      <w:footerReference w:type="default" r:id="rId10"/>
      <w:pgSz w:w="11910" w:h="16840" w:orient="portrait"/>
      <w:pgMar w:top="1701" w:right="1134" w:bottom="1134" w:left="1701" w:header="0" w:footer="19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CB14F1" w:rsidR="001756FA" w:rsidRDefault="001756FA" w14:paraId="51BACFB8" w14:textId="77777777">
      <w:r w:rsidRPr="00CB14F1">
        <w:separator/>
      </w:r>
    </w:p>
  </w:endnote>
  <w:endnote w:type="continuationSeparator" w:id="0">
    <w:p w:rsidRPr="00CB14F1" w:rsidR="001756FA" w:rsidRDefault="001756FA" w14:paraId="010D265D" w14:textId="77777777">
      <w:r w:rsidRPr="00CB14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CB14F1" w:rsidR="006E3523" w:rsidP="467C530E" w:rsidRDefault="00C13B4C" w14:paraId="385FF315" w14:textId="77777777">
    <w:pPr>
      <w:pStyle w:val="Corpodetexto"/>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CB14F1" w:rsidR="001756FA" w:rsidRDefault="001756FA" w14:paraId="75813FAF" w14:textId="77777777">
      <w:r w:rsidRPr="00CB14F1">
        <w:separator/>
      </w:r>
    </w:p>
  </w:footnote>
  <w:footnote w:type="continuationSeparator" w:id="0">
    <w:p w:rsidRPr="00CB14F1" w:rsidR="001756FA" w:rsidRDefault="001756FA" w14:paraId="783A22EB" w14:textId="77777777">
      <w:r w:rsidRPr="00CB14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B14F1" w:rsidR="006E3523" w:rsidRDefault="006E3523" w14:paraId="5A5D0038" w14:textId="7DBEA9E0">
    <w:pPr>
      <w:pStyle w:val="Corpodetexto"/>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220A5"/>
    <w:multiLevelType w:val="hybridMultilevel"/>
    <w:tmpl w:val="0A5CEE5C"/>
    <w:lvl w:ilvl="0" w:tplc="C1102BF4">
      <w:start w:val="7"/>
      <w:numFmt w:val="decimal"/>
      <w:lvlText w:val="%1."/>
      <w:lvlJc w:val="left"/>
      <w:pPr>
        <w:ind w:left="315" w:hanging="207"/>
      </w:pPr>
      <w:rPr>
        <w:rFonts w:hint="default" w:ascii="Times New Roman" w:hAnsi="Times New Roman" w:eastAsia="Times New Roman" w:cs="Times New Roman"/>
        <w:b w:val="0"/>
        <w:bCs w:val="0"/>
        <w:i w:val="0"/>
        <w:iCs w:val="0"/>
        <w:spacing w:val="0"/>
        <w:w w:val="100"/>
        <w:sz w:val="20"/>
        <w:szCs w:val="20"/>
        <w:lang w:val="pt-PT" w:eastAsia="en-US" w:bidi="ar-SA"/>
      </w:rPr>
    </w:lvl>
    <w:lvl w:ilvl="1" w:tplc="9F5E850A">
      <w:numFmt w:val="bullet"/>
      <w:lvlText w:val="•"/>
      <w:lvlJc w:val="left"/>
      <w:pPr>
        <w:ind w:left="897" w:hanging="207"/>
      </w:pPr>
      <w:rPr>
        <w:rFonts w:hint="default"/>
        <w:lang w:val="pt-PT" w:eastAsia="en-US" w:bidi="ar-SA"/>
      </w:rPr>
    </w:lvl>
    <w:lvl w:ilvl="2" w:tplc="5EB25986">
      <w:numFmt w:val="bullet"/>
      <w:lvlText w:val="•"/>
      <w:lvlJc w:val="left"/>
      <w:pPr>
        <w:ind w:left="1474" w:hanging="207"/>
      </w:pPr>
      <w:rPr>
        <w:rFonts w:hint="default"/>
        <w:lang w:val="pt-PT" w:eastAsia="en-US" w:bidi="ar-SA"/>
      </w:rPr>
    </w:lvl>
    <w:lvl w:ilvl="3" w:tplc="D4B27188">
      <w:numFmt w:val="bullet"/>
      <w:lvlText w:val="•"/>
      <w:lvlJc w:val="left"/>
      <w:pPr>
        <w:ind w:left="2052" w:hanging="207"/>
      </w:pPr>
      <w:rPr>
        <w:rFonts w:hint="default"/>
        <w:lang w:val="pt-PT" w:eastAsia="en-US" w:bidi="ar-SA"/>
      </w:rPr>
    </w:lvl>
    <w:lvl w:ilvl="4" w:tplc="ED602C52">
      <w:numFmt w:val="bullet"/>
      <w:lvlText w:val="•"/>
      <w:lvlJc w:val="left"/>
      <w:pPr>
        <w:ind w:left="2629" w:hanging="207"/>
      </w:pPr>
      <w:rPr>
        <w:rFonts w:hint="default"/>
        <w:lang w:val="pt-PT" w:eastAsia="en-US" w:bidi="ar-SA"/>
      </w:rPr>
    </w:lvl>
    <w:lvl w:ilvl="5" w:tplc="BF303E94">
      <w:numFmt w:val="bullet"/>
      <w:lvlText w:val="•"/>
      <w:lvlJc w:val="left"/>
      <w:pPr>
        <w:ind w:left="3207" w:hanging="207"/>
      </w:pPr>
      <w:rPr>
        <w:rFonts w:hint="default"/>
        <w:lang w:val="pt-PT" w:eastAsia="en-US" w:bidi="ar-SA"/>
      </w:rPr>
    </w:lvl>
    <w:lvl w:ilvl="6" w:tplc="FF40E720">
      <w:numFmt w:val="bullet"/>
      <w:lvlText w:val="•"/>
      <w:lvlJc w:val="left"/>
      <w:pPr>
        <w:ind w:left="3784" w:hanging="207"/>
      </w:pPr>
      <w:rPr>
        <w:rFonts w:hint="default"/>
        <w:lang w:val="pt-PT" w:eastAsia="en-US" w:bidi="ar-SA"/>
      </w:rPr>
    </w:lvl>
    <w:lvl w:ilvl="7" w:tplc="6AACBFA0">
      <w:numFmt w:val="bullet"/>
      <w:lvlText w:val="•"/>
      <w:lvlJc w:val="left"/>
      <w:pPr>
        <w:ind w:left="4361" w:hanging="207"/>
      </w:pPr>
      <w:rPr>
        <w:rFonts w:hint="default"/>
        <w:lang w:val="pt-PT" w:eastAsia="en-US" w:bidi="ar-SA"/>
      </w:rPr>
    </w:lvl>
    <w:lvl w:ilvl="8" w:tplc="D6B2FB98">
      <w:numFmt w:val="bullet"/>
      <w:lvlText w:val="•"/>
      <w:lvlJc w:val="left"/>
      <w:pPr>
        <w:ind w:left="4939" w:hanging="207"/>
      </w:pPr>
      <w:rPr>
        <w:rFonts w:hint="default"/>
        <w:lang w:val="pt-PT" w:eastAsia="en-US" w:bidi="ar-SA"/>
      </w:rPr>
    </w:lvl>
  </w:abstractNum>
  <w:abstractNum w:abstractNumId="1" w15:restartNumberingAfterBreak="0">
    <w:nsid w:val="1F443ABF"/>
    <w:multiLevelType w:val="hybridMultilevel"/>
    <w:tmpl w:val="D3446EDA"/>
    <w:lvl w:ilvl="0" w:tplc="049E635A">
      <w:start w:val="7"/>
      <w:numFmt w:val="decimal"/>
      <w:lvlText w:val="%1."/>
      <w:lvlJc w:val="left"/>
      <w:pPr>
        <w:ind w:left="311" w:hanging="207"/>
      </w:pPr>
      <w:rPr>
        <w:rFonts w:hint="default" w:ascii="Times New Roman" w:hAnsi="Times New Roman" w:eastAsia="Times New Roman" w:cs="Times New Roman"/>
        <w:b w:val="0"/>
        <w:bCs w:val="0"/>
        <w:i w:val="0"/>
        <w:iCs w:val="0"/>
        <w:spacing w:val="0"/>
        <w:w w:val="99"/>
        <w:sz w:val="20"/>
        <w:szCs w:val="20"/>
        <w:lang w:val="pt-PT" w:eastAsia="en-US" w:bidi="ar-SA"/>
      </w:rPr>
    </w:lvl>
    <w:lvl w:ilvl="1" w:tplc="EACC38BC">
      <w:numFmt w:val="bullet"/>
      <w:lvlText w:val="•"/>
      <w:lvlJc w:val="left"/>
      <w:pPr>
        <w:ind w:left="897" w:hanging="207"/>
      </w:pPr>
      <w:rPr>
        <w:rFonts w:hint="default"/>
        <w:lang w:val="pt-PT" w:eastAsia="en-US" w:bidi="ar-SA"/>
      </w:rPr>
    </w:lvl>
    <w:lvl w:ilvl="2" w:tplc="EEF85E58">
      <w:numFmt w:val="bullet"/>
      <w:lvlText w:val="•"/>
      <w:lvlJc w:val="left"/>
      <w:pPr>
        <w:ind w:left="1474" w:hanging="207"/>
      </w:pPr>
      <w:rPr>
        <w:rFonts w:hint="default"/>
        <w:lang w:val="pt-PT" w:eastAsia="en-US" w:bidi="ar-SA"/>
      </w:rPr>
    </w:lvl>
    <w:lvl w:ilvl="3" w:tplc="CB8EA750">
      <w:numFmt w:val="bullet"/>
      <w:lvlText w:val="•"/>
      <w:lvlJc w:val="left"/>
      <w:pPr>
        <w:ind w:left="2051" w:hanging="207"/>
      </w:pPr>
      <w:rPr>
        <w:rFonts w:hint="default"/>
        <w:lang w:val="pt-PT" w:eastAsia="en-US" w:bidi="ar-SA"/>
      </w:rPr>
    </w:lvl>
    <w:lvl w:ilvl="4" w:tplc="19B80562">
      <w:numFmt w:val="bullet"/>
      <w:lvlText w:val="•"/>
      <w:lvlJc w:val="left"/>
      <w:pPr>
        <w:ind w:left="2628" w:hanging="207"/>
      </w:pPr>
      <w:rPr>
        <w:rFonts w:hint="default"/>
        <w:lang w:val="pt-PT" w:eastAsia="en-US" w:bidi="ar-SA"/>
      </w:rPr>
    </w:lvl>
    <w:lvl w:ilvl="5" w:tplc="C71270A6">
      <w:numFmt w:val="bullet"/>
      <w:lvlText w:val="•"/>
      <w:lvlJc w:val="left"/>
      <w:pPr>
        <w:ind w:left="3205" w:hanging="207"/>
      </w:pPr>
      <w:rPr>
        <w:rFonts w:hint="default"/>
        <w:lang w:val="pt-PT" w:eastAsia="en-US" w:bidi="ar-SA"/>
      </w:rPr>
    </w:lvl>
    <w:lvl w:ilvl="6" w:tplc="02442EE6">
      <w:numFmt w:val="bullet"/>
      <w:lvlText w:val="•"/>
      <w:lvlJc w:val="left"/>
      <w:pPr>
        <w:ind w:left="3782" w:hanging="207"/>
      </w:pPr>
      <w:rPr>
        <w:rFonts w:hint="default"/>
        <w:lang w:val="pt-PT" w:eastAsia="en-US" w:bidi="ar-SA"/>
      </w:rPr>
    </w:lvl>
    <w:lvl w:ilvl="7" w:tplc="9146A4E4">
      <w:numFmt w:val="bullet"/>
      <w:lvlText w:val="•"/>
      <w:lvlJc w:val="left"/>
      <w:pPr>
        <w:ind w:left="4359" w:hanging="207"/>
      </w:pPr>
      <w:rPr>
        <w:rFonts w:hint="default"/>
        <w:lang w:val="pt-PT" w:eastAsia="en-US" w:bidi="ar-SA"/>
      </w:rPr>
    </w:lvl>
    <w:lvl w:ilvl="8" w:tplc="276E2FF2">
      <w:numFmt w:val="bullet"/>
      <w:lvlText w:val="•"/>
      <w:lvlJc w:val="left"/>
      <w:pPr>
        <w:ind w:left="4936" w:hanging="207"/>
      </w:pPr>
      <w:rPr>
        <w:rFonts w:hint="default"/>
        <w:lang w:val="pt-PT" w:eastAsia="en-US" w:bidi="ar-SA"/>
      </w:rPr>
    </w:lvl>
  </w:abstractNum>
  <w:abstractNum w:abstractNumId="2" w15:restartNumberingAfterBreak="0">
    <w:nsid w:val="2F6023B4"/>
    <w:multiLevelType w:val="hybridMultilevel"/>
    <w:tmpl w:val="DF067600"/>
    <w:lvl w:ilvl="0" w:tplc="830CFEAA">
      <w:start w:val="16"/>
      <w:numFmt w:val="decimal"/>
      <w:lvlText w:val="%1-"/>
      <w:lvlJc w:val="left"/>
      <w:pPr>
        <w:ind w:left="1975" w:hanging="323"/>
      </w:pPr>
      <w:rPr>
        <w:rFonts w:hint="default" w:ascii="Times New Roman" w:hAnsi="Times New Roman" w:eastAsia="Times New Roman" w:cs="Times New Roman"/>
        <w:b w:val="0"/>
        <w:bCs w:val="0"/>
        <w:i w:val="0"/>
        <w:iCs w:val="0"/>
        <w:spacing w:val="0"/>
        <w:w w:val="99"/>
        <w:sz w:val="20"/>
        <w:szCs w:val="20"/>
        <w:lang w:val="pt-PT" w:eastAsia="en-US" w:bidi="ar-SA"/>
      </w:rPr>
    </w:lvl>
    <w:lvl w:ilvl="1" w:tplc="7A521BE6">
      <w:numFmt w:val="bullet"/>
      <w:lvlText w:val="•"/>
      <w:lvlJc w:val="left"/>
      <w:pPr>
        <w:ind w:left="2546" w:hanging="323"/>
      </w:pPr>
      <w:rPr>
        <w:rFonts w:hint="default"/>
        <w:lang w:val="pt-PT" w:eastAsia="en-US" w:bidi="ar-SA"/>
      </w:rPr>
    </w:lvl>
    <w:lvl w:ilvl="2" w:tplc="B22CEF66">
      <w:numFmt w:val="bullet"/>
      <w:lvlText w:val="•"/>
      <w:lvlJc w:val="left"/>
      <w:pPr>
        <w:ind w:left="3112" w:hanging="323"/>
      </w:pPr>
      <w:rPr>
        <w:rFonts w:hint="default"/>
        <w:lang w:val="pt-PT" w:eastAsia="en-US" w:bidi="ar-SA"/>
      </w:rPr>
    </w:lvl>
    <w:lvl w:ilvl="3" w:tplc="9DCABEDC">
      <w:numFmt w:val="bullet"/>
      <w:lvlText w:val="•"/>
      <w:lvlJc w:val="left"/>
      <w:pPr>
        <w:ind w:left="3678" w:hanging="323"/>
      </w:pPr>
      <w:rPr>
        <w:rFonts w:hint="default"/>
        <w:lang w:val="pt-PT" w:eastAsia="en-US" w:bidi="ar-SA"/>
      </w:rPr>
    </w:lvl>
    <w:lvl w:ilvl="4" w:tplc="7278C780">
      <w:numFmt w:val="bullet"/>
      <w:lvlText w:val="•"/>
      <w:lvlJc w:val="left"/>
      <w:pPr>
        <w:ind w:left="4245" w:hanging="323"/>
      </w:pPr>
      <w:rPr>
        <w:rFonts w:hint="default"/>
        <w:lang w:val="pt-PT" w:eastAsia="en-US" w:bidi="ar-SA"/>
      </w:rPr>
    </w:lvl>
    <w:lvl w:ilvl="5" w:tplc="18D866A0">
      <w:numFmt w:val="bullet"/>
      <w:lvlText w:val="•"/>
      <w:lvlJc w:val="left"/>
      <w:pPr>
        <w:ind w:left="4811" w:hanging="323"/>
      </w:pPr>
      <w:rPr>
        <w:rFonts w:hint="default"/>
        <w:lang w:val="pt-PT" w:eastAsia="en-US" w:bidi="ar-SA"/>
      </w:rPr>
    </w:lvl>
    <w:lvl w:ilvl="6" w:tplc="660678C6">
      <w:numFmt w:val="bullet"/>
      <w:lvlText w:val="•"/>
      <w:lvlJc w:val="left"/>
      <w:pPr>
        <w:ind w:left="5377" w:hanging="323"/>
      </w:pPr>
      <w:rPr>
        <w:rFonts w:hint="default"/>
        <w:lang w:val="pt-PT" w:eastAsia="en-US" w:bidi="ar-SA"/>
      </w:rPr>
    </w:lvl>
    <w:lvl w:ilvl="7" w:tplc="B3B6F58A">
      <w:numFmt w:val="bullet"/>
      <w:lvlText w:val="•"/>
      <w:lvlJc w:val="left"/>
      <w:pPr>
        <w:ind w:left="5944" w:hanging="323"/>
      </w:pPr>
      <w:rPr>
        <w:rFonts w:hint="default"/>
        <w:lang w:val="pt-PT" w:eastAsia="en-US" w:bidi="ar-SA"/>
      </w:rPr>
    </w:lvl>
    <w:lvl w:ilvl="8" w:tplc="766ED1D0">
      <w:numFmt w:val="bullet"/>
      <w:lvlText w:val="•"/>
      <w:lvlJc w:val="left"/>
      <w:pPr>
        <w:ind w:left="6510" w:hanging="323"/>
      </w:pPr>
      <w:rPr>
        <w:rFonts w:hint="default"/>
        <w:lang w:val="pt-PT" w:eastAsia="en-US" w:bidi="ar-SA"/>
      </w:rPr>
    </w:lvl>
  </w:abstractNum>
  <w:abstractNum w:abstractNumId="3" w15:restartNumberingAfterBreak="0">
    <w:nsid w:val="31D864B0"/>
    <w:multiLevelType w:val="hybridMultilevel"/>
    <w:tmpl w:val="F6CA36EC"/>
    <w:lvl w:ilvl="0" w:tplc="59D007F8">
      <w:start w:val="10"/>
      <w:numFmt w:val="decimal"/>
      <w:lvlText w:val="%1-"/>
      <w:lvlJc w:val="left"/>
      <w:pPr>
        <w:ind w:left="109" w:hanging="375"/>
      </w:pPr>
      <w:rPr>
        <w:rFonts w:hint="default" w:ascii="Times New Roman" w:hAnsi="Times New Roman" w:eastAsia="Times New Roman" w:cs="Times New Roman"/>
        <w:b w:val="0"/>
        <w:bCs w:val="0"/>
        <w:i w:val="0"/>
        <w:iCs w:val="0"/>
        <w:spacing w:val="0"/>
        <w:w w:val="100"/>
        <w:sz w:val="20"/>
        <w:szCs w:val="20"/>
        <w:lang w:val="pt-PT" w:eastAsia="en-US" w:bidi="ar-SA"/>
      </w:rPr>
    </w:lvl>
    <w:lvl w:ilvl="1" w:tplc="1A709684">
      <w:numFmt w:val="bullet"/>
      <w:lvlText w:val="•"/>
      <w:lvlJc w:val="left"/>
      <w:pPr>
        <w:ind w:left="699" w:hanging="375"/>
      </w:pPr>
      <w:rPr>
        <w:rFonts w:hint="default"/>
        <w:lang w:val="pt-PT" w:eastAsia="en-US" w:bidi="ar-SA"/>
      </w:rPr>
    </w:lvl>
    <w:lvl w:ilvl="2" w:tplc="D5D83996">
      <w:numFmt w:val="bullet"/>
      <w:lvlText w:val="•"/>
      <w:lvlJc w:val="left"/>
      <w:pPr>
        <w:ind w:left="1298" w:hanging="375"/>
      </w:pPr>
      <w:rPr>
        <w:rFonts w:hint="default"/>
        <w:lang w:val="pt-PT" w:eastAsia="en-US" w:bidi="ar-SA"/>
      </w:rPr>
    </w:lvl>
    <w:lvl w:ilvl="3" w:tplc="898A0288">
      <w:numFmt w:val="bullet"/>
      <w:lvlText w:val="•"/>
      <w:lvlJc w:val="left"/>
      <w:pPr>
        <w:ind w:left="1898" w:hanging="375"/>
      </w:pPr>
      <w:rPr>
        <w:rFonts w:hint="default"/>
        <w:lang w:val="pt-PT" w:eastAsia="en-US" w:bidi="ar-SA"/>
      </w:rPr>
    </w:lvl>
    <w:lvl w:ilvl="4" w:tplc="687E0D78">
      <w:numFmt w:val="bullet"/>
      <w:lvlText w:val="•"/>
      <w:lvlJc w:val="left"/>
      <w:pPr>
        <w:ind w:left="2497" w:hanging="375"/>
      </w:pPr>
      <w:rPr>
        <w:rFonts w:hint="default"/>
        <w:lang w:val="pt-PT" w:eastAsia="en-US" w:bidi="ar-SA"/>
      </w:rPr>
    </w:lvl>
    <w:lvl w:ilvl="5" w:tplc="0DE8CCD8">
      <w:numFmt w:val="bullet"/>
      <w:lvlText w:val="•"/>
      <w:lvlJc w:val="left"/>
      <w:pPr>
        <w:ind w:left="3097" w:hanging="375"/>
      </w:pPr>
      <w:rPr>
        <w:rFonts w:hint="default"/>
        <w:lang w:val="pt-PT" w:eastAsia="en-US" w:bidi="ar-SA"/>
      </w:rPr>
    </w:lvl>
    <w:lvl w:ilvl="6" w:tplc="3A041676">
      <w:numFmt w:val="bullet"/>
      <w:lvlText w:val="•"/>
      <w:lvlJc w:val="left"/>
      <w:pPr>
        <w:ind w:left="3696" w:hanging="375"/>
      </w:pPr>
      <w:rPr>
        <w:rFonts w:hint="default"/>
        <w:lang w:val="pt-PT" w:eastAsia="en-US" w:bidi="ar-SA"/>
      </w:rPr>
    </w:lvl>
    <w:lvl w:ilvl="7" w:tplc="3380FDB2">
      <w:numFmt w:val="bullet"/>
      <w:lvlText w:val="•"/>
      <w:lvlJc w:val="left"/>
      <w:pPr>
        <w:ind w:left="4295" w:hanging="375"/>
      </w:pPr>
      <w:rPr>
        <w:rFonts w:hint="default"/>
        <w:lang w:val="pt-PT" w:eastAsia="en-US" w:bidi="ar-SA"/>
      </w:rPr>
    </w:lvl>
    <w:lvl w:ilvl="8" w:tplc="4A0AE3D6">
      <w:numFmt w:val="bullet"/>
      <w:lvlText w:val="•"/>
      <w:lvlJc w:val="left"/>
      <w:pPr>
        <w:ind w:left="4895" w:hanging="375"/>
      </w:pPr>
      <w:rPr>
        <w:rFonts w:hint="default"/>
        <w:lang w:val="pt-PT" w:eastAsia="en-US" w:bidi="ar-SA"/>
      </w:rPr>
    </w:lvl>
  </w:abstractNum>
  <w:abstractNum w:abstractNumId="4" w15:restartNumberingAfterBreak="0">
    <w:nsid w:val="4367098E"/>
    <w:multiLevelType w:val="hybridMultilevel"/>
    <w:tmpl w:val="744CF68E"/>
    <w:lvl w:ilvl="0" w:tplc="2F7CF228">
      <w:start w:val="12"/>
      <w:numFmt w:val="decimal"/>
      <w:lvlText w:val="%1-"/>
      <w:lvlJc w:val="left"/>
      <w:pPr>
        <w:ind w:left="426" w:hanging="317"/>
      </w:pPr>
      <w:rPr>
        <w:rFonts w:hint="default" w:ascii="Times New Roman" w:hAnsi="Times New Roman" w:eastAsia="Times New Roman" w:cs="Times New Roman"/>
        <w:b w:val="0"/>
        <w:bCs w:val="0"/>
        <w:i w:val="0"/>
        <w:iCs w:val="0"/>
        <w:spacing w:val="0"/>
        <w:w w:val="100"/>
        <w:sz w:val="20"/>
        <w:szCs w:val="20"/>
        <w:lang w:val="pt-PT" w:eastAsia="en-US" w:bidi="ar-SA"/>
      </w:rPr>
    </w:lvl>
    <w:lvl w:ilvl="1" w:tplc="75E08BB2">
      <w:numFmt w:val="bullet"/>
      <w:lvlText w:val="•"/>
      <w:lvlJc w:val="left"/>
      <w:pPr>
        <w:ind w:left="987" w:hanging="317"/>
      </w:pPr>
      <w:rPr>
        <w:rFonts w:hint="default"/>
        <w:lang w:val="pt-PT" w:eastAsia="en-US" w:bidi="ar-SA"/>
      </w:rPr>
    </w:lvl>
    <w:lvl w:ilvl="2" w:tplc="B148B59E">
      <w:numFmt w:val="bullet"/>
      <w:lvlText w:val="•"/>
      <w:lvlJc w:val="left"/>
      <w:pPr>
        <w:ind w:left="1554" w:hanging="317"/>
      </w:pPr>
      <w:rPr>
        <w:rFonts w:hint="default"/>
        <w:lang w:val="pt-PT" w:eastAsia="en-US" w:bidi="ar-SA"/>
      </w:rPr>
    </w:lvl>
    <w:lvl w:ilvl="3" w:tplc="DAF45BE4">
      <w:numFmt w:val="bullet"/>
      <w:lvlText w:val="•"/>
      <w:lvlJc w:val="left"/>
      <w:pPr>
        <w:ind w:left="2122" w:hanging="317"/>
      </w:pPr>
      <w:rPr>
        <w:rFonts w:hint="default"/>
        <w:lang w:val="pt-PT" w:eastAsia="en-US" w:bidi="ar-SA"/>
      </w:rPr>
    </w:lvl>
    <w:lvl w:ilvl="4" w:tplc="9BA826F6">
      <w:numFmt w:val="bullet"/>
      <w:lvlText w:val="•"/>
      <w:lvlJc w:val="left"/>
      <w:pPr>
        <w:ind w:left="2689" w:hanging="317"/>
      </w:pPr>
      <w:rPr>
        <w:rFonts w:hint="default"/>
        <w:lang w:val="pt-PT" w:eastAsia="en-US" w:bidi="ar-SA"/>
      </w:rPr>
    </w:lvl>
    <w:lvl w:ilvl="5" w:tplc="0EA66126">
      <w:numFmt w:val="bullet"/>
      <w:lvlText w:val="•"/>
      <w:lvlJc w:val="left"/>
      <w:pPr>
        <w:ind w:left="3257" w:hanging="317"/>
      </w:pPr>
      <w:rPr>
        <w:rFonts w:hint="default"/>
        <w:lang w:val="pt-PT" w:eastAsia="en-US" w:bidi="ar-SA"/>
      </w:rPr>
    </w:lvl>
    <w:lvl w:ilvl="6" w:tplc="5E181BB6">
      <w:numFmt w:val="bullet"/>
      <w:lvlText w:val="•"/>
      <w:lvlJc w:val="left"/>
      <w:pPr>
        <w:ind w:left="3824" w:hanging="317"/>
      </w:pPr>
      <w:rPr>
        <w:rFonts w:hint="default"/>
        <w:lang w:val="pt-PT" w:eastAsia="en-US" w:bidi="ar-SA"/>
      </w:rPr>
    </w:lvl>
    <w:lvl w:ilvl="7" w:tplc="94447E6A">
      <w:numFmt w:val="bullet"/>
      <w:lvlText w:val="•"/>
      <w:lvlJc w:val="left"/>
      <w:pPr>
        <w:ind w:left="4391" w:hanging="317"/>
      </w:pPr>
      <w:rPr>
        <w:rFonts w:hint="default"/>
        <w:lang w:val="pt-PT" w:eastAsia="en-US" w:bidi="ar-SA"/>
      </w:rPr>
    </w:lvl>
    <w:lvl w:ilvl="8" w:tplc="25A20412">
      <w:numFmt w:val="bullet"/>
      <w:lvlText w:val="•"/>
      <w:lvlJc w:val="left"/>
      <w:pPr>
        <w:ind w:left="4959" w:hanging="317"/>
      </w:pPr>
      <w:rPr>
        <w:rFonts w:hint="default"/>
        <w:lang w:val="pt-PT" w:eastAsia="en-US" w:bidi="ar-SA"/>
      </w:rPr>
    </w:lvl>
  </w:abstractNum>
  <w:abstractNum w:abstractNumId="5" w15:restartNumberingAfterBreak="0">
    <w:nsid w:val="4FA82F0C"/>
    <w:multiLevelType w:val="hybridMultilevel"/>
    <w:tmpl w:val="22DCA796"/>
    <w:lvl w:ilvl="0" w:tplc="A7562ED0">
      <w:start w:val="1"/>
      <w:numFmt w:val="decimal"/>
      <w:lvlText w:val="%1-"/>
      <w:lvlJc w:val="left"/>
      <w:pPr>
        <w:ind w:left="330" w:hanging="221"/>
      </w:pPr>
      <w:rPr>
        <w:rFonts w:hint="default" w:ascii="Times New Roman" w:hAnsi="Times New Roman" w:eastAsia="Times New Roman" w:cs="Times New Roman"/>
        <w:b w:val="0"/>
        <w:bCs w:val="0"/>
        <w:i w:val="0"/>
        <w:iCs w:val="0"/>
        <w:spacing w:val="0"/>
        <w:w w:val="100"/>
        <w:sz w:val="20"/>
        <w:szCs w:val="20"/>
        <w:lang w:val="pt-PT" w:eastAsia="en-US" w:bidi="ar-SA"/>
      </w:rPr>
    </w:lvl>
    <w:lvl w:ilvl="1" w:tplc="566E1D12">
      <w:numFmt w:val="bullet"/>
      <w:lvlText w:val="•"/>
      <w:lvlJc w:val="left"/>
      <w:pPr>
        <w:ind w:left="915" w:hanging="221"/>
      </w:pPr>
      <w:rPr>
        <w:rFonts w:hint="default"/>
        <w:lang w:val="pt-PT" w:eastAsia="en-US" w:bidi="ar-SA"/>
      </w:rPr>
    </w:lvl>
    <w:lvl w:ilvl="2" w:tplc="B13CB860">
      <w:numFmt w:val="bullet"/>
      <w:lvlText w:val="•"/>
      <w:lvlJc w:val="left"/>
      <w:pPr>
        <w:ind w:left="1490" w:hanging="221"/>
      </w:pPr>
      <w:rPr>
        <w:rFonts w:hint="default"/>
        <w:lang w:val="pt-PT" w:eastAsia="en-US" w:bidi="ar-SA"/>
      </w:rPr>
    </w:lvl>
    <w:lvl w:ilvl="3" w:tplc="DB725B02">
      <w:numFmt w:val="bullet"/>
      <w:lvlText w:val="•"/>
      <w:lvlJc w:val="left"/>
      <w:pPr>
        <w:ind w:left="2066" w:hanging="221"/>
      </w:pPr>
      <w:rPr>
        <w:rFonts w:hint="default"/>
        <w:lang w:val="pt-PT" w:eastAsia="en-US" w:bidi="ar-SA"/>
      </w:rPr>
    </w:lvl>
    <w:lvl w:ilvl="4" w:tplc="F06C0B7E">
      <w:numFmt w:val="bullet"/>
      <w:lvlText w:val="•"/>
      <w:lvlJc w:val="left"/>
      <w:pPr>
        <w:ind w:left="2641" w:hanging="221"/>
      </w:pPr>
      <w:rPr>
        <w:rFonts w:hint="default"/>
        <w:lang w:val="pt-PT" w:eastAsia="en-US" w:bidi="ar-SA"/>
      </w:rPr>
    </w:lvl>
    <w:lvl w:ilvl="5" w:tplc="452C3E80">
      <w:numFmt w:val="bullet"/>
      <w:lvlText w:val="•"/>
      <w:lvlJc w:val="left"/>
      <w:pPr>
        <w:ind w:left="3217" w:hanging="221"/>
      </w:pPr>
      <w:rPr>
        <w:rFonts w:hint="default"/>
        <w:lang w:val="pt-PT" w:eastAsia="en-US" w:bidi="ar-SA"/>
      </w:rPr>
    </w:lvl>
    <w:lvl w:ilvl="6" w:tplc="21B2262A">
      <w:numFmt w:val="bullet"/>
      <w:lvlText w:val="•"/>
      <w:lvlJc w:val="left"/>
      <w:pPr>
        <w:ind w:left="3792" w:hanging="221"/>
      </w:pPr>
      <w:rPr>
        <w:rFonts w:hint="default"/>
        <w:lang w:val="pt-PT" w:eastAsia="en-US" w:bidi="ar-SA"/>
      </w:rPr>
    </w:lvl>
    <w:lvl w:ilvl="7" w:tplc="7A5697A0">
      <w:numFmt w:val="bullet"/>
      <w:lvlText w:val="•"/>
      <w:lvlJc w:val="left"/>
      <w:pPr>
        <w:ind w:left="4367" w:hanging="221"/>
      </w:pPr>
      <w:rPr>
        <w:rFonts w:hint="default"/>
        <w:lang w:val="pt-PT" w:eastAsia="en-US" w:bidi="ar-SA"/>
      </w:rPr>
    </w:lvl>
    <w:lvl w:ilvl="8" w:tplc="51883B58">
      <w:numFmt w:val="bullet"/>
      <w:lvlText w:val="•"/>
      <w:lvlJc w:val="left"/>
      <w:pPr>
        <w:ind w:left="4943" w:hanging="221"/>
      </w:pPr>
      <w:rPr>
        <w:rFonts w:hint="default"/>
        <w:lang w:val="pt-PT" w:eastAsia="en-US" w:bidi="ar-SA"/>
      </w:rPr>
    </w:lvl>
  </w:abstractNum>
  <w:abstractNum w:abstractNumId="6" w15:restartNumberingAfterBreak="0">
    <w:nsid w:val="51C777E8"/>
    <w:multiLevelType w:val="hybridMultilevel"/>
    <w:tmpl w:val="BBB8FA76"/>
    <w:lvl w:ilvl="0" w:tplc="309EA060">
      <w:start w:val="10"/>
      <w:numFmt w:val="decimal"/>
      <w:lvlText w:val="%1-"/>
      <w:lvlJc w:val="left"/>
      <w:pPr>
        <w:ind w:left="105" w:hanging="375"/>
      </w:pPr>
      <w:rPr>
        <w:rFonts w:hint="default" w:ascii="Times New Roman" w:hAnsi="Times New Roman" w:eastAsia="Times New Roman" w:cs="Times New Roman"/>
        <w:b w:val="0"/>
        <w:bCs w:val="0"/>
        <w:i w:val="0"/>
        <w:iCs w:val="0"/>
        <w:spacing w:val="0"/>
        <w:w w:val="99"/>
        <w:sz w:val="20"/>
        <w:szCs w:val="20"/>
        <w:lang w:val="pt-PT" w:eastAsia="en-US" w:bidi="ar-SA"/>
      </w:rPr>
    </w:lvl>
    <w:lvl w:ilvl="1" w:tplc="1B96ADAC">
      <w:numFmt w:val="bullet"/>
      <w:lvlText w:val="•"/>
      <w:lvlJc w:val="left"/>
      <w:pPr>
        <w:ind w:left="699" w:hanging="375"/>
      </w:pPr>
      <w:rPr>
        <w:rFonts w:hint="default"/>
        <w:lang w:val="pt-PT" w:eastAsia="en-US" w:bidi="ar-SA"/>
      </w:rPr>
    </w:lvl>
    <w:lvl w:ilvl="2" w:tplc="0A6634AC">
      <w:numFmt w:val="bullet"/>
      <w:lvlText w:val="•"/>
      <w:lvlJc w:val="left"/>
      <w:pPr>
        <w:ind w:left="1298" w:hanging="375"/>
      </w:pPr>
      <w:rPr>
        <w:rFonts w:hint="default"/>
        <w:lang w:val="pt-PT" w:eastAsia="en-US" w:bidi="ar-SA"/>
      </w:rPr>
    </w:lvl>
    <w:lvl w:ilvl="3" w:tplc="1F88E6D2">
      <w:numFmt w:val="bullet"/>
      <w:lvlText w:val="•"/>
      <w:lvlJc w:val="left"/>
      <w:pPr>
        <w:ind w:left="1897" w:hanging="375"/>
      </w:pPr>
      <w:rPr>
        <w:rFonts w:hint="default"/>
        <w:lang w:val="pt-PT" w:eastAsia="en-US" w:bidi="ar-SA"/>
      </w:rPr>
    </w:lvl>
    <w:lvl w:ilvl="4" w:tplc="920C4754">
      <w:numFmt w:val="bullet"/>
      <w:lvlText w:val="•"/>
      <w:lvlJc w:val="left"/>
      <w:pPr>
        <w:ind w:left="2496" w:hanging="375"/>
      </w:pPr>
      <w:rPr>
        <w:rFonts w:hint="default"/>
        <w:lang w:val="pt-PT" w:eastAsia="en-US" w:bidi="ar-SA"/>
      </w:rPr>
    </w:lvl>
    <w:lvl w:ilvl="5" w:tplc="B288BEC0">
      <w:numFmt w:val="bullet"/>
      <w:lvlText w:val="•"/>
      <w:lvlJc w:val="left"/>
      <w:pPr>
        <w:ind w:left="3095" w:hanging="375"/>
      </w:pPr>
      <w:rPr>
        <w:rFonts w:hint="default"/>
        <w:lang w:val="pt-PT" w:eastAsia="en-US" w:bidi="ar-SA"/>
      </w:rPr>
    </w:lvl>
    <w:lvl w:ilvl="6" w:tplc="6AB0440A">
      <w:numFmt w:val="bullet"/>
      <w:lvlText w:val="•"/>
      <w:lvlJc w:val="left"/>
      <w:pPr>
        <w:ind w:left="3694" w:hanging="375"/>
      </w:pPr>
      <w:rPr>
        <w:rFonts w:hint="default"/>
        <w:lang w:val="pt-PT" w:eastAsia="en-US" w:bidi="ar-SA"/>
      </w:rPr>
    </w:lvl>
    <w:lvl w:ilvl="7" w:tplc="AC3CEE20">
      <w:numFmt w:val="bullet"/>
      <w:lvlText w:val="•"/>
      <w:lvlJc w:val="left"/>
      <w:pPr>
        <w:ind w:left="4293" w:hanging="375"/>
      </w:pPr>
      <w:rPr>
        <w:rFonts w:hint="default"/>
        <w:lang w:val="pt-PT" w:eastAsia="en-US" w:bidi="ar-SA"/>
      </w:rPr>
    </w:lvl>
    <w:lvl w:ilvl="8" w:tplc="F784272C">
      <w:numFmt w:val="bullet"/>
      <w:lvlText w:val="•"/>
      <w:lvlJc w:val="left"/>
      <w:pPr>
        <w:ind w:left="4892" w:hanging="375"/>
      </w:pPr>
      <w:rPr>
        <w:rFonts w:hint="default"/>
        <w:lang w:val="pt-PT" w:eastAsia="en-US" w:bidi="ar-SA"/>
      </w:rPr>
    </w:lvl>
  </w:abstractNum>
  <w:abstractNum w:abstractNumId="7" w15:restartNumberingAfterBreak="0">
    <w:nsid w:val="52EB4980"/>
    <w:multiLevelType w:val="hybridMultilevel"/>
    <w:tmpl w:val="EDF430EA"/>
    <w:lvl w:ilvl="0" w:tplc="D0E8D29A">
      <w:start w:val="12"/>
      <w:numFmt w:val="decimal"/>
      <w:lvlText w:val="%1-"/>
      <w:lvlJc w:val="left"/>
      <w:pPr>
        <w:ind w:left="1970" w:hanging="318"/>
      </w:pPr>
      <w:rPr>
        <w:rFonts w:hint="default" w:ascii="Times New Roman" w:hAnsi="Times New Roman" w:eastAsia="Times New Roman" w:cs="Times New Roman"/>
        <w:b w:val="0"/>
        <w:bCs w:val="0"/>
        <w:i w:val="0"/>
        <w:iCs w:val="0"/>
        <w:spacing w:val="0"/>
        <w:w w:val="99"/>
        <w:sz w:val="20"/>
        <w:szCs w:val="20"/>
        <w:lang w:val="pt-PT" w:eastAsia="en-US" w:bidi="ar-SA"/>
      </w:rPr>
    </w:lvl>
    <w:lvl w:ilvl="1" w:tplc="F410B13C">
      <w:numFmt w:val="bullet"/>
      <w:lvlText w:val="•"/>
      <w:lvlJc w:val="left"/>
      <w:pPr>
        <w:ind w:left="2546" w:hanging="318"/>
      </w:pPr>
      <w:rPr>
        <w:rFonts w:hint="default"/>
        <w:lang w:val="pt-PT" w:eastAsia="en-US" w:bidi="ar-SA"/>
      </w:rPr>
    </w:lvl>
    <w:lvl w:ilvl="2" w:tplc="C0A8958C">
      <w:numFmt w:val="bullet"/>
      <w:lvlText w:val="•"/>
      <w:lvlJc w:val="left"/>
      <w:pPr>
        <w:ind w:left="3112" w:hanging="318"/>
      </w:pPr>
      <w:rPr>
        <w:rFonts w:hint="default"/>
        <w:lang w:val="pt-PT" w:eastAsia="en-US" w:bidi="ar-SA"/>
      </w:rPr>
    </w:lvl>
    <w:lvl w:ilvl="3" w:tplc="AD588A4E">
      <w:numFmt w:val="bullet"/>
      <w:lvlText w:val="•"/>
      <w:lvlJc w:val="left"/>
      <w:pPr>
        <w:ind w:left="3678" w:hanging="318"/>
      </w:pPr>
      <w:rPr>
        <w:rFonts w:hint="default"/>
        <w:lang w:val="pt-PT" w:eastAsia="en-US" w:bidi="ar-SA"/>
      </w:rPr>
    </w:lvl>
    <w:lvl w:ilvl="4" w:tplc="3E628D68">
      <w:numFmt w:val="bullet"/>
      <w:lvlText w:val="•"/>
      <w:lvlJc w:val="left"/>
      <w:pPr>
        <w:ind w:left="4245" w:hanging="318"/>
      </w:pPr>
      <w:rPr>
        <w:rFonts w:hint="default"/>
        <w:lang w:val="pt-PT" w:eastAsia="en-US" w:bidi="ar-SA"/>
      </w:rPr>
    </w:lvl>
    <w:lvl w:ilvl="5" w:tplc="6CFC5856">
      <w:numFmt w:val="bullet"/>
      <w:lvlText w:val="•"/>
      <w:lvlJc w:val="left"/>
      <w:pPr>
        <w:ind w:left="4811" w:hanging="318"/>
      </w:pPr>
      <w:rPr>
        <w:rFonts w:hint="default"/>
        <w:lang w:val="pt-PT" w:eastAsia="en-US" w:bidi="ar-SA"/>
      </w:rPr>
    </w:lvl>
    <w:lvl w:ilvl="6" w:tplc="6D02690C">
      <w:numFmt w:val="bullet"/>
      <w:lvlText w:val="•"/>
      <w:lvlJc w:val="left"/>
      <w:pPr>
        <w:ind w:left="5377" w:hanging="318"/>
      </w:pPr>
      <w:rPr>
        <w:rFonts w:hint="default"/>
        <w:lang w:val="pt-PT" w:eastAsia="en-US" w:bidi="ar-SA"/>
      </w:rPr>
    </w:lvl>
    <w:lvl w:ilvl="7" w:tplc="62BC55E6">
      <w:numFmt w:val="bullet"/>
      <w:lvlText w:val="•"/>
      <w:lvlJc w:val="left"/>
      <w:pPr>
        <w:ind w:left="5944" w:hanging="318"/>
      </w:pPr>
      <w:rPr>
        <w:rFonts w:hint="default"/>
        <w:lang w:val="pt-PT" w:eastAsia="en-US" w:bidi="ar-SA"/>
      </w:rPr>
    </w:lvl>
    <w:lvl w:ilvl="8" w:tplc="EC787D8A">
      <w:numFmt w:val="bullet"/>
      <w:lvlText w:val="•"/>
      <w:lvlJc w:val="left"/>
      <w:pPr>
        <w:ind w:left="6510" w:hanging="318"/>
      </w:pPr>
      <w:rPr>
        <w:rFonts w:hint="default"/>
        <w:lang w:val="pt-PT" w:eastAsia="en-US" w:bidi="ar-SA"/>
      </w:rPr>
    </w:lvl>
  </w:abstractNum>
  <w:abstractNum w:abstractNumId="8" w15:restartNumberingAfterBreak="0">
    <w:nsid w:val="57C0325C"/>
    <w:multiLevelType w:val="multilevel"/>
    <w:tmpl w:val="75FE1E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8563143"/>
    <w:multiLevelType w:val="multilevel"/>
    <w:tmpl w:val="1A28B30C"/>
    <w:lvl w:ilvl="0">
      <w:start w:val="1"/>
      <w:numFmt w:val="decimal"/>
      <w:lvlText w:val="%1."/>
      <w:lvlJc w:val="left"/>
      <w:pPr>
        <w:ind w:left="383" w:hanging="240"/>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503"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2">
      <w:numFmt w:val="bullet"/>
      <w:lvlText w:val="•"/>
      <w:lvlJc w:val="left"/>
      <w:pPr>
        <w:ind w:left="1483" w:hanging="360"/>
      </w:pPr>
      <w:rPr>
        <w:rFonts w:hint="default"/>
        <w:lang w:val="pt-PT" w:eastAsia="en-US" w:bidi="ar-SA"/>
      </w:rPr>
    </w:lvl>
    <w:lvl w:ilvl="3">
      <w:numFmt w:val="bullet"/>
      <w:lvlText w:val="•"/>
      <w:lvlJc w:val="left"/>
      <w:pPr>
        <w:ind w:left="2467" w:hanging="360"/>
      </w:pPr>
      <w:rPr>
        <w:rFonts w:hint="default"/>
        <w:lang w:val="pt-PT" w:eastAsia="en-US" w:bidi="ar-SA"/>
      </w:rPr>
    </w:lvl>
    <w:lvl w:ilvl="4">
      <w:numFmt w:val="bullet"/>
      <w:lvlText w:val="•"/>
      <w:lvlJc w:val="left"/>
      <w:pPr>
        <w:ind w:left="3451" w:hanging="360"/>
      </w:pPr>
      <w:rPr>
        <w:rFonts w:hint="default"/>
        <w:lang w:val="pt-PT" w:eastAsia="en-US" w:bidi="ar-SA"/>
      </w:rPr>
    </w:lvl>
    <w:lvl w:ilvl="5">
      <w:numFmt w:val="bullet"/>
      <w:lvlText w:val="•"/>
      <w:lvlJc w:val="left"/>
      <w:pPr>
        <w:ind w:left="4435" w:hanging="360"/>
      </w:pPr>
      <w:rPr>
        <w:rFonts w:hint="default"/>
        <w:lang w:val="pt-PT" w:eastAsia="en-US" w:bidi="ar-SA"/>
      </w:rPr>
    </w:lvl>
    <w:lvl w:ilvl="6">
      <w:numFmt w:val="bullet"/>
      <w:lvlText w:val="•"/>
      <w:lvlJc w:val="left"/>
      <w:pPr>
        <w:ind w:left="5419" w:hanging="360"/>
      </w:pPr>
      <w:rPr>
        <w:rFonts w:hint="default"/>
        <w:lang w:val="pt-PT" w:eastAsia="en-US" w:bidi="ar-SA"/>
      </w:rPr>
    </w:lvl>
    <w:lvl w:ilvl="7">
      <w:numFmt w:val="bullet"/>
      <w:lvlText w:val="•"/>
      <w:lvlJc w:val="left"/>
      <w:pPr>
        <w:ind w:left="6403" w:hanging="360"/>
      </w:pPr>
      <w:rPr>
        <w:rFonts w:hint="default"/>
        <w:lang w:val="pt-PT" w:eastAsia="en-US" w:bidi="ar-SA"/>
      </w:rPr>
    </w:lvl>
    <w:lvl w:ilvl="8">
      <w:numFmt w:val="bullet"/>
      <w:lvlText w:val="•"/>
      <w:lvlJc w:val="left"/>
      <w:pPr>
        <w:ind w:left="7387" w:hanging="360"/>
      </w:pPr>
      <w:rPr>
        <w:rFonts w:hint="default"/>
        <w:lang w:val="pt-PT" w:eastAsia="en-US" w:bidi="ar-SA"/>
      </w:rPr>
    </w:lvl>
  </w:abstractNum>
  <w:abstractNum w:abstractNumId="10" w15:restartNumberingAfterBreak="0">
    <w:nsid w:val="64CB0785"/>
    <w:multiLevelType w:val="hybridMultilevel"/>
    <w:tmpl w:val="558AE690"/>
    <w:lvl w:ilvl="0" w:tplc="D75EC04E">
      <w:start w:val="1"/>
      <w:numFmt w:val="decimal"/>
      <w:lvlText w:val="%1-"/>
      <w:lvlJc w:val="left"/>
      <w:pPr>
        <w:ind w:left="326" w:hanging="221"/>
      </w:pPr>
      <w:rPr>
        <w:rFonts w:hint="default" w:ascii="Times New Roman" w:hAnsi="Times New Roman" w:eastAsia="Times New Roman" w:cs="Times New Roman"/>
        <w:b w:val="0"/>
        <w:bCs w:val="0"/>
        <w:i w:val="0"/>
        <w:iCs w:val="0"/>
        <w:spacing w:val="0"/>
        <w:w w:val="99"/>
        <w:sz w:val="20"/>
        <w:szCs w:val="20"/>
        <w:lang w:val="pt-PT" w:eastAsia="en-US" w:bidi="ar-SA"/>
      </w:rPr>
    </w:lvl>
    <w:lvl w:ilvl="1" w:tplc="0B065344">
      <w:numFmt w:val="bullet"/>
      <w:lvlText w:val="•"/>
      <w:lvlJc w:val="left"/>
      <w:pPr>
        <w:ind w:left="897" w:hanging="221"/>
      </w:pPr>
      <w:rPr>
        <w:rFonts w:hint="default"/>
        <w:lang w:val="pt-PT" w:eastAsia="en-US" w:bidi="ar-SA"/>
      </w:rPr>
    </w:lvl>
    <w:lvl w:ilvl="2" w:tplc="C0B8DE18">
      <w:numFmt w:val="bullet"/>
      <w:lvlText w:val="•"/>
      <w:lvlJc w:val="left"/>
      <w:pPr>
        <w:ind w:left="1474" w:hanging="221"/>
      </w:pPr>
      <w:rPr>
        <w:rFonts w:hint="default"/>
        <w:lang w:val="pt-PT" w:eastAsia="en-US" w:bidi="ar-SA"/>
      </w:rPr>
    </w:lvl>
    <w:lvl w:ilvl="3" w:tplc="F2506D16">
      <w:numFmt w:val="bullet"/>
      <w:lvlText w:val="•"/>
      <w:lvlJc w:val="left"/>
      <w:pPr>
        <w:ind w:left="2051" w:hanging="221"/>
      </w:pPr>
      <w:rPr>
        <w:rFonts w:hint="default"/>
        <w:lang w:val="pt-PT" w:eastAsia="en-US" w:bidi="ar-SA"/>
      </w:rPr>
    </w:lvl>
    <w:lvl w:ilvl="4" w:tplc="73808710">
      <w:numFmt w:val="bullet"/>
      <w:lvlText w:val="•"/>
      <w:lvlJc w:val="left"/>
      <w:pPr>
        <w:ind w:left="2628" w:hanging="221"/>
      </w:pPr>
      <w:rPr>
        <w:rFonts w:hint="default"/>
        <w:lang w:val="pt-PT" w:eastAsia="en-US" w:bidi="ar-SA"/>
      </w:rPr>
    </w:lvl>
    <w:lvl w:ilvl="5" w:tplc="0262E8CE">
      <w:numFmt w:val="bullet"/>
      <w:lvlText w:val="•"/>
      <w:lvlJc w:val="left"/>
      <w:pPr>
        <w:ind w:left="3205" w:hanging="221"/>
      </w:pPr>
      <w:rPr>
        <w:rFonts w:hint="default"/>
        <w:lang w:val="pt-PT" w:eastAsia="en-US" w:bidi="ar-SA"/>
      </w:rPr>
    </w:lvl>
    <w:lvl w:ilvl="6" w:tplc="E458C46E">
      <w:numFmt w:val="bullet"/>
      <w:lvlText w:val="•"/>
      <w:lvlJc w:val="left"/>
      <w:pPr>
        <w:ind w:left="3782" w:hanging="221"/>
      </w:pPr>
      <w:rPr>
        <w:rFonts w:hint="default"/>
        <w:lang w:val="pt-PT" w:eastAsia="en-US" w:bidi="ar-SA"/>
      </w:rPr>
    </w:lvl>
    <w:lvl w:ilvl="7" w:tplc="3A0EB550">
      <w:numFmt w:val="bullet"/>
      <w:lvlText w:val="•"/>
      <w:lvlJc w:val="left"/>
      <w:pPr>
        <w:ind w:left="4359" w:hanging="221"/>
      </w:pPr>
      <w:rPr>
        <w:rFonts w:hint="default"/>
        <w:lang w:val="pt-PT" w:eastAsia="en-US" w:bidi="ar-SA"/>
      </w:rPr>
    </w:lvl>
    <w:lvl w:ilvl="8" w:tplc="31224962">
      <w:numFmt w:val="bullet"/>
      <w:lvlText w:val="•"/>
      <w:lvlJc w:val="left"/>
      <w:pPr>
        <w:ind w:left="4936" w:hanging="221"/>
      </w:pPr>
      <w:rPr>
        <w:rFonts w:hint="default"/>
        <w:lang w:val="pt-PT" w:eastAsia="en-US" w:bidi="ar-SA"/>
      </w:rPr>
    </w:lvl>
  </w:abstractNum>
  <w:abstractNum w:abstractNumId="11" w15:restartNumberingAfterBreak="0">
    <w:nsid w:val="6C1A759D"/>
    <w:multiLevelType w:val="hybridMultilevel"/>
    <w:tmpl w:val="AABC7894"/>
    <w:lvl w:ilvl="0" w:tplc="6BB2FB1E">
      <w:start w:val="16"/>
      <w:numFmt w:val="decimal"/>
      <w:lvlText w:val="%1-"/>
      <w:lvlJc w:val="left"/>
      <w:pPr>
        <w:ind w:left="431" w:hanging="322"/>
      </w:pPr>
      <w:rPr>
        <w:rFonts w:hint="default" w:ascii="Times New Roman" w:hAnsi="Times New Roman" w:eastAsia="Times New Roman" w:cs="Times New Roman"/>
        <w:b w:val="0"/>
        <w:bCs w:val="0"/>
        <w:i w:val="0"/>
        <w:iCs w:val="0"/>
        <w:spacing w:val="0"/>
        <w:w w:val="100"/>
        <w:sz w:val="20"/>
        <w:szCs w:val="20"/>
        <w:lang w:val="pt-PT" w:eastAsia="en-US" w:bidi="ar-SA"/>
      </w:rPr>
    </w:lvl>
    <w:lvl w:ilvl="1" w:tplc="47C839F0">
      <w:numFmt w:val="bullet"/>
      <w:lvlText w:val="•"/>
      <w:lvlJc w:val="left"/>
      <w:pPr>
        <w:ind w:left="1005" w:hanging="322"/>
      </w:pPr>
      <w:rPr>
        <w:rFonts w:hint="default"/>
        <w:lang w:val="pt-PT" w:eastAsia="en-US" w:bidi="ar-SA"/>
      </w:rPr>
    </w:lvl>
    <w:lvl w:ilvl="2" w:tplc="FFA03EBA">
      <w:numFmt w:val="bullet"/>
      <w:lvlText w:val="•"/>
      <w:lvlJc w:val="left"/>
      <w:pPr>
        <w:ind w:left="1570" w:hanging="322"/>
      </w:pPr>
      <w:rPr>
        <w:rFonts w:hint="default"/>
        <w:lang w:val="pt-PT" w:eastAsia="en-US" w:bidi="ar-SA"/>
      </w:rPr>
    </w:lvl>
    <w:lvl w:ilvl="3" w:tplc="F8461EBA">
      <w:numFmt w:val="bullet"/>
      <w:lvlText w:val="•"/>
      <w:lvlJc w:val="left"/>
      <w:pPr>
        <w:ind w:left="2136" w:hanging="322"/>
      </w:pPr>
      <w:rPr>
        <w:rFonts w:hint="default"/>
        <w:lang w:val="pt-PT" w:eastAsia="en-US" w:bidi="ar-SA"/>
      </w:rPr>
    </w:lvl>
    <w:lvl w:ilvl="4" w:tplc="104C8860">
      <w:numFmt w:val="bullet"/>
      <w:lvlText w:val="•"/>
      <w:lvlJc w:val="left"/>
      <w:pPr>
        <w:ind w:left="2701" w:hanging="322"/>
      </w:pPr>
      <w:rPr>
        <w:rFonts w:hint="default"/>
        <w:lang w:val="pt-PT" w:eastAsia="en-US" w:bidi="ar-SA"/>
      </w:rPr>
    </w:lvl>
    <w:lvl w:ilvl="5" w:tplc="3DFEAF52">
      <w:numFmt w:val="bullet"/>
      <w:lvlText w:val="•"/>
      <w:lvlJc w:val="left"/>
      <w:pPr>
        <w:ind w:left="3267" w:hanging="322"/>
      </w:pPr>
      <w:rPr>
        <w:rFonts w:hint="default"/>
        <w:lang w:val="pt-PT" w:eastAsia="en-US" w:bidi="ar-SA"/>
      </w:rPr>
    </w:lvl>
    <w:lvl w:ilvl="6" w:tplc="7E5C02CA">
      <w:numFmt w:val="bullet"/>
      <w:lvlText w:val="•"/>
      <w:lvlJc w:val="left"/>
      <w:pPr>
        <w:ind w:left="3832" w:hanging="322"/>
      </w:pPr>
      <w:rPr>
        <w:rFonts w:hint="default"/>
        <w:lang w:val="pt-PT" w:eastAsia="en-US" w:bidi="ar-SA"/>
      </w:rPr>
    </w:lvl>
    <w:lvl w:ilvl="7" w:tplc="57782A24">
      <w:numFmt w:val="bullet"/>
      <w:lvlText w:val="•"/>
      <w:lvlJc w:val="left"/>
      <w:pPr>
        <w:ind w:left="4397" w:hanging="322"/>
      </w:pPr>
      <w:rPr>
        <w:rFonts w:hint="default"/>
        <w:lang w:val="pt-PT" w:eastAsia="en-US" w:bidi="ar-SA"/>
      </w:rPr>
    </w:lvl>
    <w:lvl w:ilvl="8" w:tplc="EB129B48">
      <w:numFmt w:val="bullet"/>
      <w:lvlText w:val="•"/>
      <w:lvlJc w:val="left"/>
      <w:pPr>
        <w:ind w:left="4963" w:hanging="322"/>
      </w:pPr>
      <w:rPr>
        <w:rFonts w:hint="default"/>
        <w:lang w:val="pt-PT" w:eastAsia="en-US" w:bidi="ar-SA"/>
      </w:rPr>
    </w:lvl>
  </w:abstractNum>
  <w:abstractNum w:abstractNumId="12" w15:restartNumberingAfterBreak="0">
    <w:nsid w:val="794F1BF9"/>
    <w:multiLevelType w:val="hybridMultilevel"/>
    <w:tmpl w:val="402EB3C4"/>
    <w:lvl w:ilvl="0" w:tplc="55ECA67A">
      <w:start w:val="3"/>
      <w:numFmt w:val="decimal"/>
      <w:lvlText w:val="%1."/>
      <w:lvlJc w:val="left"/>
      <w:pPr>
        <w:ind w:left="503" w:hanging="360"/>
      </w:pPr>
      <w:rPr>
        <w:rFonts w:hint="default"/>
      </w:rPr>
    </w:lvl>
    <w:lvl w:ilvl="1" w:tplc="04160019">
      <w:start w:val="1"/>
      <w:numFmt w:val="lowerLetter"/>
      <w:lvlText w:val="%2."/>
      <w:lvlJc w:val="left"/>
      <w:pPr>
        <w:ind w:left="1223" w:hanging="360"/>
      </w:pPr>
    </w:lvl>
    <w:lvl w:ilvl="2" w:tplc="0416001B" w:tentative="1">
      <w:start w:val="1"/>
      <w:numFmt w:val="lowerRoman"/>
      <w:lvlText w:val="%3."/>
      <w:lvlJc w:val="right"/>
      <w:pPr>
        <w:ind w:left="1943" w:hanging="180"/>
      </w:pPr>
    </w:lvl>
    <w:lvl w:ilvl="3" w:tplc="0416000F" w:tentative="1">
      <w:start w:val="1"/>
      <w:numFmt w:val="decimal"/>
      <w:lvlText w:val="%4."/>
      <w:lvlJc w:val="left"/>
      <w:pPr>
        <w:ind w:left="2663" w:hanging="360"/>
      </w:pPr>
    </w:lvl>
    <w:lvl w:ilvl="4" w:tplc="04160019" w:tentative="1">
      <w:start w:val="1"/>
      <w:numFmt w:val="lowerLetter"/>
      <w:lvlText w:val="%5."/>
      <w:lvlJc w:val="left"/>
      <w:pPr>
        <w:ind w:left="3383" w:hanging="360"/>
      </w:pPr>
    </w:lvl>
    <w:lvl w:ilvl="5" w:tplc="0416001B" w:tentative="1">
      <w:start w:val="1"/>
      <w:numFmt w:val="lowerRoman"/>
      <w:lvlText w:val="%6."/>
      <w:lvlJc w:val="right"/>
      <w:pPr>
        <w:ind w:left="4103" w:hanging="180"/>
      </w:pPr>
    </w:lvl>
    <w:lvl w:ilvl="6" w:tplc="0416000F" w:tentative="1">
      <w:start w:val="1"/>
      <w:numFmt w:val="decimal"/>
      <w:lvlText w:val="%7."/>
      <w:lvlJc w:val="left"/>
      <w:pPr>
        <w:ind w:left="4823" w:hanging="360"/>
      </w:pPr>
    </w:lvl>
    <w:lvl w:ilvl="7" w:tplc="04160019" w:tentative="1">
      <w:start w:val="1"/>
      <w:numFmt w:val="lowerLetter"/>
      <w:lvlText w:val="%8."/>
      <w:lvlJc w:val="left"/>
      <w:pPr>
        <w:ind w:left="5543" w:hanging="360"/>
      </w:pPr>
    </w:lvl>
    <w:lvl w:ilvl="8" w:tplc="0416001B" w:tentative="1">
      <w:start w:val="1"/>
      <w:numFmt w:val="lowerRoman"/>
      <w:lvlText w:val="%9."/>
      <w:lvlJc w:val="right"/>
      <w:pPr>
        <w:ind w:left="6263" w:hanging="180"/>
      </w:pPr>
    </w:lvl>
  </w:abstractNum>
  <w:num w:numId="1" w16cid:durableId="909847752">
    <w:abstractNumId w:val="2"/>
  </w:num>
  <w:num w:numId="2" w16cid:durableId="780223359">
    <w:abstractNumId w:val="7"/>
  </w:num>
  <w:num w:numId="3" w16cid:durableId="1234126081">
    <w:abstractNumId w:val="6"/>
  </w:num>
  <w:num w:numId="4" w16cid:durableId="1616718993">
    <w:abstractNumId w:val="1"/>
  </w:num>
  <w:num w:numId="5" w16cid:durableId="606277295">
    <w:abstractNumId w:val="10"/>
  </w:num>
  <w:num w:numId="6" w16cid:durableId="1331981453">
    <w:abstractNumId w:val="9"/>
  </w:num>
  <w:num w:numId="7" w16cid:durableId="633099046">
    <w:abstractNumId w:val="11"/>
  </w:num>
  <w:num w:numId="8" w16cid:durableId="841578835">
    <w:abstractNumId w:val="4"/>
  </w:num>
  <w:num w:numId="9" w16cid:durableId="876698579">
    <w:abstractNumId w:val="3"/>
  </w:num>
  <w:num w:numId="10" w16cid:durableId="1385639354">
    <w:abstractNumId w:val="0"/>
  </w:num>
  <w:num w:numId="11" w16cid:durableId="1066608020">
    <w:abstractNumId w:val="5"/>
  </w:num>
  <w:num w:numId="12" w16cid:durableId="2089958938">
    <w:abstractNumId w:val="12"/>
  </w:num>
  <w:num w:numId="13" w16cid:durableId="1222790065">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23"/>
    <w:rsid w:val="00026262"/>
    <w:rsid w:val="00047566"/>
    <w:rsid w:val="00052A2C"/>
    <w:rsid w:val="00087AD6"/>
    <w:rsid w:val="000B24BD"/>
    <w:rsid w:val="000B72B2"/>
    <w:rsid w:val="000C61A0"/>
    <w:rsid w:val="00106391"/>
    <w:rsid w:val="001756FA"/>
    <w:rsid w:val="002A204D"/>
    <w:rsid w:val="002B2509"/>
    <w:rsid w:val="002C353A"/>
    <w:rsid w:val="002C3BF0"/>
    <w:rsid w:val="002C4227"/>
    <w:rsid w:val="00352AD2"/>
    <w:rsid w:val="003829AC"/>
    <w:rsid w:val="003A7FC4"/>
    <w:rsid w:val="003B05CD"/>
    <w:rsid w:val="003F78D9"/>
    <w:rsid w:val="004A25A3"/>
    <w:rsid w:val="004C08AA"/>
    <w:rsid w:val="005017B0"/>
    <w:rsid w:val="0053222B"/>
    <w:rsid w:val="00547A94"/>
    <w:rsid w:val="005777D4"/>
    <w:rsid w:val="005A5D10"/>
    <w:rsid w:val="005B7817"/>
    <w:rsid w:val="005C6A58"/>
    <w:rsid w:val="00606E3E"/>
    <w:rsid w:val="00646848"/>
    <w:rsid w:val="006A31F5"/>
    <w:rsid w:val="006C62F2"/>
    <w:rsid w:val="006E3523"/>
    <w:rsid w:val="00750E64"/>
    <w:rsid w:val="007734E0"/>
    <w:rsid w:val="007846CF"/>
    <w:rsid w:val="0079454D"/>
    <w:rsid w:val="007F54C5"/>
    <w:rsid w:val="0083429E"/>
    <w:rsid w:val="00837FE9"/>
    <w:rsid w:val="008559A5"/>
    <w:rsid w:val="00884AF0"/>
    <w:rsid w:val="008934D6"/>
    <w:rsid w:val="008E7341"/>
    <w:rsid w:val="008F456F"/>
    <w:rsid w:val="00917862"/>
    <w:rsid w:val="00936F08"/>
    <w:rsid w:val="0097261A"/>
    <w:rsid w:val="009741CA"/>
    <w:rsid w:val="00974912"/>
    <w:rsid w:val="00987CD1"/>
    <w:rsid w:val="0099693C"/>
    <w:rsid w:val="00A4336D"/>
    <w:rsid w:val="00A63D25"/>
    <w:rsid w:val="00A82AAA"/>
    <w:rsid w:val="00AB0162"/>
    <w:rsid w:val="00ACBB5E"/>
    <w:rsid w:val="00AF567C"/>
    <w:rsid w:val="00AF6C5C"/>
    <w:rsid w:val="00B10E42"/>
    <w:rsid w:val="00B17854"/>
    <w:rsid w:val="00B22957"/>
    <w:rsid w:val="00B6780D"/>
    <w:rsid w:val="00BA2A07"/>
    <w:rsid w:val="00BA757C"/>
    <w:rsid w:val="00BA76FC"/>
    <w:rsid w:val="00C00874"/>
    <w:rsid w:val="00C13B4C"/>
    <w:rsid w:val="00C15DF5"/>
    <w:rsid w:val="00C460EF"/>
    <w:rsid w:val="00C60B07"/>
    <w:rsid w:val="00C73C32"/>
    <w:rsid w:val="00CB14F1"/>
    <w:rsid w:val="00CD526C"/>
    <w:rsid w:val="00D0338D"/>
    <w:rsid w:val="00D12A4E"/>
    <w:rsid w:val="00D264BC"/>
    <w:rsid w:val="00D46EB4"/>
    <w:rsid w:val="00D51EE4"/>
    <w:rsid w:val="00D57A93"/>
    <w:rsid w:val="00DA1232"/>
    <w:rsid w:val="00DA618F"/>
    <w:rsid w:val="00DE5479"/>
    <w:rsid w:val="00E60F60"/>
    <w:rsid w:val="00EB1A45"/>
    <w:rsid w:val="00EB3F68"/>
    <w:rsid w:val="00F06749"/>
    <w:rsid w:val="00F24C9C"/>
    <w:rsid w:val="00FF0E96"/>
    <w:rsid w:val="01B17224"/>
    <w:rsid w:val="01C5D3A7"/>
    <w:rsid w:val="01CB9C7D"/>
    <w:rsid w:val="01D78D95"/>
    <w:rsid w:val="02342DEA"/>
    <w:rsid w:val="0243019B"/>
    <w:rsid w:val="035F5145"/>
    <w:rsid w:val="04767E57"/>
    <w:rsid w:val="053393C7"/>
    <w:rsid w:val="0534C6DD"/>
    <w:rsid w:val="05583D05"/>
    <w:rsid w:val="06257F16"/>
    <w:rsid w:val="064C52F0"/>
    <w:rsid w:val="0678F703"/>
    <w:rsid w:val="07D69FD5"/>
    <w:rsid w:val="08397A0C"/>
    <w:rsid w:val="0A186F01"/>
    <w:rsid w:val="0A918613"/>
    <w:rsid w:val="0B6A90C2"/>
    <w:rsid w:val="0BCE014A"/>
    <w:rsid w:val="0C8F01BA"/>
    <w:rsid w:val="0CCF805C"/>
    <w:rsid w:val="0D545A3A"/>
    <w:rsid w:val="0D796CF1"/>
    <w:rsid w:val="0E1EED1C"/>
    <w:rsid w:val="0E8B4061"/>
    <w:rsid w:val="0ECEEE65"/>
    <w:rsid w:val="0F6604FA"/>
    <w:rsid w:val="0FAEA059"/>
    <w:rsid w:val="10092BE2"/>
    <w:rsid w:val="1045CD19"/>
    <w:rsid w:val="10CA0344"/>
    <w:rsid w:val="10E19119"/>
    <w:rsid w:val="12758939"/>
    <w:rsid w:val="13AB1B94"/>
    <w:rsid w:val="141BD068"/>
    <w:rsid w:val="142B2704"/>
    <w:rsid w:val="14640CCA"/>
    <w:rsid w:val="1482591A"/>
    <w:rsid w:val="15E3C4C7"/>
    <w:rsid w:val="1698AF5A"/>
    <w:rsid w:val="16C2DE63"/>
    <w:rsid w:val="17B791AA"/>
    <w:rsid w:val="18B6D5B0"/>
    <w:rsid w:val="199CB090"/>
    <w:rsid w:val="1AC388E1"/>
    <w:rsid w:val="1AFB1429"/>
    <w:rsid w:val="1B0EDD56"/>
    <w:rsid w:val="1B516C8C"/>
    <w:rsid w:val="1B702513"/>
    <w:rsid w:val="1CE5369B"/>
    <w:rsid w:val="1CE9BDD2"/>
    <w:rsid w:val="1D282A2C"/>
    <w:rsid w:val="1D51EB2A"/>
    <w:rsid w:val="1E9E9132"/>
    <w:rsid w:val="1F579B04"/>
    <w:rsid w:val="1FECBFFA"/>
    <w:rsid w:val="20311BDE"/>
    <w:rsid w:val="217D7DFA"/>
    <w:rsid w:val="222561E5"/>
    <w:rsid w:val="22881F8B"/>
    <w:rsid w:val="22BAC832"/>
    <w:rsid w:val="23F8CB82"/>
    <w:rsid w:val="2413F130"/>
    <w:rsid w:val="2498F27A"/>
    <w:rsid w:val="2633C35F"/>
    <w:rsid w:val="26C4CDA4"/>
    <w:rsid w:val="26E8B43F"/>
    <w:rsid w:val="2805E62C"/>
    <w:rsid w:val="28229CA9"/>
    <w:rsid w:val="28ABE12F"/>
    <w:rsid w:val="2948BF49"/>
    <w:rsid w:val="2A3B4D5A"/>
    <w:rsid w:val="2D7C8A0B"/>
    <w:rsid w:val="2E626A92"/>
    <w:rsid w:val="2FA3EB8A"/>
    <w:rsid w:val="304CB6AE"/>
    <w:rsid w:val="30985F4A"/>
    <w:rsid w:val="30E7F2AD"/>
    <w:rsid w:val="31AE7256"/>
    <w:rsid w:val="325B4FEF"/>
    <w:rsid w:val="339249AC"/>
    <w:rsid w:val="33DB30A1"/>
    <w:rsid w:val="33EE981D"/>
    <w:rsid w:val="3606C563"/>
    <w:rsid w:val="3644073B"/>
    <w:rsid w:val="365585A5"/>
    <w:rsid w:val="36B39716"/>
    <w:rsid w:val="39954977"/>
    <w:rsid w:val="3A819886"/>
    <w:rsid w:val="3AFBB150"/>
    <w:rsid w:val="3B31C517"/>
    <w:rsid w:val="3B336319"/>
    <w:rsid w:val="3F077994"/>
    <w:rsid w:val="3F46A998"/>
    <w:rsid w:val="3F5C5B97"/>
    <w:rsid w:val="3FE40D66"/>
    <w:rsid w:val="4031BD05"/>
    <w:rsid w:val="4048F19E"/>
    <w:rsid w:val="40632E37"/>
    <w:rsid w:val="418F1737"/>
    <w:rsid w:val="4256E0DD"/>
    <w:rsid w:val="42863F13"/>
    <w:rsid w:val="42C84505"/>
    <w:rsid w:val="42F711AC"/>
    <w:rsid w:val="462D06C5"/>
    <w:rsid w:val="46345318"/>
    <w:rsid w:val="46763EB3"/>
    <w:rsid w:val="467C530E"/>
    <w:rsid w:val="4761437B"/>
    <w:rsid w:val="48DC8C17"/>
    <w:rsid w:val="4B06C6C3"/>
    <w:rsid w:val="4B67A5C1"/>
    <w:rsid w:val="4C953A50"/>
    <w:rsid w:val="4EBBC61E"/>
    <w:rsid w:val="4F8A9870"/>
    <w:rsid w:val="50A55990"/>
    <w:rsid w:val="5170F812"/>
    <w:rsid w:val="52F703F8"/>
    <w:rsid w:val="5424CDE5"/>
    <w:rsid w:val="5485F95D"/>
    <w:rsid w:val="54E2AE7D"/>
    <w:rsid w:val="565AF314"/>
    <w:rsid w:val="575D12A0"/>
    <w:rsid w:val="5A37A861"/>
    <w:rsid w:val="5B879B2A"/>
    <w:rsid w:val="5D04B7A2"/>
    <w:rsid w:val="5D28CE22"/>
    <w:rsid w:val="5E33AA0B"/>
    <w:rsid w:val="5EA11B02"/>
    <w:rsid w:val="5F701FEE"/>
    <w:rsid w:val="5F87CB60"/>
    <w:rsid w:val="604EC9EA"/>
    <w:rsid w:val="6053D628"/>
    <w:rsid w:val="61E5C894"/>
    <w:rsid w:val="622797A5"/>
    <w:rsid w:val="62BC57E8"/>
    <w:rsid w:val="63B3740D"/>
    <w:rsid w:val="656630DC"/>
    <w:rsid w:val="683F53A2"/>
    <w:rsid w:val="68464A98"/>
    <w:rsid w:val="687C1646"/>
    <w:rsid w:val="687D0331"/>
    <w:rsid w:val="68B26A54"/>
    <w:rsid w:val="6A9810A3"/>
    <w:rsid w:val="6B228864"/>
    <w:rsid w:val="6C8793FA"/>
    <w:rsid w:val="6D3589BE"/>
    <w:rsid w:val="6E943B8A"/>
    <w:rsid w:val="6EF0FF1F"/>
    <w:rsid w:val="6EF0FF1F"/>
    <w:rsid w:val="6F4C8038"/>
    <w:rsid w:val="6F67F2AA"/>
    <w:rsid w:val="70BBDEB4"/>
    <w:rsid w:val="70F932B5"/>
    <w:rsid w:val="71CA1273"/>
    <w:rsid w:val="7213B6E5"/>
    <w:rsid w:val="721AD745"/>
    <w:rsid w:val="7419E23B"/>
    <w:rsid w:val="749C61C6"/>
    <w:rsid w:val="74F0089C"/>
    <w:rsid w:val="751B7C45"/>
    <w:rsid w:val="7523CD3C"/>
    <w:rsid w:val="761E7C45"/>
    <w:rsid w:val="7665B7A7"/>
    <w:rsid w:val="776F6E15"/>
    <w:rsid w:val="779D017D"/>
    <w:rsid w:val="77E2CC10"/>
    <w:rsid w:val="7800644F"/>
    <w:rsid w:val="7A077B3F"/>
    <w:rsid w:val="7A10A52F"/>
    <w:rsid w:val="7B4778DC"/>
    <w:rsid w:val="7C9D20AA"/>
    <w:rsid w:val="7D092628"/>
    <w:rsid w:val="7FCC81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EBD43"/>
  <w15:docId w15:val="{FA362A50-4050-4449-8FFA-EF5CD2326D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14F1"/>
    <w:pPr>
      <w:spacing w:line="360" w:lineRule="auto"/>
      <w:jc w:val="both"/>
    </w:pPr>
    <w:rPr>
      <w:rFonts w:ascii="Times New Roman" w:hAnsi="Times New Roman" w:eastAsia="Times New Roman" w:cs="Times New Roman"/>
      <w:sz w:val="24"/>
      <w:lang w:val="pt-BR"/>
    </w:rPr>
  </w:style>
  <w:style w:type="paragraph" w:styleId="Ttulo1">
    <w:name w:val="heading 1"/>
    <w:basedOn w:val="Normal"/>
    <w:uiPriority w:val="9"/>
    <w:qFormat/>
    <w:rsid w:val="00CB14F1"/>
    <w:pPr>
      <w:contextualSpacing/>
      <w:outlineLvl w:val="0"/>
    </w:pPr>
    <w:rPr>
      <w:b/>
      <w:bCs/>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orpodetexto">
    <w:name w:val="Body Text"/>
    <w:basedOn w:val="Normal"/>
    <w:uiPriority w:val="1"/>
    <w:qFormat/>
    <w:rPr>
      <w:szCs w:val="24"/>
    </w:rPr>
  </w:style>
  <w:style w:type="paragraph" w:styleId="PargrafodaLista">
    <w:name w:val="List Paragraph"/>
    <w:basedOn w:val="Normal"/>
    <w:uiPriority w:val="1"/>
    <w:qFormat/>
    <w:pPr>
      <w:ind w:left="383" w:hanging="240"/>
    </w:pPr>
  </w:style>
  <w:style w:type="paragraph" w:styleId="TableParagraph" w:customStyle="1">
    <w:name w:val="Table Paragraph"/>
    <w:basedOn w:val="Normal"/>
    <w:uiPriority w:val="1"/>
    <w:qFormat/>
  </w:style>
  <w:style w:type="paragraph" w:styleId="Cabealho">
    <w:name w:val="header"/>
    <w:basedOn w:val="Normal"/>
    <w:link w:val="CabealhoChar"/>
    <w:uiPriority w:val="99"/>
    <w:unhideWhenUsed/>
    <w:rsid w:val="00750E64"/>
    <w:pPr>
      <w:tabs>
        <w:tab w:val="center" w:pos="4252"/>
        <w:tab w:val="right" w:pos="8504"/>
      </w:tabs>
    </w:pPr>
  </w:style>
  <w:style w:type="character" w:styleId="CabealhoChar" w:customStyle="1">
    <w:name w:val="Cabeçalho Char"/>
    <w:basedOn w:val="Fontepargpadro"/>
    <w:link w:val="Cabealho"/>
    <w:uiPriority w:val="99"/>
    <w:rsid w:val="00750E64"/>
    <w:rPr>
      <w:rFonts w:ascii="Times New Roman" w:hAnsi="Times New Roman" w:eastAsia="Times New Roman" w:cs="Times New Roman"/>
      <w:lang w:val="pt-PT"/>
    </w:rPr>
  </w:style>
  <w:style w:type="paragraph" w:styleId="Rodap">
    <w:name w:val="footer"/>
    <w:basedOn w:val="Normal"/>
    <w:link w:val="RodapChar"/>
    <w:uiPriority w:val="99"/>
    <w:unhideWhenUsed/>
    <w:rsid w:val="00750E64"/>
    <w:pPr>
      <w:tabs>
        <w:tab w:val="center" w:pos="4252"/>
        <w:tab w:val="right" w:pos="8504"/>
      </w:tabs>
    </w:pPr>
  </w:style>
  <w:style w:type="character" w:styleId="RodapChar" w:customStyle="1">
    <w:name w:val="Rodapé Char"/>
    <w:basedOn w:val="Fontepargpadro"/>
    <w:link w:val="Rodap"/>
    <w:uiPriority w:val="99"/>
    <w:rsid w:val="00750E64"/>
    <w:rPr>
      <w:rFonts w:ascii="Times New Roman" w:hAnsi="Times New Roman" w:eastAsia="Times New Roman" w:cs="Times New Roman"/>
      <w:lang w:val="pt-PT"/>
    </w:rPr>
  </w:style>
  <w:style w:type="character" w:styleId="Hyperlink">
    <w:name w:val="Hyperlink"/>
    <w:basedOn w:val="Fontepargpadro"/>
    <w:uiPriority w:val="99"/>
    <w:unhideWhenUsed/>
    <w:rsid w:val="00BA757C"/>
    <w:rPr>
      <w:color w:val="0000FF" w:themeColor="hyperlink"/>
      <w:u w:val="single"/>
    </w:rPr>
  </w:style>
  <w:style w:type="character" w:styleId="MenoPendente">
    <w:name w:val="Unresolved Mention"/>
    <w:basedOn w:val="Fontepargpadro"/>
    <w:uiPriority w:val="99"/>
    <w:semiHidden/>
    <w:unhideWhenUsed/>
    <w:rsid w:val="00BA757C"/>
    <w:rPr>
      <w:color w:val="605E5C"/>
      <w:shd w:val="clear" w:color="auto" w:fill="E1DFDD"/>
    </w:rPr>
  </w:style>
  <w:style w:type="character" w:styleId="anchor-text" w:customStyle="1">
    <w:name w:val="anchor-text"/>
    <w:basedOn w:val="Fontepargpadro"/>
    <w:rsid w:val="00646848"/>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ela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574672">
      <w:bodyDiv w:val="1"/>
      <w:marLeft w:val="0"/>
      <w:marRight w:val="0"/>
      <w:marTop w:val="0"/>
      <w:marBottom w:val="0"/>
      <w:divBdr>
        <w:top w:val="none" w:sz="0" w:space="0" w:color="auto"/>
        <w:left w:val="none" w:sz="0" w:space="0" w:color="auto"/>
        <w:bottom w:val="none" w:sz="0" w:space="0" w:color="auto"/>
        <w:right w:val="none" w:sz="0" w:space="0" w:color="auto"/>
      </w:divBdr>
    </w:div>
    <w:div w:id="1063988800">
      <w:bodyDiv w:val="1"/>
      <w:marLeft w:val="0"/>
      <w:marRight w:val="0"/>
      <w:marTop w:val="0"/>
      <w:marBottom w:val="0"/>
      <w:divBdr>
        <w:top w:val="none" w:sz="0" w:space="0" w:color="auto"/>
        <w:left w:val="none" w:sz="0" w:space="0" w:color="auto"/>
        <w:bottom w:val="none" w:sz="0" w:space="0" w:color="auto"/>
        <w:right w:val="none" w:sz="0" w:space="0" w:color="auto"/>
      </w:divBdr>
    </w:div>
    <w:div w:id="1292399060">
      <w:bodyDiv w:val="1"/>
      <w:marLeft w:val="0"/>
      <w:marRight w:val="0"/>
      <w:marTop w:val="0"/>
      <w:marBottom w:val="0"/>
      <w:divBdr>
        <w:top w:val="none" w:sz="0" w:space="0" w:color="auto"/>
        <w:left w:val="none" w:sz="0" w:space="0" w:color="auto"/>
        <w:bottom w:val="none" w:sz="0" w:space="0" w:color="auto"/>
        <w:right w:val="none" w:sz="0" w:space="0" w:color="auto"/>
      </w:divBdr>
    </w:div>
    <w:div w:id="1383864285">
      <w:bodyDiv w:val="1"/>
      <w:marLeft w:val="0"/>
      <w:marRight w:val="0"/>
      <w:marTop w:val="0"/>
      <w:marBottom w:val="0"/>
      <w:divBdr>
        <w:top w:val="none" w:sz="0" w:space="0" w:color="auto"/>
        <w:left w:val="none" w:sz="0" w:space="0" w:color="auto"/>
        <w:bottom w:val="none" w:sz="0" w:space="0" w:color="auto"/>
        <w:right w:val="none" w:sz="0" w:space="0" w:color="auto"/>
      </w:divBdr>
    </w:div>
    <w:div w:id="1824811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hyperlink" Target="https://www.google.com/search?q=https://doi.org/10.56830/ZAAF5463" TargetMode="External" Id="R3dc3157b0f8c4033" /><Relationship Type="http://schemas.openxmlformats.org/officeDocument/2006/relationships/hyperlink" Target="https://doi.org/10.1007/978-3-030-02131-3_28" TargetMode="External" Id="R2b1a54c5b0114961" /><Relationship Type="http://schemas.openxmlformats.org/officeDocument/2006/relationships/hyperlink" Target="https://doi.org/10.34010/injuratech.v2i1.6552" TargetMode="External" Id="Ra3131b6129b44f42" /><Relationship Type="http://schemas.openxmlformats.org/officeDocument/2006/relationships/hyperlink" Target="https://doi.org/10.1177/02663821231187991" TargetMode="External" Id="Rb7a03cf2bdcb4cc8" /><Relationship Type="http://schemas.openxmlformats.org/officeDocument/2006/relationships/hyperlink" Target="https://doi.org/10.55529/jaimlnn.25.15.21" TargetMode="External" Id="Rb6f2946956984cce" /><Relationship Type="http://schemas.openxmlformats.org/officeDocument/2006/relationships/hyperlink" Target="https://doi.org/10.1016/j.aos.2008.11.002" TargetMode="External" Id="R58f88cc79cef415f" /><Relationship Type="http://schemas.openxmlformats.org/officeDocument/2006/relationships/hyperlink" Target="https://www.google.com/search?q=https://doi.org/10.1109/ACCESS.2023.3297447" TargetMode="External" Id="R2d228a3fce204ca8" /><Relationship Type="http://schemas.openxmlformats.org/officeDocument/2006/relationships/hyperlink" Target="https://files.cdn-files-a.com/uploads/8784792/normal_67a5710c8f1ef.pdf" TargetMode="External" Id="Ra0e7fe7bcd3f4d58" /><Relationship Type="http://schemas.openxmlformats.org/officeDocument/2006/relationships/hyperlink" Target="https://doi.org/10.31004/joe.v5i4.2563" TargetMode="External" Id="R5be3a8d878824692" /><Relationship Type="http://schemas.openxmlformats.org/officeDocument/2006/relationships/hyperlink" Target="https://doi.org/10.1108/EBR-11-2018-0203" TargetMode="External" Id="Rcd68c03fbfaf4697" /><Relationship Type="http://schemas.openxmlformats.org/officeDocument/2006/relationships/hyperlink" Target="https://doi.org/10.4236/ojbm.2022.101026" TargetMode="External" Id="Rba45581f63124d6f" /><Relationship Type="http://schemas.openxmlformats.org/officeDocument/2006/relationships/hyperlink" Target="https://doi.org/10.5267/j.ijdns.2023.11.023" TargetMode="External" Id="Rda3ed4be6d774732" /><Relationship Type="http://schemas.openxmlformats.org/officeDocument/2006/relationships/hyperlink" Target="https://doi.org/10.2308/bria-50333" TargetMode="External" Id="R25d3279f7b864cb4" /><Relationship Type="http://schemas.openxmlformats.org/officeDocument/2006/relationships/hyperlink" Target="https://doi.org/10.3390/systems11110536" TargetMode="External" Id="Raf82c2547ada4617" /><Relationship Type="http://schemas.openxmlformats.org/officeDocument/2006/relationships/hyperlink" Target="https://doi.org/10.1007/s00187-020-00300-5" TargetMode="External" Id="R400c6aec01e64270" /><Relationship Type="http://schemas.openxmlformats.org/officeDocument/2006/relationships/hyperlink" Target="https://doi.org/10.33395/jmp.v12i1.12845" TargetMode="External" Id="Rbf97ac8550bd4cfc" /><Relationship Type="http://schemas.openxmlformats.org/officeDocument/2006/relationships/hyperlink" Target="https://doi.org/10.30574/wjarr.2024.21.1.2721" TargetMode="External" Id="R1c139a1503ec446c" /><Relationship Type="http://schemas.openxmlformats.org/officeDocument/2006/relationships/hyperlink" Target="https://doi.org/10.1108/JAAR-05-2018-0059" TargetMode="External" Id="R44e8894e9ac84836" /><Relationship Type="http://schemas.openxmlformats.org/officeDocument/2006/relationships/hyperlink" Target="https://doi.org/10.1037/0021-9010.88.5.879" TargetMode="External" Id="R127df9dd85a44e12" /><Relationship Type="http://schemas.openxmlformats.org/officeDocument/2006/relationships/hyperlink" Target="https://j-innovative.org/index.php/Innovative/article/view/347" TargetMode="External" Id="R911f0707ccf448e7" /><Relationship Type="http://schemas.openxmlformats.org/officeDocument/2006/relationships/hyperlink" Target="https://doi.org/10.2307/41410412" TargetMode="External" Id="R9434a81f892844e8" /><Relationship Type="http://schemas.openxmlformats.org/officeDocument/2006/relationships/hyperlink" Target="https://doi.org/10.1007/s00187-020-00298-w" TargetMode="External" Id="Rb855d78ed50f4d29" /><Relationship Type="http://schemas.openxmlformats.org/officeDocument/2006/relationships/hyperlink" Target="https://doi.org/10.3390/su151612196" TargetMode="External" Id="R2bb2fd22483f409b" /><Relationship Type="http://schemas.openxmlformats.org/officeDocument/2006/relationships/hyperlink" Target="https://doi.org/10.16930/2237-766220233367" TargetMode="External" Id="Ra993f95fb5c94940" /><Relationship Type="http://schemas.openxmlformats.org/officeDocument/2006/relationships/hyperlink" Target="https://doi.org/10.1016/j.aos.2007.01.001" TargetMode="External" Id="Rf4e1575ac7ca4a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Marilene</dc:creator>
  <lastModifiedBy>Renato Rosa</lastModifiedBy>
  <revision>8</revision>
  <dcterms:created xsi:type="dcterms:W3CDTF">2025-06-16T09:49:00.0000000Z</dcterms:created>
  <dcterms:modified xsi:type="dcterms:W3CDTF">2026-03-19T03:52:03.5283271Z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2024-07-29T00:00:00Z</vt:filetime>
  </property>
  <property fmtid="{D5CDD505-2E9C-101B-9397-08002B2CF9AE}" pid="3" name="Creator">
    <vt:lpwstr>Microsoft® Word para Microsoft 365</vt:lpwstr>
  </property>
  <property fmtid="{D5CDD505-2E9C-101B-9397-08002B2CF9AE}" pid="4" name="LastSaved">
    <vt:filetime>2025-05-31T00:00:00Z</vt:filetime>
  </property>
  <property fmtid="{D5CDD505-2E9C-101B-9397-08002B2CF9AE}" pid="5" name="Producer">
    <vt:lpwstr>Microsoft® Word para Microsoft 365</vt:lpwstr>
  </property>
</Properties>
</file>