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6420D16" wp14:textId="77777777">
      <w:pPr>
        <w:pStyle w:val="BodyText"/>
        <w:spacing w:before="63" w:line="242" w:lineRule="auto"/>
        <w:ind w:left="3077" w:hanging="2469"/>
        <w:jc w:val="left"/>
      </w:pPr>
      <w:r>
        <w:rPr/>
        <w:t>CHATGPT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RELATÓRIOS</w:t>
      </w:r>
      <w:r>
        <w:rPr>
          <w:spacing w:val="-5"/>
        </w:rPr>
        <w:t> </w:t>
      </w:r>
      <w:r>
        <w:rPr/>
        <w:t>GERENCIAIS:</w:t>
      </w:r>
      <w:r>
        <w:rPr>
          <w:spacing w:val="-5"/>
        </w:rPr>
        <w:t> </w:t>
      </w:r>
      <w:r>
        <w:rPr/>
        <w:t>IMPACTOS</w:t>
      </w:r>
      <w:r>
        <w:rPr>
          <w:spacing w:val="-5"/>
        </w:rPr>
        <w:t> </w:t>
      </w:r>
      <w:r>
        <w:rPr/>
        <w:t>NA</w:t>
      </w:r>
      <w:r>
        <w:rPr>
          <w:spacing w:val="-10"/>
        </w:rPr>
        <w:t> </w:t>
      </w:r>
      <w:r>
        <w:rPr/>
        <w:t>MOTIVAÇÃO,</w:t>
      </w:r>
      <w:r>
        <w:rPr>
          <w:spacing w:val="-3"/>
        </w:rPr>
        <w:t> </w:t>
      </w:r>
      <w:r>
        <w:rPr/>
        <w:t>USO</w:t>
      </w:r>
      <w:r>
        <w:rPr>
          <w:spacing w:val="-5"/>
        </w:rPr>
        <w:t> </w:t>
      </w:r>
      <w:r>
        <w:rPr/>
        <w:t>E QUALIDADE DA INFORMAÇÃO</w:t>
      </w:r>
    </w:p>
    <w:p xmlns:wp14="http://schemas.microsoft.com/office/word/2010/wordml" w14:paraId="5A39BBE3" wp14:textId="7D21891E">
      <w:pPr>
        <w:pStyle w:val="BodyText"/>
        <w:ind w:left="0"/>
        <w:jc w:val="left"/>
      </w:pPr>
    </w:p>
    <w:p xmlns:wp14="http://schemas.microsoft.com/office/word/2010/wordml" w14:paraId="41C8F396" wp14:textId="77777777">
      <w:pPr>
        <w:pStyle w:val="BodyText"/>
        <w:spacing w:before="17"/>
        <w:ind w:left="0"/>
        <w:jc w:val="left"/>
      </w:pPr>
    </w:p>
    <w:p xmlns:wp14="http://schemas.microsoft.com/office/word/2010/wordml" w14:paraId="62DD76C1" wp14:textId="77777777">
      <w:pPr>
        <w:pStyle w:val="Heading2"/>
        <w:spacing w:before="1" w:line="272" w:lineRule="exact"/>
        <w:ind w:left="566" w:firstLine="0"/>
      </w:pPr>
      <w:bookmarkStart w:name="Resumo" w:id="1"/>
      <w:bookmarkEnd w:id="1"/>
      <w:r>
        <w:rPr>
          <w:b w:val="0"/>
        </w:rPr>
      </w:r>
      <w:r>
        <w:rPr>
          <w:color w:val="0D0D0D"/>
          <w:spacing w:val="-2"/>
        </w:rPr>
        <w:t>Resumo</w:t>
      </w:r>
    </w:p>
    <w:p xmlns:wp14="http://schemas.microsoft.com/office/word/2010/wordml" w14:paraId="61676A16" wp14:textId="77777777">
      <w:pPr>
        <w:pStyle w:val="BodyText"/>
        <w:ind w:left="566" w:right="547"/>
      </w:pPr>
      <w:r>
        <w:rPr/>
        <w:t>Esta pesquisa realizou uma análise abrangente das influências do uso do ChatGPT nas características ou dimensões do relatório gerencial. Embora a literatura existente tenha concentrado</w:t>
      </w:r>
      <w:r>
        <w:rPr>
          <w:spacing w:val="-15"/>
        </w:rPr>
        <w:t> </w:t>
      </w:r>
      <w:r>
        <w:rPr/>
        <w:t>sua</w:t>
      </w:r>
      <w:r>
        <w:rPr>
          <w:spacing w:val="-15"/>
        </w:rPr>
        <w:t> </w:t>
      </w:r>
      <w:r>
        <w:rPr/>
        <w:t>atenção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inteligência</w:t>
      </w:r>
      <w:r>
        <w:rPr>
          <w:spacing w:val="-15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(IA)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nível</w:t>
      </w:r>
      <w:r>
        <w:rPr>
          <w:spacing w:val="-15"/>
        </w:rPr>
        <w:t> </w:t>
      </w:r>
      <w:r>
        <w:rPr/>
        <w:t>organizacional,</w:t>
      </w:r>
      <w:r>
        <w:rPr>
          <w:spacing w:val="-15"/>
        </w:rPr>
        <w:t> </w:t>
      </w:r>
      <w:r>
        <w:rPr/>
        <w:t>observa-se uma lacuna quanto à compreensão das interações específicas entre a IA e as tarefas gerenciais, especialmente no que se refere à geração e à utilização interna de relatórios nas organizações. Para tanto, o estudo adotou uma abordagem descritiva e quantitativa, com</w:t>
      </w:r>
      <w:r>
        <w:rPr>
          <w:spacing w:val="-8"/>
        </w:rPr>
        <w:t> </w:t>
      </w:r>
      <w:r>
        <w:rPr/>
        <w:t>coleta de</w:t>
      </w:r>
      <w:r>
        <w:rPr>
          <w:spacing w:val="-5"/>
        </w:rPr>
        <w:t> </w:t>
      </w:r>
      <w:r>
        <w:rPr/>
        <w:t>dados</w:t>
      </w:r>
      <w:r>
        <w:rPr>
          <w:spacing w:val="-6"/>
        </w:rPr>
        <w:t> </w:t>
      </w:r>
      <w:r>
        <w:rPr/>
        <w:t>realizada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meio de</w:t>
      </w:r>
      <w:r>
        <w:rPr>
          <w:spacing w:val="-1"/>
        </w:rPr>
        <w:t> </w:t>
      </w:r>
      <w:r>
        <w:rPr/>
        <w:t>questionário e</w:t>
      </w:r>
      <w:r>
        <w:rPr>
          <w:spacing w:val="-1"/>
        </w:rPr>
        <w:t> </w:t>
      </w:r>
      <w:r>
        <w:rPr/>
        <w:t>análise baseada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modelagem por</w:t>
      </w:r>
      <w:r>
        <w:rPr>
          <w:spacing w:val="-4"/>
        </w:rPr>
        <w:t> </w:t>
      </w:r>
      <w:r>
        <w:rPr/>
        <w:t>equações estruturais. Os</w:t>
      </w:r>
      <w:r>
        <w:rPr>
          <w:spacing w:val="-2"/>
        </w:rPr>
        <w:t> </w:t>
      </w:r>
      <w:r>
        <w:rPr/>
        <w:t>resultados indicam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os gestores</w:t>
      </w:r>
      <w:r>
        <w:rPr>
          <w:spacing w:val="-2"/>
        </w:rPr>
        <w:t> </w:t>
      </w:r>
      <w:r>
        <w:rPr/>
        <w:t>possuem</w:t>
      </w:r>
      <w:r>
        <w:rPr>
          <w:spacing w:val="-5"/>
        </w:rPr>
        <w:t> </w:t>
      </w:r>
      <w:r>
        <w:rPr/>
        <w:t>uma</w:t>
      </w:r>
      <w:r>
        <w:rPr>
          <w:spacing w:val="-2"/>
        </w:rPr>
        <w:t> </w:t>
      </w:r>
      <w:r>
        <w:rPr/>
        <w:t>percepção positiva acerca do uso do ChatGPT nos relatórios gerenciais. No que diz respeito às implicações</w:t>
      </w:r>
      <w:r>
        <w:rPr>
          <w:spacing w:val="-1"/>
        </w:rPr>
        <w:t> </w:t>
      </w:r>
      <w:r>
        <w:rPr/>
        <w:t>práticas, as</w:t>
      </w:r>
      <w:r>
        <w:rPr>
          <w:spacing w:val="-1"/>
        </w:rPr>
        <w:t> </w:t>
      </w:r>
      <w:r>
        <w:rPr/>
        <w:t>evidências empíricas</w:t>
      </w:r>
      <w:r>
        <w:rPr>
          <w:spacing w:val="-1"/>
        </w:rPr>
        <w:t> </w:t>
      </w:r>
      <w:r>
        <w:rPr/>
        <w:t>sugerem</w:t>
      </w:r>
      <w:r>
        <w:rPr>
          <w:spacing w:val="-8"/>
        </w:rPr>
        <w:t> </w:t>
      </w:r>
      <w:r>
        <w:rPr/>
        <w:t>que a inteligência artificial, como o</w:t>
      </w:r>
      <w:r>
        <w:rPr>
          <w:spacing w:val="-10"/>
        </w:rPr>
        <w:t> </w:t>
      </w:r>
      <w:r>
        <w:rPr/>
        <w:t>ChatGPT,</w:t>
      </w:r>
      <w:r>
        <w:rPr>
          <w:spacing w:val="-11"/>
        </w:rPr>
        <w:t> </w:t>
      </w:r>
      <w:r>
        <w:rPr/>
        <w:t>deve</w:t>
      </w:r>
      <w:r>
        <w:rPr>
          <w:spacing w:val="-15"/>
        </w:rPr>
        <w:t> </w:t>
      </w:r>
      <w:r>
        <w:rPr/>
        <w:t>ser</w:t>
      </w:r>
      <w:r>
        <w:rPr>
          <w:spacing w:val="-12"/>
        </w:rPr>
        <w:t> </w:t>
      </w:r>
      <w:r>
        <w:rPr/>
        <w:t>vista</w:t>
      </w:r>
      <w:r>
        <w:rPr>
          <w:spacing w:val="-14"/>
        </w:rPr>
        <w:t> </w:t>
      </w:r>
      <w:r>
        <w:rPr/>
        <w:t>como</w:t>
      </w:r>
      <w:r>
        <w:rPr>
          <w:spacing w:val="-5"/>
        </w:rPr>
        <w:t> </w:t>
      </w:r>
      <w:r>
        <w:rPr/>
        <w:t>uma</w:t>
      </w:r>
      <w:r>
        <w:rPr>
          <w:spacing w:val="-14"/>
        </w:rPr>
        <w:t> </w:t>
      </w:r>
      <w:r>
        <w:rPr/>
        <w:t>oportunidade</w:t>
      </w:r>
      <w:r>
        <w:rPr>
          <w:spacing w:val="-10"/>
        </w:rPr>
        <w:t> </w:t>
      </w:r>
      <w:r>
        <w:rPr/>
        <w:t>e</w:t>
      </w:r>
      <w:r>
        <w:rPr>
          <w:spacing w:val="-15"/>
        </w:rPr>
        <w:t> </w:t>
      </w:r>
      <w:r>
        <w:rPr/>
        <w:t>não</w:t>
      </w:r>
      <w:r>
        <w:rPr>
          <w:spacing w:val="-5"/>
        </w:rPr>
        <w:t> </w:t>
      </w:r>
      <w:r>
        <w:rPr/>
        <w:t>como</w:t>
      </w:r>
      <w:r>
        <w:rPr>
          <w:spacing w:val="-4"/>
        </w:rPr>
        <w:t> </w:t>
      </w:r>
      <w:r>
        <w:rPr/>
        <w:t>uma</w:t>
      </w:r>
      <w:r>
        <w:rPr>
          <w:spacing w:val="-11"/>
        </w:rPr>
        <w:t> </w:t>
      </w:r>
      <w:r>
        <w:rPr/>
        <w:t>ameaça</w:t>
      </w:r>
      <w:r>
        <w:rPr>
          <w:spacing w:val="-14"/>
        </w:rPr>
        <w:t> </w:t>
      </w:r>
      <w:r>
        <w:rPr/>
        <w:t>para</w:t>
      </w:r>
      <w:r>
        <w:rPr>
          <w:spacing w:val="-11"/>
        </w:rPr>
        <w:t> </w:t>
      </w:r>
      <w:r>
        <w:rPr/>
        <w:t>gestores e colaboradores no ambiente de</w:t>
      </w:r>
      <w:r>
        <w:rPr>
          <w:spacing w:val="-9"/>
        </w:rPr>
        <w:t> </w:t>
      </w:r>
      <w:r>
        <w:rPr/>
        <w:t>trabalho, particularmente no que</w:t>
      </w:r>
      <w:r>
        <w:rPr>
          <w:spacing w:val="-9"/>
        </w:rPr>
        <w:t> </w:t>
      </w:r>
      <w:r>
        <w:rPr/>
        <w:t>se refere à</w:t>
      </w:r>
      <w:r>
        <w:rPr>
          <w:spacing w:val="-4"/>
        </w:rPr>
        <w:t> </w:t>
      </w:r>
      <w:r>
        <w:rPr/>
        <w:t>produção de relatórios gerenciais. Por fim, ressalta-se que o presente estudo apresenta limitações, as quais abrem espaço para pesquisas futuras que possam aprofundar e ampliar a compreensão sobre a aplicação da inteligência artificial (IA) nas atividades gerenciais.</w:t>
      </w:r>
    </w:p>
    <w:p xmlns:wp14="http://schemas.microsoft.com/office/word/2010/wordml" w14:paraId="088D3805" wp14:textId="77777777">
      <w:pPr>
        <w:spacing w:before="274"/>
        <w:ind w:left="566" w:right="0" w:firstLine="0"/>
        <w:jc w:val="both"/>
        <w:rPr>
          <w:sz w:val="24"/>
        </w:rPr>
      </w:pPr>
      <w:r>
        <w:rPr>
          <w:b/>
          <w:color w:val="0D0D0D"/>
          <w:sz w:val="24"/>
        </w:rPr>
        <w:t>Palavras-Chave:</w:t>
      </w:r>
      <w:r>
        <w:rPr>
          <w:b/>
          <w:color w:val="0D0D0D"/>
          <w:spacing w:val="-14"/>
          <w:sz w:val="24"/>
        </w:rPr>
        <w:t> </w:t>
      </w:r>
      <w:r>
        <w:rPr>
          <w:color w:val="0D0D0D"/>
          <w:sz w:val="24"/>
        </w:rPr>
        <w:t>Chat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GPT,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Relatórios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Gerenciais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e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Empresas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Inovadoras.</w:t>
      </w:r>
    </w:p>
    <w:p xmlns:wp14="http://schemas.microsoft.com/office/word/2010/wordml" w14:paraId="72A3D3EC" wp14:textId="77777777">
      <w:pPr>
        <w:spacing w:after="0"/>
        <w:jc w:val="both"/>
        <w:rPr>
          <w:sz w:val="24"/>
        </w:rPr>
        <w:sectPr>
          <w:footerReference w:type="default" r:id="rId5"/>
          <w:type w:val="continuous"/>
          <w:pgSz w:w="11920" w:h="16850" w:orient="portrait"/>
          <w:pgMar w:top="1860" w:right="850" w:bottom="1000" w:left="1417" w:header="0" w:footer="815"/>
          <w:pgNumType w:start="1"/>
          <w:cols w:num="1"/>
        </w:sectPr>
      </w:pPr>
    </w:p>
    <w:p xmlns:wp14="http://schemas.microsoft.com/office/word/2010/wordml" w14:paraId="0D0B940D" wp14:textId="77777777">
      <w:pPr>
        <w:pStyle w:val="BodyText"/>
        <w:ind w:left="0"/>
        <w:jc w:val="left"/>
      </w:pPr>
    </w:p>
    <w:p xmlns:wp14="http://schemas.microsoft.com/office/word/2010/wordml" w14:paraId="0E27B00A" wp14:textId="77777777">
      <w:pPr>
        <w:pStyle w:val="BodyText"/>
        <w:spacing w:before="152"/>
        <w:ind w:left="0"/>
        <w:jc w:val="left"/>
      </w:pPr>
    </w:p>
    <w:p xmlns:wp14="http://schemas.microsoft.com/office/word/2010/wordml" w14:paraId="0AC7A475" wp14:textId="77777777">
      <w:pPr>
        <w:pStyle w:val="Heading1"/>
        <w:numPr>
          <w:ilvl w:val="0"/>
          <w:numId w:val="1"/>
        </w:numPr>
        <w:tabs>
          <w:tab w:val="left" w:leader="none" w:pos="459"/>
        </w:tabs>
        <w:spacing w:before="0" w:after="0" w:line="240" w:lineRule="auto"/>
        <w:ind w:left="459" w:right="0" w:hanging="182"/>
        <w:jc w:val="both"/>
        <w:rPr>
          <w:color w:val="0D0D0D"/>
        </w:rPr>
      </w:pPr>
      <w:bookmarkStart w:name="1 INTRODUÇÃO" w:id="2"/>
      <w:bookmarkEnd w:id="2"/>
      <w:r>
        <w:rPr>
          <w:b w:val="0"/>
        </w:rPr>
      </w:r>
      <w:r>
        <w:rPr>
          <w:color w:val="0D0D0D"/>
          <w:spacing w:val="-2"/>
        </w:rPr>
        <w:t>INTRODUÇÃO</w:t>
      </w:r>
    </w:p>
    <w:p xmlns:wp14="http://schemas.microsoft.com/office/word/2010/wordml" w14:paraId="5E20392A" wp14:textId="77777777">
      <w:pPr>
        <w:pStyle w:val="BodyText"/>
        <w:spacing w:before="266"/>
        <w:ind w:right="270" w:firstLine="706"/>
      </w:pPr>
      <w:r>
        <w:rPr/>
        <w:t>O uso da inteligência artificial (IA) pelos gestores tem</w:t>
      </w:r>
      <w:r>
        <w:rPr>
          <w:spacing w:val="-7"/>
        </w:rPr>
        <w:t> </w:t>
      </w:r>
      <w:r>
        <w:rPr/>
        <w:t>crescido nos últimos anos, dada a</w:t>
      </w:r>
      <w:r>
        <w:rPr>
          <w:spacing w:val="-7"/>
        </w:rPr>
        <w:t> </w:t>
      </w:r>
      <w:r>
        <w:rPr/>
        <w:t>necessidade</w:t>
      </w:r>
      <w:r>
        <w:rPr>
          <w:spacing w:val="-2"/>
        </w:rPr>
        <w:t> </w:t>
      </w:r>
      <w:r>
        <w:rPr/>
        <w:t>de lidarem</w:t>
      </w:r>
      <w:r>
        <w:rPr>
          <w:spacing w:val="-14"/>
        </w:rPr>
        <w:t> </w:t>
      </w:r>
      <w:r>
        <w:rPr/>
        <w:t>diariamente</w:t>
      </w:r>
      <w:r>
        <w:rPr>
          <w:spacing w:val="-1"/>
        </w:rPr>
        <w:t> </w:t>
      </w:r>
      <w:r>
        <w:rPr/>
        <w:t>com</w:t>
      </w:r>
      <w:r>
        <w:rPr>
          <w:spacing w:val="-14"/>
        </w:rPr>
        <w:t> </w:t>
      </w:r>
      <w:r>
        <w:rPr/>
        <w:t>relatórios</w:t>
      </w:r>
      <w:r>
        <w:rPr>
          <w:spacing w:val="-7"/>
        </w:rPr>
        <w:t> </w:t>
      </w:r>
      <w:r>
        <w:rPr/>
        <w:t>e</w:t>
      </w:r>
      <w:r>
        <w:rPr>
          <w:spacing w:val="-3"/>
        </w:rPr>
        <w:t> </w:t>
      </w:r>
      <w:r>
        <w:rPr/>
        <w:t>decisões</w:t>
      </w:r>
      <w:r>
        <w:rPr>
          <w:spacing w:val="-8"/>
        </w:rPr>
        <w:t> </w:t>
      </w:r>
      <w:r>
        <w:rPr/>
        <w:t>que</w:t>
      </w:r>
      <w:r>
        <w:rPr>
          <w:spacing w:val="-3"/>
        </w:rPr>
        <w:t> </w:t>
      </w:r>
      <w:r>
        <w:rPr/>
        <w:t>exigem</w:t>
      </w:r>
      <w:r>
        <w:rPr>
          <w:spacing w:val="-11"/>
        </w:rPr>
        <w:t> </w:t>
      </w:r>
      <w:r>
        <w:rPr/>
        <w:t>agilidade</w:t>
      </w:r>
      <w:r>
        <w:rPr>
          <w:spacing w:val="-2"/>
        </w:rPr>
        <w:t> </w:t>
      </w:r>
      <w:r>
        <w:rPr/>
        <w:t>(Leyer &amp; Schneider,</w:t>
      </w:r>
      <w:r>
        <w:rPr>
          <w:spacing w:val="-12"/>
        </w:rPr>
        <w:t> </w:t>
      </w:r>
      <w:r>
        <w:rPr/>
        <w:t>2021).</w:t>
      </w:r>
      <w:r>
        <w:rPr>
          <w:spacing w:val="-5"/>
        </w:rPr>
        <w:t> </w:t>
      </w:r>
      <w:r>
        <w:rPr/>
        <w:t>Nesse</w:t>
      </w:r>
      <w:r>
        <w:rPr>
          <w:spacing w:val="-9"/>
        </w:rPr>
        <w:t> </w:t>
      </w:r>
      <w:r>
        <w:rPr/>
        <w:t>contexto,</w:t>
      </w:r>
      <w:r>
        <w:rPr>
          <w:spacing w:val="-15"/>
        </w:rPr>
        <w:t> </w:t>
      </w:r>
      <w:r>
        <w:rPr/>
        <w:t>o</w:t>
      </w:r>
      <w:r>
        <w:rPr>
          <w:spacing w:val="-4"/>
        </w:rPr>
        <w:t> </w:t>
      </w:r>
      <w:r>
        <w:rPr/>
        <w:t>ChatGPT</w:t>
      </w:r>
      <w:r>
        <w:rPr>
          <w:spacing w:val="-14"/>
        </w:rPr>
        <w:t> </w:t>
      </w:r>
      <w:r>
        <w:rPr/>
        <w:t>tem</w:t>
      </w:r>
      <w:r>
        <w:rPr>
          <w:spacing w:val="-15"/>
        </w:rPr>
        <w:t> </w:t>
      </w:r>
      <w:r>
        <w:rPr/>
        <w:t>se</w:t>
      </w:r>
      <w:r>
        <w:rPr>
          <w:spacing w:val="-13"/>
        </w:rPr>
        <w:t> </w:t>
      </w:r>
      <w:r>
        <w:rPr/>
        <w:t>destacado</w:t>
      </w:r>
      <w:r>
        <w:rPr>
          <w:spacing w:val="-3"/>
        </w:rPr>
        <w:t> </w:t>
      </w:r>
      <w:r>
        <w:rPr/>
        <w:t>como uma</w:t>
      </w:r>
      <w:r>
        <w:rPr>
          <w:spacing w:val="-5"/>
        </w:rPr>
        <w:t> </w:t>
      </w:r>
      <w:r>
        <w:rPr/>
        <w:t>ferramenta</w:t>
      </w:r>
      <w:r>
        <w:rPr>
          <w:spacing w:val="-12"/>
        </w:rPr>
        <w:t> </w:t>
      </w:r>
      <w:r>
        <w:rPr/>
        <w:t>capaz</w:t>
      </w:r>
      <w:r>
        <w:rPr>
          <w:spacing w:val="-8"/>
        </w:rPr>
        <w:t> </w:t>
      </w:r>
      <w:r>
        <w:rPr/>
        <w:t>de auxiliar gestores na análise de dados e na elaboração de relatórios (Ayinde et al., 2023). De acordo com Chu (2023), o ChatGPT contribui com diversos atributos como precisão, pontualidade, completude e relevância às informações geradas, permitindo que os gestores melhorem a execução de suas tarefas e a tomada de decisões.</w:t>
      </w:r>
    </w:p>
    <w:p xmlns:wp14="http://schemas.microsoft.com/office/word/2010/wordml" w14:paraId="186BDC38" wp14:textId="77777777">
      <w:pPr>
        <w:pStyle w:val="BodyText"/>
        <w:ind w:right="277" w:firstLine="706"/>
      </w:pPr>
      <w:r>
        <w:rPr/>
        <w:t>Hasan (2022) argumenta que o uso do ChatGPT pode reduzir fraudes nos processos organizacionais, contribuindo para a melhoria da qualidade dos relatórios. Da mesma forma, Moller et al. (2020) indicam que a inteligência artificial pode impulsionar mudanças nos sistemas de informação e nos sistemas de controle organizacional, dos quais os relatórios gerenciais são parte fundamental.</w:t>
      </w:r>
    </w:p>
    <w:p xmlns:wp14="http://schemas.microsoft.com/office/word/2010/wordml" w14:paraId="49FBF3F3" wp14:textId="77777777">
      <w:pPr>
        <w:pStyle w:val="BodyText"/>
        <w:spacing w:before="2"/>
        <w:ind w:right="274" w:firstLine="706"/>
      </w:pPr>
      <w:r>
        <w:rPr/>
        <w:t>Apesar desses benefícios, Monteiro et al. (2023) afirmam</w:t>
      </w:r>
      <w:r>
        <w:rPr>
          <w:spacing w:val="-3"/>
        </w:rPr>
        <w:t> </w:t>
      </w:r>
      <w:r>
        <w:rPr/>
        <w:t>que o debate sobre a relação entre IA e relatórios contábeis ainda está longe de um consenso, uma vez que alguns estudos (Sudirjo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al.,</w:t>
      </w:r>
      <w:r>
        <w:rPr>
          <w:spacing w:val="-3"/>
        </w:rPr>
        <w:t> </w:t>
      </w:r>
      <w:r>
        <w:rPr/>
        <w:t>2023)</w:t>
      </w:r>
      <w:r>
        <w:rPr>
          <w:spacing w:val="-9"/>
        </w:rPr>
        <w:t> </w:t>
      </w:r>
      <w:r>
        <w:rPr/>
        <w:t>alertam</w:t>
      </w:r>
      <w:r>
        <w:rPr>
          <w:spacing w:val="-15"/>
        </w:rPr>
        <w:t> </w:t>
      </w:r>
      <w:r>
        <w:rPr/>
        <w:t>para</w:t>
      </w:r>
      <w:r>
        <w:rPr>
          <w:spacing w:val="-11"/>
        </w:rPr>
        <w:t> </w:t>
      </w:r>
      <w:r>
        <w:rPr/>
        <w:t>desafios,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a</w:t>
      </w:r>
      <w:r>
        <w:rPr>
          <w:spacing w:val="-10"/>
        </w:rPr>
        <w:t> </w:t>
      </w:r>
      <w:r>
        <w:rPr/>
        <w:t>criação</w:t>
      </w:r>
      <w:r>
        <w:rPr>
          <w:spacing w:val="-2"/>
        </w:rPr>
        <w:t> </w:t>
      </w:r>
      <w:r>
        <w:rPr/>
        <w:t>de</w:t>
      </w:r>
      <w:r>
        <w:rPr>
          <w:spacing w:val="-15"/>
        </w:rPr>
        <w:t> </w:t>
      </w:r>
      <w:r>
        <w:rPr/>
        <w:t>uma</w:t>
      </w:r>
      <w:r>
        <w:rPr>
          <w:spacing w:val="-3"/>
        </w:rPr>
        <w:t> </w:t>
      </w:r>
      <w:r>
        <w:rPr/>
        <w:t>falsa</w:t>
      </w:r>
      <w:r>
        <w:rPr>
          <w:spacing w:val="-3"/>
        </w:rPr>
        <w:t> </w:t>
      </w:r>
      <w:r>
        <w:rPr/>
        <w:t>sensação</w:t>
      </w:r>
      <w:r>
        <w:rPr>
          <w:spacing w:val="-1"/>
        </w:rPr>
        <w:t> </w:t>
      </w:r>
      <w:r>
        <w:rPr/>
        <w:t>de</w:t>
      </w:r>
      <w:r>
        <w:rPr>
          <w:spacing w:val="-15"/>
        </w:rPr>
        <w:t> </w:t>
      </w:r>
      <w:r>
        <w:rPr/>
        <w:t>segurança quando sistemas automatizados substituem tarefas anteriormente realizadas por humanos. Sudirjo</w:t>
      </w:r>
      <w:r>
        <w:rPr>
          <w:spacing w:val="-1"/>
        </w:rPr>
        <w:t> </w:t>
      </w:r>
      <w:r>
        <w:rPr/>
        <w:t>et al. (2023)</w:t>
      </w:r>
      <w:r>
        <w:rPr>
          <w:spacing w:val="-7"/>
        </w:rPr>
        <w:t> </w:t>
      </w:r>
      <w:r>
        <w:rPr/>
        <w:t>argumentam</w:t>
      </w:r>
      <w:r>
        <w:rPr>
          <w:spacing w:val="-15"/>
        </w:rPr>
        <w:t> </w:t>
      </w:r>
      <w:r>
        <w:rPr/>
        <w:t>que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inteligência</w:t>
      </w:r>
      <w:r>
        <w:rPr>
          <w:spacing w:val="-4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não pode</w:t>
      </w:r>
      <w:r>
        <w:rPr>
          <w:spacing w:val="-5"/>
        </w:rPr>
        <w:t> </w:t>
      </w:r>
      <w:r>
        <w:rPr/>
        <w:t>substituir integralmente as funções humanas, especialmente em contextos que demandam julgamentos e decisões complexas, como os enfrentados pelos gestores. A dependência exclusiva da IA, como o ChatGPT, pode comprometer a qualidade das informações nos relatórios, levando a decisões equivocadas (Vitale et al., 2020).</w:t>
      </w:r>
    </w:p>
    <w:p xmlns:wp14="http://schemas.microsoft.com/office/word/2010/wordml" w14:paraId="04A1A1BD" wp14:textId="77777777">
      <w:pPr>
        <w:pStyle w:val="BodyText"/>
        <w:ind w:left="364" w:right="251" w:firstLine="724"/>
        <w:jc w:val="right"/>
      </w:pPr>
      <w:r>
        <w:rPr/>
        <w:t>Portanto,</w:t>
      </w:r>
      <w:r>
        <w:rPr>
          <w:spacing w:val="-18"/>
        </w:rPr>
        <w:t> </w:t>
      </w:r>
      <w:r>
        <w:rPr/>
        <w:t>o</w:t>
      </w:r>
      <w:r>
        <w:rPr>
          <w:spacing w:val="-15"/>
        </w:rPr>
        <w:t> </w:t>
      </w:r>
      <w:r>
        <w:rPr/>
        <w:t>impacto</w:t>
      </w:r>
      <w:r>
        <w:rPr>
          <w:spacing w:val="-13"/>
        </w:rPr>
        <w:t> </w:t>
      </w:r>
      <w:r>
        <w:rPr/>
        <w:t>da</w:t>
      </w:r>
      <w:r>
        <w:rPr>
          <w:spacing w:val="-15"/>
        </w:rPr>
        <w:t> </w:t>
      </w:r>
      <w:r>
        <w:rPr/>
        <w:t>inteligência</w:t>
      </w:r>
      <w:r>
        <w:rPr>
          <w:spacing w:val="-11"/>
        </w:rPr>
        <w:t> </w:t>
      </w:r>
      <w:r>
        <w:rPr/>
        <w:t>artificial</w:t>
      </w:r>
      <w:r>
        <w:rPr>
          <w:spacing w:val="-14"/>
        </w:rPr>
        <w:t> </w:t>
      </w:r>
      <w:r>
        <w:rPr/>
        <w:t>nos</w:t>
      </w:r>
      <w:r>
        <w:rPr>
          <w:spacing w:val="-15"/>
        </w:rPr>
        <w:t> </w:t>
      </w:r>
      <w:r>
        <w:rPr/>
        <w:t>relatórios</w:t>
      </w:r>
      <w:r>
        <w:rPr>
          <w:spacing w:val="-15"/>
        </w:rPr>
        <w:t> </w:t>
      </w:r>
      <w:r>
        <w:rPr/>
        <w:t>contábeis</w:t>
      </w:r>
      <w:r>
        <w:rPr>
          <w:spacing w:val="-15"/>
        </w:rPr>
        <w:t> </w:t>
      </w:r>
      <w:r>
        <w:rPr/>
        <w:t>continua</w:t>
      </w:r>
      <w:r>
        <w:rPr>
          <w:spacing w:val="-15"/>
        </w:rPr>
        <w:t> </w:t>
      </w:r>
      <w:r>
        <w:rPr/>
        <w:t>sendo</w:t>
      </w:r>
      <w:r>
        <w:rPr>
          <w:spacing w:val="-6"/>
        </w:rPr>
        <w:t> </w:t>
      </w:r>
      <w:r>
        <w:rPr/>
        <w:t>um tema</w:t>
      </w:r>
      <w:r>
        <w:rPr>
          <w:spacing w:val="40"/>
        </w:rPr>
        <w:t> </w:t>
      </w:r>
      <w:r>
        <w:rPr/>
        <w:t>controverso,</w:t>
      </w:r>
      <w:r>
        <w:rPr>
          <w:spacing w:val="40"/>
        </w:rPr>
        <w:t> </w:t>
      </w:r>
      <w:r>
        <w:rPr/>
        <w:t>gerando</w:t>
      </w:r>
      <w:r>
        <w:rPr>
          <w:spacing w:val="40"/>
        </w:rPr>
        <w:t> </w:t>
      </w:r>
      <w:r>
        <w:rPr/>
        <w:t>debates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acadêmicos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profissionais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área</w:t>
      </w:r>
      <w:r>
        <w:rPr>
          <w:spacing w:val="40"/>
        </w:rPr>
        <w:t> </w:t>
      </w:r>
      <w:r>
        <w:rPr/>
        <w:t>(Araújo</w:t>
      </w:r>
      <w:r>
        <w:rPr>
          <w:spacing w:val="40"/>
        </w:rPr>
        <w:t> </w:t>
      </w:r>
      <w:r>
        <w:rPr/>
        <w:t>&amp; Wanderley, 2023). Leyer e Schneider (2021), por exemplo, discutem que, embora a IA</w:t>
      </w:r>
      <w:r>
        <w:rPr>
          <w:spacing w:val="-1"/>
        </w:rPr>
        <w:t> </w:t>
      </w:r>
      <w:r>
        <w:rPr/>
        <w:t>traga esperanças</w:t>
      </w:r>
      <w:r>
        <w:rPr>
          <w:spacing w:val="-11"/>
        </w:rPr>
        <w:t> </w:t>
      </w:r>
      <w:r>
        <w:rPr/>
        <w:t>em</w:t>
      </w:r>
      <w:r>
        <w:rPr>
          <w:spacing w:val="-15"/>
        </w:rPr>
        <w:t> </w:t>
      </w:r>
      <w:r>
        <w:rPr/>
        <w:t>nível</w:t>
      </w:r>
      <w:r>
        <w:rPr>
          <w:spacing w:val="-16"/>
        </w:rPr>
        <w:t> </w:t>
      </w:r>
      <w:r>
        <w:rPr/>
        <w:t>organizacional, ainda</w:t>
      </w:r>
      <w:r>
        <w:rPr>
          <w:spacing w:val="-1"/>
        </w:rPr>
        <w:t> </w:t>
      </w:r>
      <w:r>
        <w:rPr/>
        <w:t>levanta</w:t>
      </w:r>
      <w:r>
        <w:rPr>
          <w:spacing w:val="-10"/>
        </w:rPr>
        <w:t> </w:t>
      </w:r>
      <w:r>
        <w:rPr/>
        <w:t>dúvidas</w:t>
      </w:r>
      <w:r>
        <w:rPr>
          <w:spacing w:val="-13"/>
        </w:rPr>
        <w:t> </w:t>
      </w:r>
      <w:r>
        <w:rPr/>
        <w:t>em</w:t>
      </w:r>
      <w:r>
        <w:rPr>
          <w:spacing w:val="-17"/>
        </w:rPr>
        <w:t> </w:t>
      </w:r>
      <w:r>
        <w:rPr/>
        <w:t>nível</w:t>
      </w:r>
      <w:r>
        <w:rPr>
          <w:spacing w:val="-14"/>
        </w:rPr>
        <w:t> </w:t>
      </w:r>
      <w:r>
        <w:rPr/>
        <w:t>individual,</w:t>
      </w:r>
      <w:r>
        <w:rPr>
          <w:spacing w:val="-2"/>
        </w:rPr>
        <w:t> </w:t>
      </w:r>
      <w:r>
        <w:rPr/>
        <w:t>principalmente no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se</w:t>
      </w:r>
      <w:r>
        <w:rPr>
          <w:spacing w:val="-18"/>
        </w:rPr>
        <w:t> </w:t>
      </w:r>
      <w:r>
        <w:rPr/>
        <w:t>refere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perda</w:t>
      </w:r>
      <w:r>
        <w:rPr>
          <w:spacing w:val="-15"/>
        </w:rPr>
        <w:t> </w:t>
      </w:r>
      <w:r>
        <w:rPr/>
        <w:t>parcial</w:t>
      </w:r>
      <w:r>
        <w:rPr>
          <w:spacing w:val="-25"/>
        </w:rPr>
        <w:t> </w:t>
      </w:r>
      <w:r>
        <w:rPr/>
        <w:t>ou</w:t>
      </w:r>
      <w:r>
        <w:rPr>
          <w:spacing w:val="-17"/>
        </w:rPr>
        <w:t> </w:t>
      </w:r>
      <w:r>
        <w:rPr/>
        <w:t>total</w:t>
      </w:r>
      <w:r>
        <w:rPr>
          <w:spacing w:val="-26"/>
        </w:rPr>
        <w:t> </w:t>
      </w:r>
      <w:r>
        <w:rPr/>
        <w:t>da</w:t>
      </w:r>
      <w:r>
        <w:rPr>
          <w:spacing w:val="-15"/>
        </w:rPr>
        <w:t> </w:t>
      </w:r>
      <w:r>
        <w:rPr/>
        <w:t>autonomia</w:t>
      </w:r>
      <w:r>
        <w:rPr>
          <w:spacing w:val="-15"/>
        </w:rPr>
        <w:t> </w:t>
      </w:r>
      <w:r>
        <w:rPr/>
        <w:t>dos</w:t>
      </w:r>
      <w:r>
        <w:rPr>
          <w:spacing w:val="-19"/>
        </w:rPr>
        <w:t> </w:t>
      </w:r>
      <w:r>
        <w:rPr/>
        <w:t>gestores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execução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certas</w:t>
      </w:r>
      <w:r>
        <w:rPr>
          <w:spacing w:val="-24"/>
        </w:rPr>
        <w:t> </w:t>
      </w:r>
      <w:r>
        <w:rPr/>
        <w:t>tarefas. Para</w:t>
      </w:r>
      <w:r>
        <w:rPr>
          <w:spacing w:val="40"/>
        </w:rPr>
        <w:t> </w:t>
      </w:r>
      <w:r>
        <w:rPr/>
        <w:t>além</w:t>
      </w:r>
      <w:r>
        <w:rPr>
          <w:spacing w:val="-1"/>
        </w:rPr>
        <w:t> </w:t>
      </w:r>
      <w:r>
        <w:rPr/>
        <w:t>dessa</w:t>
      </w:r>
      <w:r>
        <w:rPr>
          <w:spacing w:val="40"/>
        </w:rPr>
        <w:t> </w:t>
      </w:r>
      <w:r>
        <w:rPr/>
        <w:t>controvérsia,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importante</w:t>
      </w:r>
      <w:r>
        <w:rPr>
          <w:spacing w:val="40"/>
        </w:rPr>
        <w:t> </w:t>
      </w:r>
      <w:r>
        <w:rPr/>
        <w:t>destacar</w:t>
      </w:r>
      <w:r>
        <w:rPr>
          <w:spacing w:val="40"/>
        </w:rPr>
        <w:t> </w:t>
      </w:r>
      <w:r>
        <w:rPr/>
        <w:t>que os relatórios</w:t>
      </w:r>
      <w:r>
        <w:rPr>
          <w:spacing w:val="40"/>
        </w:rPr>
        <w:t> </w:t>
      </w:r>
      <w:r>
        <w:rPr/>
        <w:t>gerenciais</w:t>
      </w:r>
      <w:r>
        <w:rPr>
          <w:spacing w:val="40"/>
        </w:rPr>
        <w:t> </w:t>
      </w:r>
      <w:r>
        <w:rPr/>
        <w:t>são ferramentas</w:t>
      </w:r>
      <w:r>
        <w:rPr>
          <w:spacing w:val="-15"/>
        </w:rPr>
        <w:t> </w:t>
      </w:r>
      <w:r>
        <w:rPr/>
        <w:t>cruciais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atender</w:t>
      </w:r>
      <w:r>
        <w:rPr>
          <w:spacing w:val="-15"/>
        </w:rPr>
        <w:t> </w:t>
      </w:r>
      <w:r>
        <w:rPr/>
        <w:t>às</w:t>
      </w:r>
      <w:r>
        <w:rPr>
          <w:spacing w:val="-15"/>
        </w:rPr>
        <w:t> </w:t>
      </w:r>
      <w:r>
        <w:rPr/>
        <w:t>necessidades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gestores</w:t>
      </w:r>
      <w:r>
        <w:rPr>
          <w:spacing w:val="-15"/>
        </w:rPr>
        <w:t> </w:t>
      </w:r>
      <w:r>
        <w:rPr/>
        <w:t>(Vieira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al.,</w:t>
      </w:r>
      <w:r>
        <w:rPr>
          <w:spacing w:val="-15"/>
        </w:rPr>
        <w:t> </w:t>
      </w:r>
      <w:r>
        <w:rPr/>
        <w:t>2004).</w:t>
      </w:r>
      <w:r>
        <w:rPr>
          <w:spacing w:val="-15"/>
        </w:rPr>
        <w:t> </w:t>
      </w:r>
      <w:r>
        <w:rPr/>
        <w:t>Embora</w:t>
      </w:r>
      <w:r>
        <w:rPr>
          <w:spacing w:val="-15"/>
        </w:rPr>
        <w:t> </w:t>
      </w:r>
      <w:r>
        <w:rPr/>
        <w:t>não estejam sujeitos a uma estrutura legal rígida,</w:t>
      </w:r>
      <w:r>
        <w:rPr>
          <w:spacing w:val="40"/>
        </w:rPr>
        <w:t> </w:t>
      </w:r>
      <w:r>
        <w:rPr/>
        <w:t>esses relatórios apresentam três características principais: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dimensão</w:t>
      </w:r>
      <w:r>
        <w:rPr>
          <w:spacing w:val="16"/>
        </w:rPr>
        <w:t> </w:t>
      </w:r>
      <w:r>
        <w:rPr/>
        <w:t>facilitadora</w:t>
      </w:r>
      <w:r>
        <w:rPr>
          <w:spacing w:val="8"/>
        </w:rPr>
        <w:t> </w:t>
      </w:r>
      <w:r>
        <w:rPr/>
        <w:t>(motivação),</w:t>
      </w:r>
      <w:r>
        <w:rPr>
          <w:spacing w:val="16"/>
        </w:rPr>
        <w:t> </w:t>
      </w:r>
      <w:r>
        <w:rPr/>
        <w:t>a</w:t>
      </w:r>
      <w:r>
        <w:rPr>
          <w:spacing w:val="-8"/>
        </w:rPr>
        <w:t> </w:t>
      </w:r>
      <w:r>
        <w:rPr/>
        <w:t>intensidade</w:t>
      </w:r>
      <w:r>
        <w:rPr>
          <w:spacing w:val="7"/>
        </w:rPr>
        <w:t> </w:t>
      </w:r>
      <w:r>
        <w:rPr/>
        <w:t>do</w:t>
      </w:r>
      <w:r>
        <w:rPr>
          <w:spacing w:val="11"/>
        </w:rPr>
        <w:t> </w:t>
      </w:r>
      <w:r>
        <w:rPr/>
        <w:t>uso</w:t>
      </w:r>
      <w:r>
        <w:rPr>
          <w:spacing w:val="11"/>
        </w:rPr>
        <w:t> </w:t>
      </w:r>
      <w:r>
        <w:rPr/>
        <w:t>(comprometimento)</w:t>
      </w:r>
      <w:r>
        <w:rPr>
          <w:spacing w:val="10"/>
        </w:rPr>
        <w:t> </w:t>
      </w:r>
      <w:r>
        <w:rPr/>
        <w:t>e</w:t>
      </w:r>
      <w:r>
        <w:rPr>
          <w:spacing w:val="2"/>
        </w:rPr>
        <w:t> </w:t>
      </w:r>
      <w:r>
        <w:rPr>
          <w:spacing w:val="-10"/>
        </w:rPr>
        <w:t>a</w:t>
      </w:r>
    </w:p>
    <w:p xmlns:wp14="http://schemas.microsoft.com/office/word/2010/wordml" w14:paraId="7D8B3CCF" wp14:textId="77777777">
      <w:pPr>
        <w:pStyle w:val="BodyText"/>
        <w:spacing w:before="6" w:line="272" w:lineRule="exact"/>
      </w:pPr>
      <w:r>
        <w:rPr/>
        <w:t>validade</w:t>
      </w:r>
      <w:r>
        <w:rPr>
          <w:spacing w:val="-8"/>
        </w:rPr>
        <w:t> </w:t>
      </w:r>
      <w:r>
        <w:rPr/>
        <w:t>técnica</w:t>
      </w:r>
      <w:r>
        <w:rPr>
          <w:spacing w:val="-8"/>
        </w:rPr>
        <w:t> </w:t>
      </w:r>
      <w:r>
        <w:rPr>
          <w:spacing w:val="-2"/>
        </w:rPr>
        <w:t>(qualidade).</w:t>
      </w:r>
    </w:p>
    <w:p xmlns:wp14="http://schemas.microsoft.com/office/word/2010/wordml" w14:paraId="32D9C590" wp14:textId="77777777">
      <w:pPr>
        <w:pStyle w:val="BodyText"/>
        <w:ind w:right="275" w:firstLine="706"/>
      </w:pPr>
      <w:r>
        <w:rPr/>
        <w:t>A</w:t>
      </w:r>
      <w:r>
        <w:rPr>
          <w:spacing w:val="-13"/>
        </w:rPr>
        <w:t> </w:t>
      </w:r>
      <w:r>
        <w:rPr/>
        <w:t>dimensão facilitadora</w:t>
      </w:r>
      <w:r>
        <w:rPr>
          <w:spacing w:val="-6"/>
        </w:rPr>
        <w:t> </w:t>
      </w:r>
      <w:r>
        <w:rPr/>
        <w:t>refere-se</w:t>
      </w:r>
      <w:r>
        <w:rPr>
          <w:spacing w:val="-5"/>
        </w:rPr>
        <w:t> </w:t>
      </w:r>
      <w:r>
        <w:rPr/>
        <w:t>aos</w:t>
      </w:r>
      <w:r>
        <w:rPr>
          <w:spacing w:val="-11"/>
        </w:rPr>
        <w:t> </w:t>
      </w:r>
      <w:r>
        <w:rPr/>
        <w:t>fatores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incentivam</w:t>
      </w:r>
      <w:r>
        <w:rPr>
          <w:spacing w:val="-12"/>
        </w:rPr>
        <w:t> </w:t>
      </w:r>
      <w:r>
        <w:rPr/>
        <w:t>o uso</w:t>
      </w:r>
      <w:r>
        <w:rPr>
          <w:spacing w:val="-4"/>
        </w:rPr>
        <w:t> </w:t>
      </w:r>
      <w:r>
        <w:rPr/>
        <w:t>dos</w:t>
      </w:r>
      <w:r>
        <w:rPr>
          <w:spacing w:val="-10"/>
        </w:rPr>
        <w:t> </w:t>
      </w:r>
      <w:r>
        <w:rPr/>
        <w:t>relatórios,</w:t>
      </w:r>
      <w:r>
        <w:rPr>
          <w:spacing w:val="-1"/>
        </w:rPr>
        <w:t> </w:t>
      </w:r>
      <w:r>
        <w:rPr/>
        <w:t>como a expectativa de esforço e desempenho (Mahama &amp; Cheng, 2013); a intensidade do uso está relacionada</w:t>
      </w:r>
      <w:r>
        <w:rPr>
          <w:spacing w:val="-2"/>
        </w:rPr>
        <w:t> </w:t>
      </w:r>
      <w:r>
        <w:rPr/>
        <w:t>ao grau</w:t>
      </w:r>
      <w:r>
        <w:rPr>
          <w:spacing w:val="-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comprometimento dos</w:t>
      </w:r>
      <w:r>
        <w:rPr>
          <w:spacing w:val="-4"/>
        </w:rPr>
        <w:t> </w:t>
      </w:r>
      <w:r>
        <w:rPr/>
        <w:t>gestores</w:t>
      </w:r>
      <w:r>
        <w:rPr>
          <w:spacing w:val="-13"/>
        </w:rPr>
        <w:t> </w:t>
      </w:r>
      <w:r>
        <w:rPr/>
        <w:t>com</w:t>
      </w:r>
      <w:r>
        <w:rPr>
          <w:spacing w:val="-15"/>
        </w:rPr>
        <w:t> </w:t>
      </w:r>
      <w:r>
        <w:rPr/>
        <w:t>esses</w:t>
      </w:r>
      <w:r>
        <w:rPr>
          <w:spacing w:val="-4"/>
        </w:rPr>
        <w:t> </w:t>
      </w:r>
      <w:r>
        <w:rPr/>
        <w:t>relatórios</w:t>
      </w:r>
      <w:r>
        <w:rPr>
          <w:spacing w:val="-3"/>
        </w:rPr>
        <w:t> </w:t>
      </w:r>
      <w:r>
        <w:rPr/>
        <w:t>(Widener, 2007);</w:t>
      </w:r>
      <w:r>
        <w:rPr>
          <w:spacing w:val="-6"/>
        </w:rPr>
        <w:t> </w:t>
      </w:r>
      <w:r>
        <w:rPr/>
        <w:t>e a validade técnica é avaliada por aspectos como acessibilidade, confiabilidade, pontualidade e clareza (Burney et al., 2009).</w:t>
      </w:r>
    </w:p>
    <w:p xmlns:wp14="http://schemas.microsoft.com/office/word/2010/wordml" w14:paraId="1A7BE4F1" wp14:textId="77777777">
      <w:pPr>
        <w:pStyle w:val="BodyText"/>
        <w:spacing w:before="4"/>
        <w:ind w:right="270" w:firstLine="706"/>
      </w:pPr>
      <w:r>
        <w:rPr/>
        <w:t>Essas três características podem ser analisadas à luz da Teoria da Aceitação e Uso da Tecnologia, segundo a qual</w:t>
      </w:r>
      <w:r>
        <w:rPr>
          <w:spacing w:val="-5"/>
        </w:rPr>
        <w:t> </w:t>
      </w:r>
      <w:r>
        <w:rPr/>
        <w:t>os gestores adotam</w:t>
      </w:r>
      <w:r>
        <w:rPr>
          <w:spacing w:val="-2"/>
        </w:rPr>
        <w:t> </w:t>
      </w:r>
      <w:r>
        <w:rPr/>
        <w:t>a IA</w:t>
      </w:r>
      <w:r>
        <w:rPr>
          <w:spacing w:val="-1"/>
        </w:rPr>
        <w:t> </w:t>
      </w:r>
      <w:r>
        <w:rPr/>
        <w:t>com</w:t>
      </w:r>
      <w:r>
        <w:rPr>
          <w:spacing w:val="-3"/>
        </w:rPr>
        <w:t> </w:t>
      </w:r>
      <w:r>
        <w:rPr/>
        <w:t>base nos benefícios percebidos (Cao et al., 2021). Esses benefícios, ligados à dimensão facilitadora, incluem a expectativa de desempenho (como a</w:t>
      </w:r>
      <w:r>
        <w:rPr>
          <w:spacing w:val="-5"/>
        </w:rPr>
        <w:t> </w:t>
      </w:r>
      <w:r>
        <w:rPr/>
        <w:t>IA</w:t>
      </w:r>
      <w:r>
        <w:rPr>
          <w:spacing w:val="-7"/>
        </w:rPr>
        <w:t> </w:t>
      </w:r>
      <w:r>
        <w:rPr/>
        <w:t>pode</w:t>
      </w:r>
      <w:r>
        <w:rPr>
          <w:spacing w:val="-7"/>
        </w:rPr>
        <w:t> </w:t>
      </w:r>
      <w:r>
        <w:rPr/>
        <w:t>melhorar os</w:t>
      </w:r>
      <w:r>
        <w:rPr>
          <w:spacing w:val="-14"/>
        </w:rPr>
        <w:t> </w:t>
      </w:r>
      <w:r>
        <w:rPr/>
        <w:t>resultados)</w:t>
      </w:r>
      <w:r>
        <w:rPr>
          <w:spacing w:val="-5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expectativa de</w:t>
      </w:r>
      <w:r>
        <w:rPr>
          <w:spacing w:val="-4"/>
        </w:rPr>
        <w:t> </w:t>
      </w:r>
      <w:r>
        <w:rPr/>
        <w:t>esforço</w:t>
      </w:r>
      <w:r>
        <w:rPr>
          <w:spacing w:val="-6"/>
        </w:rPr>
        <w:t> </w:t>
      </w:r>
      <w:r>
        <w:rPr/>
        <w:t>(facilidade</w:t>
      </w:r>
      <w:r>
        <w:rPr>
          <w:spacing w:val="-2"/>
        </w:rPr>
        <w:t> </w:t>
      </w:r>
      <w:r>
        <w:rPr/>
        <w:t>de uso da IA). Portanto, os gestores tendem a reforçar o uso da IA na elaboração de relatórios gerenciais. Além disso, há evidências de que a IA permite aos gestores lidar com cargas de trabalho maiores, liberando tempo para</w:t>
      </w:r>
      <w:r>
        <w:rPr>
          <w:spacing w:val="-13"/>
        </w:rPr>
        <w:t> </w:t>
      </w:r>
      <w:r>
        <w:rPr/>
        <w:t>tarefas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exigem</w:t>
      </w:r>
      <w:r>
        <w:rPr>
          <w:spacing w:val="-9"/>
        </w:rPr>
        <w:t> </w:t>
      </w:r>
      <w:r>
        <w:rPr/>
        <w:t>mais</w:t>
      </w:r>
      <w:r>
        <w:rPr>
          <w:spacing w:val="-6"/>
        </w:rPr>
        <w:t> </w:t>
      </w:r>
      <w:r>
        <w:rPr/>
        <w:t>criatividade</w:t>
      </w:r>
      <w:r>
        <w:rPr>
          <w:spacing w:val="-5"/>
        </w:rPr>
        <w:t> </w:t>
      </w:r>
      <w:r>
        <w:rPr/>
        <w:t>(Elmsellem</w:t>
      </w:r>
      <w:r>
        <w:rPr>
          <w:spacing w:val="-15"/>
        </w:rPr>
        <w:t> </w:t>
      </w:r>
      <w:r>
        <w:rPr/>
        <w:t>et al., 2025; Hasan, 2022).</w:t>
      </w:r>
    </w:p>
    <w:p xmlns:wp14="http://schemas.microsoft.com/office/word/2010/wordml" w14:paraId="5A0DE840" wp14:textId="77777777">
      <w:pPr>
        <w:pStyle w:val="BodyText"/>
        <w:spacing w:line="272" w:lineRule="exact"/>
        <w:ind w:left="993"/>
      </w:pPr>
      <w:r>
        <w:rPr/>
        <w:t>Nesse</w:t>
      </w:r>
      <w:r>
        <w:rPr>
          <w:spacing w:val="-4"/>
        </w:rPr>
        <w:t> </w:t>
      </w:r>
      <w:r>
        <w:rPr/>
        <w:t>sentido,</w:t>
      </w:r>
      <w:r>
        <w:rPr>
          <w:spacing w:val="-5"/>
        </w:rPr>
        <w:t> </w:t>
      </w:r>
      <w:r>
        <w:rPr/>
        <w:t>o</w:t>
      </w:r>
      <w:r>
        <w:rPr>
          <w:spacing w:val="7"/>
        </w:rPr>
        <w:t> </w:t>
      </w:r>
      <w:r>
        <w:rPr/>
        <w:t>uso</w:t>
      </w:r>
      <w:r>
        <w:rPr>
          <w:spacing w:val="-2"/>
        </w:rPr>
        <w:t> </w:t>
      </w:r>
      <w:r>
        <w:rPr/>
        <w:t>da</w:t>
      </w:r>
      <w:r>
        <w:rPr>
          <w:spacing w:val="-4"/>
        </w:rPr>
        <w:t> </w:t>
      </w:r>
      <w:r>
        <w:rPr/>
        <w:t>inteligência</w:t>
      </w:r>
      <w:r>
        <w:rPr>
          <w:spacing w:val="-2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está</w:t>
      </w:r>
      <w:r>
        <w:rPr>
          <w:spacing w:val="-2"/>
        </w:rPr>
        <w:t> </w:t>
      </w:r>
      <w:r>
        <w:rPr/>
        <w:t>relacionado</w:t>
      </w:r>
      <w:r>
        <w:rPr>
          <w:spacing w:val="8"/>
        </w:rPr>
        <w:t> </w:t>
      </w:r>
      <w:r>
        <w:rPr/>
        <w:t>à</w:t>
      </w:r>
      <w:r>
        <w:rPr>
          <w:spacing w:val="-4"/>
        </w:rPr>
        <w:t> </w:t>
      </w:r>
      <w:r>
        <w:rPr/>
        <w:t>intensidade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uso</w:t>
      </w:r>
      <w:r>
        <w:rPr>
          <w:spacing w:val="7"/>
        </w:rPr>
        <w:t> </w:t>
      </w:r>
      <w:r>
        <w:rPr>
          <w:spacing w:val="-5"/>
        </w:rPr>
        <w:t>dos</w:t>
      </w:r>
    </w:p>
    <w:p xmlns:wp14="http://schemas.microsoft.com/office/word/2010/wordml" w14:paraId="60061E4C" wp14:textId="77777777">
      <w:pPr>
        <w:pStyle w:val="BodyText"/>
        <w:spacing w:after="0" w:line="272" w:lineRule="exact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44EAFD9C" wp14:textId="77777777">
      <w:pPr>
        <w:pStyle w:val="BodyText"/>
        <w:ind w:left="0"/>
        <w:jc w:val="left"/>
      </w:pPr>
    </w:p>
    <w:p xmlns:wp14="http://schemas.microsoft.com/office/word/2010/wordml" w14:paraId="4B94D5A5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55475287" wp14:textId="77777777">
      <w:pPr>
        <w:pStyle w:val="BodyText"/>
        <w:ind w:right="281"/>
      </w:pPr>
      <w:r>
        <w:rPr/>
        <w:t>relatórios gerenciais, podendo, inclusive, reduzir o envolvimento direto dos gestores</w:t>
      </w:r>
      <w:r>
        <w:rPr>
          <w:spacing w:val="-1"/>
        </w:rPr>
        <w:t> </w:t>
      </w:r>
      <w:r>
        <w:rPr/>
        <w:t>(Fauzi</w:t>
      </w:r>
      <w:r>
        <w:rPr>
          <w:spacing w:val="-3"/>
        </w:rPr>
        <w:t> </w:t>
      </w:r>
      <w:r>
        <w:rPr/>
        <w:t>et al., 2023). Al-Htaybat et al. (2017) também indicam que a IA aumenta a relevância dos relatórios, o que</w:t>
      </w:r>
      <w:r>
        <w:rPr>
          <w:spacing w:val="-4"/>
        </w:rPr>
        <w:t> </w:t>
      </w:r>
      <w:r>
        <w:rPr/>
        <w:t>está</w:t>
      </w:r>
      <w:r>
        <w:rPr>
          <w:spacing w:val="-9"/>
        </w:rPr>
        <w:t> </w:t>
      </w:r>
      <w:r>
        <w:rPr/>
        <w:t>alinhado com</w:t>
      </w:r>
      <w:r>
        <w:rPr>
          <w:spacing w:val="-14"/>
        </w:rPr>
        <w:t> </w:t>
      </w:r>
      <w:r>
        <w:rPr/>
        <w:t>a literatura que</w:t>
      </w:r>
      <w:r>
        <w:rPr>
          <w:spacing w:val="-12"/>
        </w:rPr>
        <w:t> </w:t>
      </w:r>
      <w:r>
        <w:rPr/>
        <w:t>reconhece sua contribuição para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melhoria da precisão e da qualidade das informações (Kusumawardhani et al., 2024), reforçando sua associação com</w:t>
      </w:r>
      <w:r>
        <w:rPr>
          <w:spacing w:val="-9"/>
        </w:rPr>
        <w:t> </w:t>
      </w:r>
      <w:r>
        <w:rPr/>
        <w:t>a validade técnica. Diante dessa argumentação, esta pesquisa busca responder à seguinte pergunta: Quais são os efeitos do uso do ChatGPT na elaboração dos relatórios </w:t>
      </w:r>
      <w:r>
        <w:rPr>
          <w:spacing w:val="-2"/>
        </w:rPr>
        <w:t>gerenciais?</w:t>
      </w:r>
    </w:p>
    <w:p xmlns:wp14="http://schemas.microsoft.com/office/word/2010/wordml" w14:paraId="5CAFD481" wp14:textId="77777777">
      <w:pPr>
        <w:pStyle w:val="BodyText"/>
        <w:spacing w:before="3"/>
        <w:ind w:right="261" w:firstLine="706"/>
      </w:pPr>
      <w:r>
        <w:rPr/>
        <w:t>Este estudo é motivado pelo crescente interesse na adoção da inteligência artificial</w:t>
      </w:r>
      <w:r>
        <w:rPr>
          <w:spacing w:val="-3"/>
        </w:rPr>
        <w:t> </w:t>
      </w:r>
      <w:r>
        <w:rPr/>
        <w:t>por profissionais nas organizações, sobretudo diante da escassa exploração empírica da relação entre IA e relatórios gerenciais. Embora pesquisas recentes (Odonkor et al., 2024; Kusumawardhani et al., 2024) indiquem impactos relevantes da IA sobre os relatórios, ainda persistem lacunas nesse campo. Chowdhury et al. (2022) apontam a ausência de evidências empíricas que expliquem como se dá a integração entre gestores e IA. Ayinde et al. (2023) destacam a escassez de estudos que investiguem o uso do ChatGPT em contextos organizacionais, com</w:t>
      </w:r>
      <w:r>
        <w:rPr>
          <w:spacing w:val="-8"/>
        </w:rPr>
        <w:t> </w:t>
      </w:r>
      <w:r>
        <w:rPr/>
        <w:t>foco específico nos relatórios. Assim, ao analisar os efeitos</w:t>
      </w:r>
      <w:r>
        <w:rPr>
          <w:spacing w:val="-1"/>
        </w:rPr>
        <w:t> </w:t>
      </w:r>
      <w:r>
        <w:rPr/>
        <w:t>do ChatGPT sobre os relatórios gerenciais, espera-se ampliar a compreensão sobre a interação entre IA e gestores no ambiente corporativo.</w:t>
      </w:r>
    </w:p>
    <w:p xmlns:wp14="http://schemas.microsoft.com/office/word/2010/wordml" w14:paraId="3DEEC669" wp14:textId="77777777">
      <w:pPr>
        <w:pStyle w:val="BodyText"/>
        <w:spacing w:before="14"/>
        <w:ind w:left="0"/>
        <w:jc w:val="left"/>
      </w:pPr>
    </w:p>
    <w:p xmlns:wp14="http://schemas.microsoft.com/office/word/2010/wordml" w14:paraId="1E2D5430" wp14:textId="77777777">
      <w:pPr>
        <w:pStyle w:val="ListParagraph"/>
        <w:numPr>
          <w:ilvl w:val="0"/>
          <w:numId w:val="1"/>
        </w:numPr>
        <w:tabs>
          <w:tab w:val="left" w:leader="none" w:pos="459"/>
        </w:tabs>
        <w:spacing w:before="0" w:after="0" w:line="309" w:lineRule="exact"/>
        <w:ind w:left="459" w:right="0" w:hanging="182"/>
        <w:jc w:val="both"/>
        <w:rPr>
          <w:b/>
          <w:sz w:val="24"/>
        </w:rPr>
      </w:pPr>
      <w:r>
        <w:rPr>
          <w:b/>
          <w:spacing w:val="-5"/>
          <w:sz w:val="27"/>
        </w:rPr>
        <w:t>REFERENCIAL</w:t>
      </w:r>
      <w:r>
        <w:rPr>
          <w:b/>
          <w:spacing w:val="-2"/>
          <w:sz w:val="27"/>
        </w:rPr>
        <w:t> TEÓRICO</w:t>
      </w:r>
    </w:p>
    <w:p xmlns:wp14="http://schemas.microsoft.com/office/word/2010/wordml" w14:paraId="7099EC0A" wp14:textId="77777777">
      <w:pPr>
        <w:pStyle w:val="Heading2"/>
        <w:numPr>
          <w:ilvl w:val="1"/>
          <w:numId w:val="1"/>
        </w:numPr>
        <w:tabs>
          <w:tab w:val="left" w:leader="none" w:pos="680"/>
        </w:tabs>
        <w:spacing w:before="0" w:after="0" w:line="304" w:lineRule="exact"/>
        <w:ind w:left="680" w:right="0" w:hanging="398"/>
        <w:jc w:val="both"/>
        <w:rPr>
          <w:sz w:val="27"/>
        </w:rPr>
      </w:pPr>
      <w:bookmarkStart w:name="2.1 Desenvolvimento das Hipóteses de Pes" w:id="3"/>
      <w:bookmarkEnd w:id="3"/>
      <w:r>
        <w:rPr>
          <w:b w:val="0"/>
        </w:rPr>
      </w:r>
      <w:r>
        <w:rPr>
          <w:color w:val="0D0D0D"/>
        </w:rPr>
        <w:t>Desenvolvimento</w:t>
      </w:r>
      <w:r>
        <w:rPr>
          <w:color w:val="0D0D0D"/>
          <w:spacing w:val="-5"/>
        </w:rPr>
        <w:t> </w:t>
      </w:r>
      <w:r>
        <w:rPr>
          <w:color w:val="0D0D0D"/>
        </w:rPr>
        <w:t>das</w:t>
      </w:r>
      <w:r>
        <w:rPr>
          <w:color w:val="0D0D0D"/>
          <w:spacing w:val="-3"/>
        </w:rPr>
        <w:t> </w:t>
      </w:r>
      <w:r>
        <w:rPr>
          <w:color w:val="0D0D0D"/>
        </w:rPr>
        <w:t>Hipóteses</w:t>
      </w:r>
      <w:r>
        <w:rPr>
          <w:color w:val="0D0D0D"/>
          <w:spacing w:val="-8"/>
        </w:rPr>
        <w:t> </w:t>
      </w:r>
      <w:r>
        <w:rPr>
          <w:color w:val="0D0D0D"/>
        </w:rPr>
        <w:t>de</w:t>
      </w:r>
      <w:r>
        <w:rPr>
          <w:color w:val="0D0D0D"/>
          <w:spacing w:val="-2"/>
        </w:rPr>
        <w:t> Pesquisa</w:t>
      </w:r>
    </w:p>
    <w:p xmlns:wp14="http://schemas.microsoft.com/office/word/2010/wordml" w14:paraId="268FEDBF" wp14:textId="77777777">
      <w:pPr>
        <w:pStyle w:val="BodyText"/>
        <w:ind w:right="272" w:firstLine="706"/>
      </w:pPr>
      <w:r>
        <w:rPr/>
        <w:t>A dimensão facilitadora é definida como o conjunto de suportes ou motivações percebidas pelos gestores que</w:t>
      </w:r>
      <w:r>
        <w:rPr>
          <w:spacing w:val="-4"/>
        </w:rPr>
        <w:t> </w:t>
      </w:r>
      <w:r>
        <w:rPr/>
        <w:t>os levam</w:t>
      </w:r>
      <w:r>
        <w:rPr>
          <w:spacing w:val="-4"/>
        </w:rPr>
        <w:t> </w:t>
      </w:r>
      <w:r>
        <w:rPr/>
        <w:t>à realização bem-sucedida de suas tarefas (Mahama &amp; Cheng, 2013). Essa dimensão do relatório gerencial abrange dois elementos fundamentais: a expectativa de desempenho e a expectativa de esforço. Esses mesmos elementos são considerados pela Teoria da Aceitação e Uso da Tecnologia (Venkatesh et al., 2016) como fatores determinantes para a aceitação da inteligência artificial (IA) dentro das organizações. Assim,</w:t>
      </w:r>
      <w:r>
        <w:rPr>
          <w:spacing w:val="-15"/>
        </w:rPr>
        <w:t> </w:t>
      </w:r>
      <w:r>
        <w:rPr/>
        <w:t>é</w:t>
      </w:r>
      <w:r>
        <w:rPr>
          <w:spacing w:val="-15"/>
        </w:rPr>
        <w:t> </w:t>
      </w:r>
      <w:r>
        <w:rPr/>
        <w:t>possível</w:t>
      </w:r>
      <w:r>
        <w:rPr>
          <w:spacing w:val="-15"/>
        </w:rPr>
        <w:t> </w:t>
      </w:r>
      <w:r>
        <w:rPr/>
        <w:t>estabelecer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relação</w:t>
      </w:r>
      <w:r>
        <w:rPr>
          <w:spacing w:val="-10"/>
        </w:rPr>
        <w:t> </w:t>
      </w:r>
      <w:r>
        <w:rPr/>
        <w:t>conceitual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o</w:t>
      </w:r>
      <w:r>
        <w:rPr>
          <w:spacing w:val="-12"/>
        </w:rPr>
        <w:t> </w:t>
      </w:r>
      <w:r>
        <w:rPr/>
        <w:t>uso</w:t>
      </w:r>
      <w:r>
        <w:rPr>
          <w:spacing w:val="-12"/>
        </w:rPr>
        <w:t> </w:t>
      </w:r>
      <w:r>
        <w:rPr/>
        <w:t>da</w:t>
      </w:r>
      <w:r>
        <w:rPr>
          <w:spacing w:val="-15"/>
        </w:rPr>
        <w:t> </w:t>
      </w:r>
      <w:r>
        <w:rPr/>
        <w:t>IA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dimensão</w:t>
      </w:r>
      <w:r>
        <w:rPr>
          <w:spacing w:val="-8"/>
        </w:rPr>
        <w:t> </w:t>
      </w:r>
      <w:r>
        <w:rPr/>
        <w:t>facilitadora dos relatórios gerenciais.</w:t>
      </w:r>
    </w:p>
    <w:p xmlns:wp14="http://schemas.microsoft.com/office/word/2010/wordml" w14:paraId="76CDDE3E" wp14:textId="77777777">
      <w:pPr>
        <w:pStyle w:val="BodyText"/>
        <w:ind w:right="269" w:firstLine="706"/>
      </w:pPr>
      <w:r>
        <w:rPr/>
        <w:t>A</w:t>
      </w:r>
      <w:r>
        <w:rPr>
          <w:spacing w:val="-12"/>
        </w:rPr>
        <w:t> </w:t>
      </w:r>
      <w:r>
        <w:rPr/>
        <w:t>expectativa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desempenho refere-se</w:t>
      </w:r>
      <w:r>
        <w:rPr>
          <w:spacing w:val="-3"/>
        </w:rPr>
        <w:t> </w:t>
      </w:r>
      <w:r>
        <w:rPr/>
        <w:t>ao grau</w:t>
      </w:r>
      <w:r>
        <w:rPr>
          <w:spacing w:val="-1"/>
        </w:rPr>
        <w:t> </w:t>
      </w:r>
      <w:r>
        <w:rPr/>
        <w:t>em</w:t>
      </w:r>
      <w:r>
        <w:rPr>
          <w:spacing w:val="-11"/>
        </w:rPr>
        <w:t> </w:t>
      </w:r>
      <w:r>
        <w:rPr/>
        <w:t>que</w:t>
      </w:r>
      <w:r>
        <w:rPr>
          <w:spacing w:val="-8"/>
        </w:rPr>
        <w:t> </w:t>
      </w:r>
      <w:r>
        <w:rPr/>
        <w:t>um</w:t>
      </w:r>
      <w:r>
        <w:rPr>
          <w:spacing w:val="-15"/>
        </w:rPr>
        <w:t> </w:t>
      </w:r>
      <w:r>
        <w:rPr/>
        <w:t>gestor acredita</w:t>
      </w:r>
      <w:r>
        <w:rPr>
          <w:spacing w:val="-1"/>
        </w:rPr>
        <w:t> </w:t>
      </w:r>
      <w:r>
        <w:rPr/>
        <w:t>que</w:t>
      </w:r>
      <w:r>
        <w:rPr>
          <w:spacing w:val="-13"/>
        </w:rPr>
        <w:t> </w:t>
      </w:r>
      <w:r>
        <w:rPr/>
        <w:t>o uso</w:t>
      </w:r>
      <w:r>
        <w:rPr>
          <w:spacing w:val="-1"/>
        </w:rPr>
        <w:t> </w:t>
      </w:r>
      <w:r>
        <w:rPr/>
        <w:t>da inteligência artificial</w:t>
      </w:r>
      <w:r>
        <w:rPr>
          <w:spacing w:val="-1"/>
        </w:rPr>
        <w:t> </w:t>
      </w:r>
      <w:r>
        <w:rPr/>
        <w:t>(IA) pode melhorar seu desempenho no trabalho, enquanto a expectativa de</w:t>
      </w:r>
      <w:r>
        <w:rPr>
          <w:spacing w:val="-9"/>
        </w:rPr>
        <w:t> </w:t>
      </w:r>
      <w:r>
        <w:rPr/>
        <w:t>esforço diz</w:t>
      </w:r>
      <w:r>
        <w:rPr>
          <w:spacing w:val="-9"/>
        </w:rPr>
        <w:t> </w:t>
      </w:r>
      <w:r>
        <w:rPr/>
        <w:t>respeito à</w:t>
      </w:r>
      <w:r>
        <w:rPr>
          <w:spacing w:val="-13"/>
        </w:rPr>
        <w:t> </w:t>
      </w:r>
      <w:r>
        <w:rPr/>
        <w:t>facilidade</w:t>
      </w:r>
      <w:r>
        <w:rPr>
          <w:spacing w:val="-8"/>
        </w:rPr>
        <w:t> </w:t>
      </w:r>
      <w:r>
        <w:rPr/>
        <w:t>percebida</w:t>
      </w:r>
      <w:r>
        <w:rPr>
          <w:spacing w:val="-5"/>
        </w:rPr>
        <w:t> </w:t>
      </w:r>
      <w:r>
        <w:rPr/>
        <w:t>no uso dessa</w:t>
      </w:r>
      <w:r>
        <w:rPr>
          <w:spacing w:val="-10"/>
        </w:rPr>
        <w:t> </w:t>
      </w:r>
      <w:r>
        <w:rPr/>
        <w:t>ferramenta</w:t>
      </w:r>
      <w:r>
        <w:rPr>
          <w:spacing w:val="-1"/>
        </w:rPr>
        <w:t> </w:t>
      </w:r>
      <w:r>
        <w:rPr/>
        <w:t>(Venkatesh</w:t>
      </w:r>
      <w:r>
        <w:rPr>
          <w:spacing w:val="-15"/>
        </w:rPr>
        <w:t> </w:t>
      </w:r>
      <w:r>
        <w:rPr/>
        <w:t>et al.,</w:t>
      </w:r>
      <w:r>
        <w:rPr>
          <w:spacing w:val="-2"/>
        </w:rPr>
        <w:t> </w:t>
      </w:r>
      <w:r>
        <w:rPr/>
        <w:t>2012). Dessa forma, diversos estudos investigaram a relação entre adoção da IA e dimensão facilitadora (Cao et al., 2021; Leyer &amp; Schneider, 2021).</w:t>
      </w:r>
    </w:p>
    <w:p xmlns:wp14="http://schemas.microsoft.com/office/word/2010/wordml" w14:paraId="052EB71A" wp14:textId="77777777">
      <w:pPr>
        <w:pStyle w:val="BodyText"/>
        <w:ind w:right="274" w:firstLine="706"/>
      </w:pPr>
      <w:r>
        <w:rPr/>
        <w:t>Cao et al. (2021) desenvolveram</w:t>
      </w:r>
      <w:r>
        <w:rPr>
          <w:spacing w:val="-3"/>
        </w:rPr>
        <w:t> </w:t>
      </w:r>
      <w:r>
        <w:rPr/>
        <w:t>um modelo teórico que combina aceitação e evitação da IA. Esse modelo considera fatores positivos e negativos que influenciam a atitude e a intenção comportamental dos gestores em relação à tecnologia. Os resultados do estudo sugerem que a adoção da IA pode ter um efeito positivo tanto na expectativa de desempenho quanto</w:t>
      </w:r>
      <w:r>
        <w:rPr>
          <w:spacing w:val="-11"/>
        </w:rPr>
        <w:t> </w:t>
      </w:r>
      <w:r>
        <w:rPr/>
        <w:t>na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esforço.</w:t>
      </w:r>
      <w:r>
        <w:rPr>
          <w:spacing w:val="-9"/>
        </w:rPr>
        <w:t> </w:t>
      </w:r>
      <w:r>
        <w:rPr/>
        <w:t>Também,</w:t>
      </w:r>
      <w:r>
        <w:rPr>
          <w:spacing w:val="-4"/>
        </w:rPr>
        <w:t> </w:t>
      </w:r>
      <w:r>
        <w:rPr/>
        <w:t>estudos</w:t>
      </w:r>
      <w:r>
        <w:rPr>
          <w:spacing w:val="-15"/>
        </w:rPr>
        <w:t> </w:t>
      </w:r>
      <w:r>
        <w:rPr/>
        <w:t>como Ahmed</w:t>
      </w:r>
      <w:r>
        <w:rPr>
          <w:spacing w:val="-12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5"/>
        </w:rPr>
        <w:t> </w:t>
      </w:r>
      <w:r>
        <w:rPr/>
        <w:t>(2022)</w:t>
      </w:r>
      <w:r>
        <w:rPr>
          <w:spacing w:val="-5"/>
        </w:rPr>
        <w:t> </w:t>
      </w:r>
      <w:r>
        <w:rPr/>
        <w:t>e</w:t>
      </w:r>
      <w:r>
        <w:rPr>
          <w:spacing w:val="-15"/>
        </w:rPr>
        <w:t> </w:t>
      </w:r>
      <w:r>
        <w:rPr/>
        <w:t>Astuti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Augustine</w:t>
      </w:r>
      <w:r>
        <w:rPr>
          <w:spacing w:val="-12"/>
        </w:rPr>
        <w:t> </w:t>
      </w:r>
      <w:r>
        <w:rPr/>
        <w:t>(2022) argumentaram</w:t>
      </w:r>
      <w:r>
        <w:rPr>
          <w:spacing w:val="-4"/>
        </w:rPr>
        <w:t> </w:t>
      </w:r>
      <w:r>
        <w:rPr/>
        <w:t>que a inteligência artificial</w:t>
      </w:r>
      <w:r>
        <w:rPr>
          <w:spacing w:val="-1"/>
        </w:rPr>
        <w:t> </w:t>
      </w:r>
      <w:r>
        <w:rPr/>
        <w:t>(IA) pode melhorar de forma efetiva o desempenho de gestores e funcionários dentro das</w:t>
      </w:r>
      <w:r>
        <w:rPr>
          <w:spacing w:val="-1"/>
        </w:rPr>
        <w:t> </w:t>
      </w:r>
      <w:r>
        <w:rPr/>
        <w:t>organizações. No entanto, outras</w:t>
      </w:r>
      <w:r>
        <w:rPr>
          <w:spacing w:val="-1"/>
        </w:rPr>
        <w:t> </w:t>
      </w:r>
      <w:r>
        <w:rPr/>
        <w:t>pesquisas, como Leyer e Schneider (2021), apontam para uma relação conflituosa ou até insignificante entre essas </w:t>
      </w:r>
      <w:r>
        <w:rPr>
          <w:spacing w:val="-2"/>
        </w:rPr>
        <w:t>variáveis.</w:t>
      </w:r>
    </w:p>
    <w:p xmlns:wp14="http://schemas.microsoft.com/office/word/2010/wordml" w14:paraId="1E366080" wp14:textId="77777777">
      <w:pPr>
        <w:pStyle w:val="BodyText"/>
        <w:ind w:right="265" w:firstLine="706"/>
      </w:pPr>
      <w:r>
        <w:rPr/>
        <w:t>Leyer e Schneider (2021) reconhecem que a inteligência artificial (IA) pode criar condições</w:t>
      </w:r>
      <w:r>
        <w:rPr>
          <w:spacing w:val="-5"/>
        </w:rPr>
        <w:t> </w:t>
      </w:r>
      <w:r>
        <w:rPr/>
        <w:t>propícias</w:t>
      </w:r>
      <w:r>
        <w:rPr>
          <w:spacing w:val="-5"/>
        </w:rPr>
        <w:t> </w:t>
      </w:r>
      <w:r>
        <w:rPr/>
        <w:t>para o aprimoramento do desempenho de gestores. No entanto,</w:t>
      </w:r>
      <w:r>
        <w:rPr>
          <w:spacing w:val="-2"/>
        </w:rPr>
        <w:t> </w:t>
      </w:r>
      <w:r>
        <w:rPr/>
        <w:t>destaca-se que o uso da IA pode gerar tensões, especialmente quando compromete a autonomia dos gestores. Essa tensão</w:t>
      </w:r>
      <w:r>
        <w:rPr>
          <w:spacing w:val="40"/>
        </w:rPr>
        <w:t> </w:t>
      </w:r>
      <w:r>
        <w:rPr/>
        <w:t>é evidenciada pela constatação</w:t>
      </w:r>
      <w:r>
        <w:rPr>
          <w:spacing w:val="40"/>
        </w:rPr>
        <w:t> </w:t>
      </w:r>
      <w:r>
        <w:rPr/>
        <w:t>de que a IA pode excluir os gestores de</w:t>
      </w:r>
    </w:p>
    <w:p xmlns:wp14="http://schemas.microsoft.com/office/word/2010/wordml" w14:paraId="3656B9AB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45FB0818" wp14:textId="77777777">
      <w:pPr>
        <w:pStyle w:val="BodyText"/>
        <w:ind w:left="0"/>
        <w:jc w:val="left"/>
      </w:pPr>
    </w:p>
    <w:p xmlns:wp14="http://schemas.microsoft.com/office/word/2010/wordml" w14:paraId="049F31CB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2CD61A1E" wp14:textId="77777777">
      <w:pPr>
        <w:pStyle w:val="BodyText"/>
      </w:pPr>
      <w:r>
        <w:rPr/>
        <w:t>tarefas</w:t>
      </w:r>
      <w:r>
        <w:rPr>
          <w:spacing w:val="-7"/>
        </w:rPr>
        <w:t> </w:t>
      </w:r>
      <w:r>
        <w:rPr/>
        <w:t>mais</w:t>
      </w:r>
      <w:r>
        <w:rPr>
          <w:spacing w:val="-9"/>
        </w:rPr>
        <w:t> </w:t>
      </w:r>
      <w:r>
        <w:rPr/>
        <w:t>complexas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decisórias, concentrando</w:t>
      </w:r>
      <w:r>
        <w:rPr>
          <w:spacing w:val="-6"/>
        </w:rPr>
        <w:t> </w:t>
      </w:r>
      <w:r>
        <w:rPr/>
        <w:t>neles</w:t>
      </w:r>
      <w:r>
        <w:rPr>
          <w:spacing w:val="-8"/>
        </w:rPr>
        <w:t> </w:t>
      </w:r>
      <w:r>
        <w:rPr/>
        <w:t>apenas</w:t>
      </w:r>
      <w:r>
        <w:rPr>
          <w:spacing w:val="-9"/>
        </w:rPr>
        <w:t> </w:t>
      </w:r>
      <w:r>
        <w:rPr/>
        <w:t>as</w:t>
      </w:r>
      <w:r>
        <w:rPr>
          <w:spacing w:val="-1"/>
        </w:rPr>
        <w:t> </w:t>
      </w:r>
      <w:r>
        <w:rPr/>
        <w:t>funções</w:t>
      </w:r>
      <w:r>
        <w:rPr>
          <w:spacing w:val="-9"/>
        </w:rPr>
        <w:t> </w:t>
      </w:r>
      <w:r>
        <w:rPr>
          <w:spacing w:val="-2"/>
        </w:rPr>
        <w:t>operacionais.</w:t>
      </w:r>
    </w:p>
    <w:p xmlns:wp14="http://schemas.microsoft.com/office/word/2010/wordml" w14:paraId="453DEF27" wp14:textId="77777777">
      <w:pPr>
        <w:pStyle w:val="BodyText"/>
        <w:spacing w:before="3"/>
        <w:ind w:right="279" w:firstLine="706"/>
      </w:pPr>
      <w:r>
        <w:rPr/>
        <w:t>Também, Saeed et al. (2018) sugerem que a utilização da IA pode mitigar falhas nos controles gerenciais ao reduzir o risco de erros, especialmente os humanos, e ao minimizar a ocorrência de fraudes, elevando a confiabilidade dos relatórios. No entanto, esse ganho de eficiência pode</w:t>
      </w:r>
      <w:r>
        <w:rPr>
          <w:spacing w:val="-7"/>
        </w:rPr>
        <w:t> </w:t>
      </w:r>
      <w:r>
        <w:rPr/>
        <w:t>ter</w:t>
      </w:r>
      <w:r>
        <w:rPr>
          <w:spacing w:val="-1"/>
        </w:rPr>
        <w:t> </w:t>
      </w:r>
      <w:r>
        <w:rPr/>
        <w:t>como contrapartida uma perda</w:t>
      </w:r>
      <w:r>
        <w:rPr>
          <w:spacing w:val="-3"/>
        </w:rPr>
        <w:t> </w:t>
      </w:r>
      <w:r>
        <w:rPr/>
        <w:t>do controle dos gestores sobre</w:t>
      </w:r>
      <w:r>
        <w:rPr>
          <w:spacing w:val="-12"/>
        </w:rPr>
        <w:t> </w:t>
      </w:r>
      <w:r>
        <w:rPr/>
        <w:t>os</w:t>
      </w:r>
      <w:r>
        <w:rPr>
          <w:spacing w:val="-4"/>
        </w:rPr>
        <w:t> </w:t>
      </w:r>
      <w:r>
        <w:rPr/>
        <w:t>processos. Portanto, embora a IA possa representar um suporte, também pode gerar resistências e sentimentos de ameaça quanto à centralidade da função do gestor. Diante dessa conclusão, formula-se a seguinte hipótese de pesquisa:</w:t>
      </w:r>
    </w:p>
    <w:p xmlns:wp14="http://schemas.microsoft.com/office/word/2010/wordml" w14:paraId="508A8618" wp14:textId="77777777">
      <w:pPr>
        <w:pStyle w:val="BodyText"/>
        <w:spacing w:before="271" w:line="242" w:lineRule="auto"/>
        <w:ind w:right="308"/>
      </w:pPr>
      <w:r>
        <w:rPr>
          <w:b/>
          <w:color w:val="0D0D0D"/>
        </w:rPr>
        <w:t>H1a</w:t>
      </w:r>
      <w:r>
        <w:rPr>
          <w:color w:val="0D0D0D"/>
        </w:rPr>
        <w:t>: </w:t>
      </w:r>
      <w:r>
        <w:rPr/>
        <w:t>O uso do ChatGPT pode contribuir para o fortalecimento da dimensão facilitadora do relatório gerencial.</w:t>
      </w:r>
    </w:p>
    <w:p xmlns:wp14="http://schemas.microsoft.com/office/word/2010/wordml" w14:paraId="781B4680" wp14:textId="77777777">
      <w:pPr>
        <w:pStyle w:val="BodyText"/>
        <w:spacing w:before="269"/>
        <w:ind w:right="264" w:firstLine="706"/>
      </w:pPr>
      <w:r>
        <w:rPr/>
        <w:t>Os</w:t>
      </w:r>
      <w:r>
        <w:rPr>
          <w:spacing w:val="-10"/>
        </w:rPr>
        <w:t> </w:t>
      </w:r>
      <w:r>
        <w:rPr/>
        <w:t>gestores,</w:t>
      </w:r>
      <w:r>
        <w:rPr>
          <w:spacing w:val="-4"/>
        </w:rPr>
        <w:t> </w:t>
      </w:r>
      <w:r>
        <w:rPr/>
        <w:t>geralmente, dedicam</w:t>
      </w:r>
      <w:r>
        <w:rPr>
          <w:spacing w:val="-14"/>
        </w:rPr>
        <w:t> </w:t>
      </w:r>
      <w:r>
        <w:rPr/>
        <w:t>parte</w:t>
      </w:r>
      <w:r>
        <w:rPr>
          <w:spacing w:val="-7"/>
        </w:rPr>
        <w:t> </w:t>
      </w:r>
      <w:r>
        <w:rPr/>
        <w:t>significativa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seu</w:t>
      </w:r>
      <w:r>
        <w:rPr>
          <w:spacing w:val="-11"/>
        </w:rPr>
        <w:t> </w:t>
      </w:r>
      <w:r>
        <w:rPr/>
        <w:t>tempo à</w:t>
      </w:r>
      <w:r>
        <w:rPr>
          <w:spacing w:val="-15"/>
        </w:rPr>
        <w:t> </w:t>
      </w:r>
      <w:r>
        <w:rPr/>
        <w:t>tomada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decisões operacionais, execução de tarefas administrativas e supervisão de suas equipes (Leyer &amp; Schneider, 2021). Nesse contexto, a adoção da inteligência artificial (IA) surge como uma alternativa</w:t>
      </w:r>
      <w:r>
        <w:rPr>
          <w:spacing w:val="-14"/>
        </w:rPr>
        <w:t> </w:t>
      </w:r>
      <w:r>
        <w:rPr/>
        <w:t>inovadora</w:t>
      </w:r>
      <w:r>
        <w:rPr>
          <w:spacing w:val="-13"/>
        </w:rPr>
        <w:t> </w:t>
      </w:r>
      <w:r>
        <w:rPr/>
        <w:t>para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desempenho</w:t>
      </w:r>
      <w:r>
        <w:rPr>
          <w:spacing w:val="-10"/>
        </w:rPr>
        <w:t> </w:t>
      </w:r>
      <w:r>
        <w:rPr/>
        <w:t>dessas</w:t>
      </w:r>
      <w:r>
        <w:rPr>
          <w:spacing w:val="-12"/>
        </w:rPr>
        <w:t> </w:t>
      </w:r>
      <w:r>
        <w:rPr/>
        <w:t>funções,</w:t>
      </w:r>
      <w:r>
        <w:rPr>
          <w:spacing w:val="-11"/>
        </w:rPr>
        <w:t> </w:t>
      </w:r>
      <w:r>
        <w:rPr/>
        <w:t>oferecendo</w:t>
      </w:r>
      <w:r>
        <w:rPr>
          <w:spacing w:val="-5"/>
        </w:rPr>
        <w:t> </w:t>
      </w:r>
      <w:r>
        <w:rPr/>
        <w:t>novas</w:t>
      </w:r>
      <w:r>
        <w:rPr>
          <w:spacing w:val="-8"/>
        </w:rPr>
        <w:t> </w:t>
      </w:r>
      <w:r>
        <w:rPr/>
        <w:t>formas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execução das tarefas gerenciais. Ao assumir atividades repetitivas, a inteligência artificial (IA) permite que os gestores concentrem seus esforços em atividades mais complexas, que demandam raciocínio estratégico e criatividade, resultando em um aumento da produtividade geral (Elmsellem et al., 2025).</w:t>
      </w:r>
    </w:p>
    <w:p xmlns:wp14="http://schemas.microsoft.com/office/word/2010/wordml" w14:paraId="65D86A1E" wp14:textId="77777777">
      <w:pPr>
        <w:pStyle w:val="BodyText"/>
        <w:spacing w:before="6"/>
        <w:ind w:right="263" w:firstLine="706"/>
      </w:pPr>
      <w:r>
        <w:rPr/>
        <w:t>Além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liberar</w:t>
      </w:r>
      <w:r>
        <w:rPr>
          <w:spacing w:val="-5"/>
        </w:rPr>
        <w:t> </w:t>
      </w:r>
      <w:r>
        <w:rPr/>
        <w:t>os</w:t>
      </w:r>
      <w:r>
        <w:rPr>
          <w:spacing w:val="-8"/>
        </w:rPr>
        <w:t> </w:t>
      </w:r>
      <w:r>
        <w:rPr/>
        <w:t>gestores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tarefas</w:t>
      </w:r>
      <w:r>
        <w:rPr>
          <w:spacing w:val="-13"/>
        </w:rPr>
        <w:t> </w:t>
      </w:r>
      <w:r>
        <w:rPr/>
        <w:t>operacionais, a</w:t>
      </w:r>
      <w:r>
        <w:rPr>
          <w:spacing w:val="-8"/>
        </w:rPr>
        <w:t> </w:t>
      </w:r>
      <w:r>
        <w:rPr/>
        <w:t>inteligência</w:t>
      </w:r>
      <w:r>
        <w:rPr>
          <w:spacing w:val="-6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(IA)</w:t>
      </w:r>
      <w:r>
        <w:rPr>
          <w:spacing w:val="-5"/>
        </w:rPr>
        <w:t> </w:t>
      </w:r>
      <w:r>
        <w:rPr/>
        <w:t>também contribui diretamente para a melhoria da gestão do tempo. Venkata (2019) observa que o uso da IA facilita a automação de atividades como a elaboração de relatórios, o que oferece aos gestores</w:t>
      </w:r>
      <w:r>
        <w:rPr>
          <w:spacing w:val="-5"/>
        </w:rPr>
        <w:t> </w:t>
      </w:r>
      <w:r>
        <w:rPr/>
        <w:t>maior</w:t>
      </w:r>
      <w:r>
        <w:rPr>
          <w:spacing w:val="-6"/>
        </w:rPr>
        <w:t> </w:t>
      </w:r>
      <w:r>
        <w:rPr/>
        <w:t>disponibilidade</w:t>
      </w:r>
      <w:r>
        <w:rPr>
          <w:spacing w:val="-8"/>
        </w:rPr>
        <w:t> </w:t>
      </w:r>
      <w:r>
        <w:rPr/>
        <w:t>para</w:t>
      </w:r>
      <w:r>
        <w:rPr>
          <w:spacing w:val="-13"/>
        </w:rPr>
        <w:t> </w:t>
      </w:r>
      <w:r>
        <w:rPr/>
        <w:t>desenvolver</w:t>
      </w:r>
      <w:r>
        <w:rPr>
          <w:spacing w:val="-6"/>
        </w:rPr>
        <w:t> </w:t>
      </w:r>
      <w:r>
        <w:rPr/>
        <w:t>estratégias</w:t>
      </w:r>
      <w:r>
        <w:rPr>
          <w:spacing w:val="-4"/>
        </w:rPr>
        <w:t> </w:t>
      </w:r>
      <w:r>
        <w:rPr/>
        <w:t>inovadoras</w:t>
      </w:r>
      <w:r>
        <w:rPr>
          <w:spacing w:val="-13"/>
        </w:rPr>
        <w:t> </w:t>
      </w:r>
      <w:r>
        <w:rPr/>
        <w:t>para</w:t>
      </w:r>
      <w:r>
        <w:rPr>
          <w:spacing w:val="-9"/>
        </w:rPr>
        <w:t> </w:t>
      </w:r>
      <w:r>
        <w:rPr/>
        <w:t>suas</w:t>
      </w:r>
      <w:r>
        <w:rPr>
          <w:spacing w:val="-15"/>
        </w:rPr>
        <w:t> </w:t>
      </w:r>
      <w:r>
        <w:rPr/>
        <w:t>organizações. Essa</w:t>
      </w:r>
      <w:r>
        <w:rPr>
          <w:spacing w:val="-4"/>
        </w:rPr>
        <w:t> </w:t>
      </w:r>
      <w:r>
        <w:rPr/>
        <w:t>automação proporciona não apenas</w:t>
      </w:r>
      <w:r>
        <w:rPr>
          <w:spacing w:val="-2"/>
        </w:rPr>
        <w:t> </w:t>
      </w:r>
      <w:r>
        <w:rPr/>
        <w:t>agilidade, mas</w:t>
      </w:r>
      <w:r>
        <w:rPr>
          <w:spacing w:val="-5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uma</w:t>
      </w:r>
      <w:r>
        <w:rPr>
          <w:spacing w:val="-5"/>
        </w:rPr>
        <w:t> </w:t>
      </w:r>
      <w:r>
        <w:rPr/>
        <w:t>gestão mais</w:t>
      </w:r>
      <w:r>
        <w:rPr>
          <w:spacing w:val="-5"/>
        </w:rPr>
        <w:t> </w:t>
      </w:r>
      <w:r>
        <w:rPr/>
        <w:t>eficiente</w:t>
      </w:r>
      <w:r>
        <w:rPr>
          <w:spacing w:val="-3"/>
        </w:rPr>
        <w:t> </w:t>
      </w:r>
      <w:r>
        <w:rPr/>
        <w:t>das funções decisórias. Nyathani (2023) complementa essa visão ao argumentar que, no contexto da</w:t>
      </w:r>
      <w:r>
        <w:rPr>
          <w:spacing w:val="-15"/>
        </w:rPr>
        <w:t> </w:t>
      </w:r>
      <w:r>
        <w:rPr/>
        <w:t>contabilidade</w:t>
      </w:r>
      <w:r>
        <w:rPr>
          <w:spacing w:val="-15"/>
        </w:rPr>
        <w:t> </w:t>
      </w:r>
      <w:r>
        <w:rPr/>
        <w:t>gerencial,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inteligência</w:t>
      </w:r>
      <w:r>
        <w:rPr>
          <w:spacing w:val="-15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(IA)</w:t>
      </w:r>
      <w:r>
        <w:rPr>
          <w:spacing w:val="-15"/>
        </w:rPr>
        <w:t> </w:t>
      </w:r>
      <w:r>
        <w:rPr/>
        <w:t>permite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obtenção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insights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tempo real</w:t>
      </w:r>
      <w:r>
        <w:rPr>
          <w:spacing w:val="-15"/>
        </w:rPr>
        <w:t> </w:t>
      </w:r>
      <w:r>
        <w:rPr/>
        <w:t>sobre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desempenho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colaboradores,</w:t>
      </w:r>
      <w:r>
        <w:rPr>
          <w:spacing w:val="-15"/>
        </w:rPr>
        <w:t> </w:t>
      </w:r>
      <w:r>
        <w:rPr/>
        <w:t>promovendo</w:t>
      </w:r>
      <w:r>
        <w:rPr>
          <w:spacing w:val="-12"/>
        </w:rPr>
        <w:t> </w:t>
      </w:r>
      <w:r>
        <w:rPr/>
        <w:t>decisões</w:t>
      </w:r>
      <w:r>
        <w:rPr>
          <w:spacing w:val="-10"/>
        </w:rPr>
        <w:t> </w:t>
      </w:r>
      <w:r>
        <w:rPr/>
        <w:t>mais</w:t>
      </w:r>
      <w:r>
        <w:rPr>
          <w:spacing w:val="-15"/>
        </w:rPr>
        <w:t> </w:t>
      </w:r>
      <w:r>
        <w:rPr/>
        <w:t>rápidas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possibilitando o fornecimento de feedback instantâneo. Essa agilidade na análise de desempenho reduz o tempo anteriormente necessário para avaliações periódicas manuais.</w:t>
      </w:r>
    </w:p>
    <w:p xmlns:wp14="http://schemas.microsoft.com/office/word/2010/wordml" w14:paraId="7405C735" wp14:textId="77777777">
      <w:pPr>
        <w:pStyle w:val="BodyText"/>
        <w:ind w:right="269" w:firstLine="706"/>
      </w:pPr>
      <w:r>
        <w:rPr/>
        <w:t>Nessa mesma linha, Fauzi et al. (2023) e Hasan (2022) afirmam que a inteligência artificial (IA) apoia os gestores na administração de informações complexas, permitindo-lhes reduzir</w:t>
      </w:r>
      <w:r>
        <w:rPr>
          <w:spacing w:val="-7"/>
        </w:rPr>
        <w:t> </w:t>
      </w:r>
      <w:r>
        <w:rPr/>
        <w:t>o</w:t>
      </w:r>
      <w:r>
        <w:rPr>
          <w:spacing w:val="-15"/>
        </w:rPr>
        <w:t> </w:t>
      </w:r>
      <w:r>
        <w:rPr/>
        <w:t>tempo dedicado a</w:t>
      </w:r>
      <w:r>
        <w:rPr>
          <w:spacing w:val="-15"/>
        </w:rPr>
        <w:t> </w:t>
      </w:r>
      <w:r>
        <w:rPr/>
        <w:t>tarefas</w:t>
      </w:r>
      <w:r>
        <w:rPr>
          <w:spacing w:val="-11"/>
        </w:rPr>
        <w:t> </w:t>
      </w:r>
      <w:r>
        <w:rPr/>
        <w:t>administrativas</w:t>
      </w:r>
      <w:r>
        <w:rPr>
          <w:spacing w:val="-5"/>
        </w:rPr>
        <w:t> </w:t>
      </w:r>
      <w:r>
        <w:rPr/>
        <w:t>menos</w:t>
      </w:r>
      <w:r>
        <w:rPr>
          <w:spacing w:val="-11"/>
        </w:rPr>
        <w:t> </w:t>
      </w:r>
      <w:r>
        <w:rPr/>
        <w:t>estratégicas.</w:t>
      </w:r>
      <w:r>
        <w:rPr>
          <w:spacing w:val="-2"/>
        </w:rPr>
        <w:t> </w:t>
      </w:r>
      <w:r>
        <w:rPr/>
        <w:t>Essa</w:t>
      </w:r>
      <w:r>
        <w:rPr>
          <w:spacing w:val="-5"/>
        </w:rPr>
        <w:t> </w:t>
      </w:r>
      <w:r>
        <w:rPr/>
        <w:t>capacidade</w:t>
      </w:r>
      <w:r>
        <w:rPr>
          <w:spacing w:val="-10"/>
        </w:rPr>
        <w:t> </w:t>
      </w:r>
      <w:r>
        <w:rPr/>
        <w:t>é</w:t>
      </w:r>
      <w:r>
        <w:rPr>
          <w:spacing w:val="-5"/>
        </w:rPr>
        <w:t> </w:t>
      </w:r>
      <w:r>
        <w:rPr/>
        <w:t>ainda enfatizada por Nugroho et al. (2023), que ressalta como a inteligência artificial</w:t>
      </w:r>
      <w:r>
        <w:rPr>
          <w:spacing w:val="-2"/>
        </w:rPr>
        <w:t> </w:t>
      </w:r>
      <w:r>
        <w:rPr/>
        <w:t>(IA) acelera o processo decisório.</w:t>
      </w:r>
    </w:p>
    <w:p xmlns:wp14="http://schemas.microsoft.com/office/word/2010/wordml" w14:paraId="4FF22209" wp14:textId="77777777">
      <w:pPr>
        <w:pStyle w:val="BodyText"/>
        <w:ind w:right="269" w:firstLine="706"/>
      </w:pPr>
      <w:r>
        <w:rPr/>
        <w:t>Desta</w:t>
      </w:r>
      <w:r>
        <w:rPr>
          <w:spacing w:val="-8"/>
        </w:rPr>
        <w:t> </w:t>
      </w:r>
      <w:r>
        <w:rPr/>
        <w:t>forma, considerando-se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a</w:t>
      </w:r>
      <w:r>
        <w:rPr>
          <w:spacing w:val="-13"/>
        </w:rPr>
        <w:t> </w:t>
      </w:r>
      <w:r>
        <w:rPr/>
        <w:t>IA</w:t>
      </w:r>
      <w:r>
        <w:rPr>
          <w:spacing w:val="-12"/>
        </w:rPr>
        <w:t> </w:t>
      </w:r>
      <w:r>
        <w:rPr/>
        <w:t>assume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parte</w:t>
      </w:r>
      <w:r>
        <w:rPr>
          <w:spacing w:val="-12"/>
        </w:rPr>
        <w:t> </w:t>
      </w:r>
      <w:r>
        <w:rPr/>
        <w:t>significativa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elaboração</w:t>
      </w:r>
      <w:r>
        <w:rPr>
          <w:spacing w:val="-1"/>
        </w:rPr>
        <w:t> </w:t>
      </w:r>
      <w:r>
        <w:rPr/>
        <w:t>de relatórios e tarefas administrativas, é razoável</w:t>
      </w:r>
      <w:r>
        <w:rPr>
          <w:spacing w:val="-1"/>
        </w:rPr>
        <w:t> </w:t>
      </w:r>
      <w:r>
        <w:rPr/>
        <w:t>supor que a adoção do ChatGPT pode diminuir o</w:t>
      </w:r>
      <w:r>
        <w:rPr>
          <w:spacing w:val="-15"/>
        </w:rPr>
        <w:t> </w:t>
      </w:r>
      <w:r>
        <w:rPr/>
        <w:t>comprometimento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gestores,</w:t>
      </w:r>
      <w:r>
        <w:rPr>
          <w:spacing w:val="-15"/>
        </w:rPr>
        <w:t> </w:t>
      </w:r>
      <w:r>
        <w:rPr/>
        <w:t>no</w:t>
      </w:r>
      <w:r>
        <w:rPr>
          <w:spacing w:val="-9"/>
        </w:rPr>
        <w:t> </w:t>
      </w:r>
      <w:r>
        <w:rPr/>
        <w:t>sentido</w:t>
      </w:r>
      <w:r>
        <w:rPr>
          <w:spacing w:val="-9"/>
        </w:rPr>
        <w:t> </w:t>
      </w:r>
      <w:r>
        <w:rPr/>
        <w:t>de</w:t>
      </w:r>
      <w:r>
        <w:rPr>
          <w:spacing w:val="-15"/>
        </w:rPr>
        <w:t> </w:t>
      </w:r>
      <w:r>
        <w:rPr/>
        <w:t>reduzir</w:t>
      </w:r>
      <w:r>
        <w:rPr>
          <w:spacing w:val="-11"/>
        </w:rPr>
        <w:t> </w:t>
      </w:r>
      <w:r>
        <w:rPr/>
        <w:t>o</w:t>
      </w:r>
      <w:r>
        <w:rPr>
          <w:spacing w:val="-15"/>
        </w:rPr>
        <w:t> </w:t>
      </w:r>
      <w:r>
        <w:rPr/>
        <w:t>tempo</w:t>
      </w:r>
      <w:r>
        <w:rPr>
          <w:spacing w:val="-9"/>
        </w:rPr>
        <w:t> </w:t>
      </w:r>
      <w:r>
        <w:rPr/>
        <w:t>e</w:t>
      </w:r>
      <w:r>
        <w:rPr>
          <w:spacing w:val="-15"/>
        </w:rPr>
        <w:t> </w:t>
      </w:r>
      <w:r>
        <w:rPr/>
        <w:t>esforço</w:t>
      </w:r>
      <w:r>
        <w:rPr>
          <w:spacing w:val="-13"/>
        </w:rPr>
        <w:t> </w:t>
      </w:r>
      <w:r>
        <w:rPr/>
        <w:t>despendidos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estes nos relatórios internos.</w:t>
      </w:r>
    </w:p>
    <w:p xmlns:wp14="http://schemas.microsoft.com/office/word/2010/wordml" w14:paraId="53128261" wp14:textId="77777777">
      <w:pPr>
        <w:pStyle w:val="BodyText"/>
        <w:spacing w:before="1"/>
        <w:ind w:left="0"/>
        <w:jc w:val="left"/>
      </w:pPr>
    </w:p>
    <w:p xmlns:wp14="http://schemas.microsoft.com/office/word/2010/wordml" w14:paraId="45DA447C" wp14:textId="77777777">
      <w:pPr>
        <w:pStyle w:val="BodyText"/>
      </w:pPr>
      <w:r>
        <w:rPr>
          <w:b/>
          <w:color w:val="0D0D0D"/>
        </w:rPr>
        <w:t>H1b</w:t>
      </w:r>
      <w:r>
        <w:rPr>
          <w:color w:val="0D0D0D"/>
        </w:rPr>
        <w:t>:</w:t>
      </w:r>
      <w:r>
        <w:rPr>
          <w:color w:val="0D0D0D"/>
          <w:spacing w:val="-12"/>
        </w:rPr>
        <w:t> </w:t>
      </w:r>
      <w:r>
        <w:rPr>
          <w:color w:val="0D0D0D"/>
        </w:rPr>
        <w:t>O</w:t>
      </w:r>
      <w:r>
        <w:rPr>
          <w:color w:val="0D0D0D"/>
          <w:spacing w:val="-6"/>
        </w:rPr>
        <w:t> </w:t>
      </w:r>
      <w:r>
        <w:rPr>
          <w:color w:val="0D0D0D"/>
        </w:rPr>
        <w:t>uso</w:t>
      </w:r>
      <w:r>
        <w:rPr>
          <w:color w:val="0D0D0D"/>
          <w:spacing w:val="4"/>
        </w:rPr>
        <w:t> </w:t>
      </w:r>
      <w:r>
        <w:rPr>
          <w:color w:val="0D0D0D"/>
        </w:rPr>
        <w:t>do</w:t>
      </w:r>
      <w:r>
        <w:rPr>
          <w:color w:val="0D0D0D"/>
          <w:spacing w:val="-1"/>
        </w:rPr>
        <w:t> </w:t>
      </w:r>
      <w:r>
        <w:rPr>
          <w:color w:val="0D0D0D"/>
        </w:rPr>
        <w:t>ChatGPT</w:t>
      </w:r>
      <w:r>
        <w:rPr>
          <w:color w:val="0D0D0D"/>
          <w:spacing w:val="-7"/>
        </w:rPr>
        <w:t> </w:t>
      </w:r>
      <w:r>
        <w:rPr>
          <w:color w:val="0D0D0D"/>
        </w:rPr>
        <w:t>reduz</w:t>
      </w:r>
      <w:r>
        <w:rPr>
          <w:color w:val="0D0D0D"/>
          <w:spacing w:val="-1"/>
        </w:rPr>
        <w:t> </w:t>
      </w:r>
      <w:r>
        <w:rPr>
          <w:color w:val="0D0D0D"/>
        </w:rPr>
        <w:t>a</w:t>
      </w:r>
      <w:r>
        <w:rPr>
          <w:color w:val="0D0D0D"/>
          <w:spacing w:val="-7"/>
        </w:rPr>
        <w:t> </w:t>
      </w:r>
      <w:r>
        <w:rPr>
          <w:color w:val="0D0D0D"/>
        </w:rPr>
        <w:t>intensidade</w:t>
      </w:r>
      <w:r>
        <w:rPr>
          <w:color w:val="0D0D0D"/>
          <w:spacing w:val="-6"/>
        </w:rPr>
        <w:t> </w:t>
      </w:r>
      <w:r>
        <w:rPr>
          <w:color w:val="0D0D0D"/>
        </w:rPr>
        <w:t>do</w:t>
      </w:r>
      <w:r>
        <w:rPr>
          <w:color w:val="0D0D0D"/>
          <w:spacing w:val="4"/>
        </w:rPr>
        <w:t> </w:t>
      </w:r>
      <w:r>
        <w:rPr>
          <w:color w:val="0D0D0D"/>
        </w:rPr>
        <w:t>uso</w:t>
      </w:r>
      <w:r>
        <w:rPr>
          <w:color w:val="0D0D0D"/>
          <w:spacing w:val="-2"/>
        </w:rPr>
        <w:t> </w:t>
      </w:r>
      <w:r>
        <w:rPr>
          <w:color w:val="0D0D0D"/>
        </w:rPr>
        <w:t>dos</w:t>
      </w:r>
      <w:r>
        <w:rPr>
          <w:color w:val="0D0D0D"/>
          <w:spacing w:val="-6"/>
        </w:rPr>
        <w:t> </w:t>
      </w:r>
      <w:r>
        <w:rPr>
          <w:color w:val="0D0D0D"/>
        </w:rPr>
        <w:t>relatórios</w:t>
      </w:r>
      <w:r>
        <w:rPr>
          <w:color w:val="0D0D0D"/>
          <w:spacing w:val="-1"/>
        </w:rPr>
        <w:t> </w:t>
      </w:r>
      <w:r>
        <w:rPr>
          <w:color w:val="0D0D0D"/>
          <w:spacing w:val="-2"/>
        </w:rPr>
        <w:t>gerenciais.</w:t>
      </w:r>
    </w:p>
    <w:p xmlns:wp14="http://schemas.microsoft.com/office/word/2010/wordml" w14:paraId="62486C05" wp14:textId="77777777">
      <w:pPr>
        <w:pStyle w:val="BodyText"/>
        <w:spacing w:before="1"/>
        <w:ind w:left="0"/>
        <w:jc w:val="left"/>
      </w:pPr>
    </w:p>
    <w:p xmlns:wp14="http://schemas.microsoft.com/office/word/2010/wordml" w14:paraId="50231944" wp14:textId="77777777">
      <w:pPr>
        <w:pStyle w:val="BodyText"/>
        <w:ind w:right="286" w:firstLine="706"/>
      </w:pPr>
      <w:r>
        <w:rPr/>
        <w:t>A literatura tem destacado de forma recorrente o impacto positivo da inteligência artificial (IA) na qualidade das informações contábeis. Saeed et al. (2018) apontam</w:t>
      </w:r>
      <w:r>
        <w:rPr>
          <w:spacing w:val="-2"/>
        </w:rPr>
        <w:t> </w:t>
      </w:r>
      <w:r>
        <w:rPr/>
        <w:t>que o uso da IA contribui para a geração de informações contábeis mais confiáveis, caracterizadas por maior</w:t>
      </w:r>
      <w:r>
        <w:rPr>
          <w:spacing w:val="-15"/>
        </w:rPr>
        <w:t> </w:t>
      </w:r>
      <w:r>
        <w:rPr/>
        <w:t>clareza,</w:t>
      </w:r>
      <w:r>
        <w:rPr>
          <w:spacing w:val="-6"/>
        </w:rPr>
        <w:t> </w:t>
      </w:r>
      <w:r>
        <w:rPr/>
        <w:t>precisão e</w:t>
      </w:r>
      <w:r>
        <w:rPr>
          <w:spacing w:val="-15"/>
        </w:rPr>
        <w:t> </w:t>
      </w:r>
      <w:r>
        <w:rPr/>
        <w:t>tempestividade,</w:t>
      </w:r>
      <w:r>
        <w:rPr>
          <w:spacing w:val="-1"/>
        </w:rPr>
        <w:t> </w:t>
      </w:r>
      <w:r>
        <w:rPr/>
        <w:t>fatores</w:t>
      </w:r>
      <w:r>
        <w:rPr>
          <w:spacing w:val="-10"/>
        </w:rPr>
        <w:t> </w:t>
      </w:r>
      <w:r>
        <w:rPr/>
        <w:t>essenciais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apoiar</w:t>
      </w:r>
      <w:r>
        <w:rPr>
          <w:spacing w:val="-2"/>
        </w:rPr>
        <w:t> </w:t>
      </w:r>
      <w:r>
        <w:rPr/>
        <w:t>os</w:t>
      </w:r>
      <w:r>
        <w:rPr>
          <w:spacing w:val="-15"/>
        </w:rPr>
        <w:t> </w:t>
      </w:r>
      <w:r>
        <w:rPr/>
        <w:t>processos</w:t>
      </w:r>
      <w:r>
        <w:rPr>
          <w:spacing w:val="-10"/>
        </w:rPr>
        <w:t> </w:t>
      </w:r>
      <w:r>
        <w:rPr/>
        <w:t>de</w:t>
      </w:r>
      <w:r>
        <w:rPr>
          <w:spacing w:val="-15"/>
        </w:rPr>
        <w:t> </w:t>
      </w:r>
      <w:r>
        <w:rPr/>
        <w:t>tomada de decisão.</w:t>
      </w:r>
    </w:p>
    <w:p xmlns:wp14="http://schemas.microsoft.com/office/word/2010/wordml" w14:paraId="4101652C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4B99056E" wp14:textId="77777777">
      <w:pPr>
        <w:pStyle w:val="BodyText"/>
        <w:ind w:left="0"/>
        <w:jc w:val="left"/>
      </w:pPr>
    </w:p>
    <w:p xmlns:wp14="http://schemas.microsoft.com/office/word/2010/wordml" w14:paraId="1299C43A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3CB2E1FD" wp14:textId="77777777">
      <w:pPr>
        <w:pStyle w:val="BodyText"/>
        <w:ind w:right="269" w:firstLine="706"/>
      </w:pPr>
      <w:r>
        <w:rPr/>
        <w:t>Da</w:t>
      </w:r>
      <w:r>
        <w:rPr>
          <w:spacing w:val="-11"/>
        </w:rPr>
        <w:t> </w:t>
      </w:r>
      <w:r>
        <w:rPr/>
        <w:t>mesma forma,</w:t>
      </w:r>
      <w:r>
        <w:rPr>
          <w:spacing w:val="-6"/>
        </w:rPr>
        <w:t> </w:t>
      </w:r>
      <w:r>
        <w:rPr/>
        <w:t>Pedroso</w:t>
      </w:r>
      <w:r>
        <w:rPr>
          <w:spacing w:val="-4"/>
        </w:rPr>
        <w:t> </w:t>
      </w:r>
      <w:r>
        <w:rPr/>
        <w:t>e</w:t>
      </w:r>
      <w:r>
        <w:rPr>
          <w:spacing w:val="-15"/>
        </w:rPr>
        <w:t> </w:t>
      </w:r>
      <w:r>
        <w:rPr/>
        <w:t>Gomes</w:t>
      </w:r>
      <w:r>
        <w:rPr>
          <w:spacing w:val="-10"/>
        </w:rPr>
        <w:t> </w:t>
      </w:r>
      <w:r>
        <w:rPr/>
        <w:t>(2020)</w:t>
      </w:r>
      <w:r>
        <w:rPr>
          <w:spacing w:val="-7"/>
        </w:rPr>
        <w:t> </w:t>
      </w:r>
      <w:r>
        <w:rPr/>
        <w:t>ressaltam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IA,</w:t>
      </w:r>
      <w:r>
        <w:rPr>
          <w:spacing w:val="-6"/>
        </w:rPr>
        <w:t> </w:t>
      </w:r>
      <w:r>
        <w:rPr/>
        <w:t>ao automatizar</w:t>
      </w:r>
      <w:r>
        <w:rPr>
          <w:spacing w:val="-6"/>
        </w:rPr>
        <w:t> </w:t>
      </w:r>
      <w:r>
        <w:rPr/>
        <w:t>as</w:t>
      </w:r>
      <w:r>
        <w:rPr>
          <w:spacing w:val="-10"/>
        </w:rPr>
        <w:t> </w:t>
      </w:r>
      <w:r>
        <w:rPr/>
        <w:t>etapas de coleta, processamento e</w:t>
      </w:r>
      <w:r>
        <w:rPr>
          <w:spacing w:val="-3"/>
        </w:rPr>
        <w:t> </w:t>
      </w:r>
      <w:r>
        <w:rPr/>
        <w:t>disseminação das informações, desempenha um papel</w:t>
      </w:r>
      <w:r>
        <w:rPr>
          <w:spacing w:val="-6"/>
        </w:rPr>
        <w:t> </w:t>
      </w:r>
      <w:r>
        <w:rPr/>
        <w:t>relevante na redução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erros,</w:t>
      </w:r>
      <w:r>
        <w:rPr>
          <w:spacing w:val="-15"/>
        </w:rPr>
        <w:t> </w:t>
      </w:r>
      <w:r>
        <w:rPr/>
        <w:t>promovendo,</w:t>
      </w:r>
      <w:r>
        <w:rPr>
          <w:spacing w:val="-15"/>
        </w:rPr>
        <w:t> </w:t>
      </w:r>
      <w:r>
        <w:rPr/>
        <w:t>assim,</w:t>
      </w:r>
      <w:r>
        <w:rPr>
          <w:spacing w:val="-15"/>
        </w:rPr>
        <w:t> </w:t>
      </w:r>
      <w:r>
        <w:rPr/>
        <w:t>maior</w:t>
      </w:r>
      <w:r>
        <w:rPr>
          <w:spacing w:val="-15"/>
        </w:rPr>
        <w:t> </w:t>
      </w:r>
      <w:r>
        <w:rPr/>
        <w:t>precisão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pontualidade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informações</w:t>
      </w:r>
      <w:r>
        <w:rPr>
          <w:spacing w:val="-15"/>
        </w:rPr>
        <w:t> </w:t>
      </w:r>
      <w:r>
        <w:rPr/>
        <w:t>contábeis. Complementando essa perspectiva, Bako et al. (2022) enfatizam que a IA contribui para a elevação da qualidade da informação ao minimizar falhas que, quando presentes, distorcem a representação contábil da realidade organizacional. Essa capacidade preventiva da IA, no sentido de evitar erros, reforça sua utilidade para assegurar a integridade das informações utilizadas pelos gestores.</w:t>
      </w:r>
    </w:p>
    <w:p xmlns:wp14="http://schemas.microsoft.com/office/word/2010/wordml" w14:paraId="4D602F7E" wp14:textId="77777777">
      <w:pPr>
        <w:pStyle w:val="BodyText"/>
        <w:ind w:right="281" w:firstLine="706"/>
      </w:pPr>
      <w:r>
        <w:rPr/>
        <w:t>Também, Kusumawardhani et al. (2024) demonstram que a IA melhora substancialmente a qualidade da informação ao facilitar o acesso, a precisão e o uso eficiente dos dados contábeis pela administração. Essa facilidade de acesso em</w:t>
      </w:r>
      <w:r>
        <w:rPr>
          <w:spacing w:val="-1"/>
        </w:rPr>
        <w:t> </w:t>
      </w:r>
      <w:r>
        <w:rPr/>
        <w:t>tempo real</w:t>
      </w:r>
      <w:r>
        <w:rPr>
          <w:spacing w:val="-1"/>
        </w:rPr>
        <w:t> </w:t>
      </w:r>
      <w:r>
        <w:rPr/>
        <w:t>se apresenta como um diferencial estratégico para o gestor, promovendo maior agilidade e eficácia nas decisões. Corroborando essa visão, Odonkor et al. (2024) evidenciam que a adoção da inteligência</w:t>
      </w:r>
      <w:r>
        <w:rPr>
          <w:spacing w:val="-15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(IA)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/>
        <w:t>contexto</w:t>
      </w:r>
      <w:r>
        <w:rPr>
          <w:spacing w:val="-8"/>
        </w:rPr>
        <w:t> </w:t>
      </w:r>
      <w:r>
        <w:rPr/>
        <w:t>contábil</w:t>
      </w:r>
      <w:r>
        <w:rPr>
          <w:spacing w:val="-15"/>
        </w:rPr>
        <w:t> </w:t>
      </w:r>
      <w:r>
        <w:rPr/>
        <w:t>resultou</w:t>
      </w:r>
      <w:r>
        <w:rPr>
          <w:spacing w:val="-8"/>
        </w:rPr>
        <w:t> </w:t>
      </w:r>
      <w:r>
        <w:rPr/>
        <w:t>em</w:t>
      </w:r>
      <w:r>
        <w:rPr>
          <w:spacing w:val="-15"/>
        </w:rPr>
        <w:t> </w:t>
      </w:r>
      <w:r>
        <w:rPr/>
        <w:t>melhorias</w:t>
      </w:r>
      <w:r>
        <w:rPr>
          <w:spacing w:val="-11"/>
        </w:rPr>
        <w:t> </w:t>
      </w:r>
      <w:r>
        <w:rPr/>
        <w:t>significativas</w:t>
      </w:r>
      <w:r>
        <w:rPr>
          <w:spacing w:val="-7"/>
        </w:rPr>
        <w:t> </w:t>
      </w:r>
      <w:r>
        <w:rPr/>
        <w:t>na</w:t>
      </w:r>
      <w:r>
        <w:rPr>
          <w:spacing w:val="-15"/>
        </w:rPr>
        <w:t> </w:t>
      </w:r>
      <w:r>
        <w:rPr/>
        <w:t>precisão dos</w:t>
      </w:r>
      <w:r>
        <w:rPr>
          <w:spacing w:val="-15"/>
        </w:rPr>
        <w:t> </w:t>
      </w:r>
      <w:r>
        <w:rPr/>
        <w:t>relatórios,</w:t>
      </w:r>
      <w:r>
        <w:rPr>
          <w:spacing w:val="-7"/>
        </w:rPr>
        <w:t> </w:t>
      </w:r>
      <w:r>
        <w:rPr/>
        <w:t>com</w:t>
      </w:r>
      <w:r>
        <w:rPr>
          <w:spacing w:val="-15"/>
        </w:rPr>
        <w:t> </w:t>
      </w:r>
      <w:r>
        <w:rPr/>
        <w:t>consequente</w:t>
      </w:r>
      <w:r>
        <w:rPr>
          <w:spacing w:val="-7"/>
        </w:rPr>
        <w:t> </w:t>
      </w:r>
      <w:r>
        <w:rPr/>
        <w:t>redução da</w:t>
      </w:r>
      <w:r>
        <w:rPr>
          <w:spacing w:val="-14"/>
        </w:rPr>
        <w:t> </w:t>
      </w:r>
      <w:r>
        <w:rPr/>
        <w:t>probabilidade</w:t>
      </w:r>
      <w:r>
        <w:rPr>
          <w:spacing w:val="-8"/>
        </w:rPr>
        <w:t> </w:t>
      </w:r>
      <w:r>
        <w:rPr/>
        <w:t>de</w:t>
      </w:r>
      <w:r>
        <w:rPr>
          <w:spacing w:val="-14"/>
        </w:rPr>
        <w:t> </w:t>
      </w:r>
      <w:r>
        <w:rPr/>
        <w:t>erros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aumento da</w:t>
      </w:r>
      <w:r>
        <w:rPr>
          <w:spacing w:val="-14"/>
        </w:rPr>
        <w:t> </w:t>
      </w:r>
      <w:r>
        <w:rPr/>
        <w:t>confiabilidade das informações geradas.</w:t>
      </w:r>
    </w:p>
    <w:p xmlns:wp14="http://schemas.microsoft.com/office/word/2010/wordml" w14:paraId="364FA809" wp14:textId="77777777">
      <w:pPr>
        <w:pStyle w:val="BodyText"/>
        <w:spacing w:before="2"/>
        <w:ind w:right="270" w:firstLine="706"/>
      </w:pPr>
      <w:r>
        <w:rPr/>
        <w:t>Diante das evidências apresentadas, observa-se um consenso na literatura quanto à contribuição da inteligência artificial (IA) para a melhoria da validade técnica dos relatórios gerenciais. Essa dimensão, relacionada à confiabilidade, clareza e tempestividade das informações (Burney et al., 2009), pode ser diretamente impactada pelo ChatGPT. Com base nessas considerações, formulam-se as seguintes hipóteses de pesquisa:</w:t>
      </w:r>
    </w:p>
    <w:p xmlns:wp14="http://schemas.microsoft.com/office/word/2010/wordml" w14:paraId="77B25E7E" wp14:textId="77777777">
      <w:pPr>
        <w:pStyle w:val="BodyText"/>
        <w:spacing w:before="271"/>
        <w:jc w:val="left"/>
      </w:pPr>
      <w:r>
        <w:rPr>
          <w:b/>
          <w:color w:val="0D0D0D"/>
        </w:rPr>
        <w:t>H1c</w:t>
      </w:r>
      <w:r>
        <w:rPr>
          <w:color w:val="0D0D0D"/>
        </w:rPr>
        <w:t>:</w:t>
      </w:r>
      <w:r>
        <w:rPr>
          <w:color w:val="0D0D0D"/>
          <w:spacing w:val="-14"/>
        </w:rPr>
        <w:t> </w:t>
      </w:r>
      <w:r>
        <w:rPr>
          <w:color w:val="0D0D0D"/>
        </w:rPr>
        <w:t>A</w:t>
      </w:r>
      <w:r>
        <w:rPr>
          <w:color w:val="0D0D0D"/>
          <w:spacing w:val="-15"/>
        </w:rPr>
        <w:t> </w:t>
      </w:r>
      <w:r>
        <w:rPr>
          <w:color w:val="0D0D0D"/>
        </w:rPr>
        <w:t>adoção</w:t>
      </w:r>
      <w:r>
        <w:rPr>
          <w:color w:val="0D0D0D"/>
          <w:spacing w:val="3"/>
        </w:rPr>
        <w:t> </w:t>
      </w:r>
      <w:r>
        <w:rPr>
          <w:color w:val="0D0D0D"/>
        </w:rPr>
        <w:t>do</w:t>
      </w:r>
      <w:r>
        <w:rPr>
          <w:color w:val="0D0D0D"/>
          <w:spacing w:val="-2"/>
        </w:rPr>
        <w:t> </w:t>
      </w:r>
      <w:r>
        <w:rPr>
          <w:color w:val="0D0D0D"/>
        </w:rPr>
        <w:t>ChatGPT</w:t>
      </w:r>
      <w:r>
        <w:rPr>
          <w:color w:val="0D0D0D"/>
          <w:spacing w:val="-4"/>
        </w:rPr>
        <w:t> </w:t>
      </w:r>
      <w:r>
        <w:rPr>
          <w:color w:val="0D0D0D"/>
        </w:rPr>
        <w:t>melhora</w:t>
      </w:r>
      <w:r>
        <w:rPr>
          <w:color w:val="0D0D0D"/>
          <w:spacing w:val="-6"/>
        </w:rPr>
        <w:t> </w:t>
      </w:r>
      <w:r>
        <w:rPr>
          <w:color w:val="0D0D0D"/>
        </w:rPr>
        <w:t>a</w:t>
      </w:r>
      <w:r>
        <w:rPr>
          <w:color w:val="0D0D0D"/>
          <w:spacing w:val="-2"/>
        </w:rPr>
        <w:t> </w:t>
      </w:r>
      <w:r>
        <w:rPr>
          <w:color w:val="0D0D0D"/>
        </w:rPr>
        <w:t>validade</w:t>
      </w:r>
      <w:r>
        <w:rPr>
          <w:color w:val="0D0D0D"/>
          <w:spacing w:val="-7"/>
        </w:rPr>
        <w:t> </w:t>
      </w:r>
      <w:r>
        <w:rPr>
          <w:color w:val="0D0D0D"/>
        </w:rPr>
        <w:t>técnica</w:t>
      </w:r>
      <w:r>
        <w:rPr>
          <w:color w:val="0D0D0D"/>
          <w:spacing w:val="-7"/>
        </w:rPr>
        <w:t> </w:t>
      </w:r>
      <w:r>
        <w:rPr>
          <w:color w:val="0D0D0D"/>
        </w:rPr>
        <w:t>do</w:t>
      </w:r>
      <w:r>
        <w:rPr>
          <w:color w:val="0D0D0D"/>
          <w:spacing w:val="3"/>
        </w:rPr>
        <w:t> </w:t>
      </w:r>
      <w:r>
        <w:rPr>
          <w:color w:val="0D0D0D"/>
        </w:rPr>
        <w:t>relatório</w:t>
      </w:r>
      <w:r>
        <w:rPr>
          <w:color w:val="0D0D0D"/>
          <w:spacing w:val="9"/>
        </w:rPr>
        <w:t> </w:t>
      </w:r>
      <w:r>
        <w:rPr>
          <w:color w:val="0D0D0D"/>
          <w:spacing w:val="-2"/>
        </w:rPr>
        <w:t>gerencial.</w:t>
      </w:r>
    </w:p>
    <w:p xmlns:wp14="http://schemas.microsoft.com/office/word/2010/wordml" w14:paraId="4DDBEF00" wp14:textId="77777777">
      <w:pPr>
        <w:pStyle w:val="BodyText"/>
        <w:spacing w:before="10"/>
        <w:ind w:left="0"/>
        <w:jc w:val="left"/>
      </w:pPr>
    </w:p>
    <w:p xmlns:wp14="http://schemas.microsoft.com/office/word/2010/wordml" w14:paraId="7D26521B" wp14:textId="77777777">
      <w:pPr>
        <w:pStyle w:val="Heading1"/>
        <w:numPr>
          <w:ilvl w:val="0"/>
          <w:numId w:val="1"/>
        </w:numPr>
        <w:tabs>
          <w:tab w:val="left" w:leader="none" w:pos="498"/>
        </w:tabs>
        <w:spacing w:before="0" w:after="0" w:line="275" w:lineRule="exact"/>
        <w:ind w:left="498" w:right="0" w:hanging="216"/>
        <w:jc w:val="left"/>
        <w:rPr>
          <w:color w:val="0D0D0D"/>
          <w:sz w:val="22"/>
        </w:rPr>
      </w:pPr>
      <w:bookmarkStart w:name="3 METODOLOGIA" w:id="4"/>
      <w:bookmarkEnd w:id="4"/>
      <w:r>
        <w:rPr>
          <w:b w:val="0"/>
        </w:rPr>
      </w:r>
      <w:r>
        <w:rPr>
          <w:color w:val="0D0D0D"/>
          <w:spacing w:val="-2"/>
        </w:rPr>
        <w:t>METODOLOGIA</w:t>
      </w:r>
    </w:p>
    <w:p xmlns:wp14="http://schemas.microsoft.com/office/word/2010/wordml" w14:paraId="72A40796" wp14:textId="77777777">
      <w:pPr>
        <w:pStyle w:val="BodyText"/>
        <w:ind w:right="264" w:firstLine="706"/>
      </w:pPr>
      <w:r>
        <w:rPr/>
        <w:t>Este estudo adota uma abordagem metodológica de natureza descritiva e quantitativa, operacionalizada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meio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realização</w:t>
      </w:r>
      <w:r>
        <w:rPr>
          <w:spacing w:val="-3"/>
        </w:rPr>
        <w:t> </w:t>
      </w:r>
      <w:r>
        <w:rPr/>
        <w:t>de</w:t>
      </w:r>
      <w:r>
        <w:rPr>
          <w:spacing w:val="-15"/>
        </w:rPr>
        <w:t> </w:t>
      </w:r>
      <w:r>
        <w:rPr/>
        <w:t>uma</w:t>
      </w:r>
      <w:r>
        <w:rPr>
          <w:spacing w:val="-14"/>
        </w:rPr>
        <w:t> </w:t>
      </w:r>
      <w:r>
        <w:rPr/>
        <w:t>pesquisa</w:t>
      </w:r>
      <w:r>
        <w:rPr>
          <w:spacing w:val="-13"/>
        </w:rPr>
        <w:t> </w:t>
      </w:r>
      <w:r>
        <w:rPr/>
        <w:t>do</w:t>
      </w:r>
      <w:r>
        <w:rPr>
          <w:spacing w:val="-15"/>
        </w:rPr>
        <w:t> </w:t>
      </w:r>
      <w:r>
        <w:rPr/>
        <w:t>tipo </w:t>
      </w:r>
      <w:r>
        <w:rPr>
          <w:i/>
        </w:rPr>
        <w:t>survey</w:t>
      </w:r>
      <w:r>
        <w:rPr/>
        <w:t>.</w:t>
      </w:r>
      <w:r>
        <w:rPr>
          <w:spacing w:val="-6"/>
        </w:rPr>
        <w:t> </w:t>
      </w:r>
      <w:r>
        <w:rPr/>
        <w:t>Para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coleta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dados, utilizou-se</w:t>
      </w:r>
      <w:r>
        <w:rPr>
          <w:spacing w:val="-5"/>
        </w:rPr>
        <w:t> </w:t>
      </w:r>
      <w:r>
        <w:rPr/>
        <w:t>um</w:t>
      </w:r>
      <w:r>
        <w:rPr>
          <w:spacing w:val="-15"/>
        </w:rPr>
        <w:t> </w:t>
      </w:r>
      <w:r>
        <w:rPr/>
        <w:t>questionário como principal</w:t>
      </w:r>
      <w:r>
        <w:rPr>
          <w:spacing w:val="-3"/>
        </w:rPr>
        <w:t> </w:t>
      </w:r>
      <w:r>
        <w:rPr/>
        <w:t>instrumento de pesquisa, permitindo a mensuração das variáveis investigadas com base na percepção dos respondentes.</w:t>
      </w:r>
    </w:p>
    <w:p xmlns:wp14="http://schemas.microsoft.com/office/word/2010/wordml" w14:paraId="5C44C83A" wp14:textId="77777777">
      <w:pPr>
        <w:pStyle w:val="BodyText"/>
        <w:ind w:right="263" w:firstLine="706"/>
      </w:pPr>
      <w:r>
        <w:rPr/>
        <w:t>A população da pesquisa é composta por gestores de empresas inovadoras afiliadas à Associação</w:t>
      </w:r>
      <w:r>
        <w:rPr>
          <w:spacing w:val="-15"/>
        </w:rPr>
        <w:t> </w:t>
      </w:r>
      <w:r>
        <w:rPr/>
        <w:t>Nacional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Pesquisa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Desenvolvimento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Empresas</w:t>
      </w:r>
      <w:r>
        <w:rPr>
          <w:spacing w:val="-15"/>
        </w:rPr>
        <w:t> </w:t>
      </w:r>
      <w:r>
        <w:rPr/>
        <w:t>Inovadoras.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identificação e o contato com esses profissionais foram viabilizados por meio da plataforma LinkedIn. Inicialmente, foi</w:t>
      </w:r>
      <w:r>
        <w:rPr>
          <w:spacing w:val="-1"/>
        </w:rPr>
        <w:t> </w:t>
      </w:r>
      <w:r>
        <w:rPr/>
        <w:t>realizada a verificação do cadastro das organizações. Em</w:t>
      </w:r>
      <w:r>
        <w:rPr>
          <w:spacing w:val="-1"/>
        </w:rPr>
        <w:t> </w:t>
      </w:r>
      <w:r>
        <w:rPr/>
        <w:t>seguida, procedeu- se à identificação de profissionais</w:t>
      </w:r>
      <w:r>
        <w:rPr>
          <w:spacing w:val="-1"/>
        </w:rPr>
        <w:t> </w:t>
      </w:r>
      <w:r>
        <w:rPr/>
        <w:t>em</w:t>
      </w:r>
      <w:r>
        <w:rPr>
          <w:spacing w:val="-6"/>
        </w:rPr>
        <w:t> </w:t>
      </w:r>
      <w:r>
        <w:rPr/>
        <w:t>cargos de gestão dentro dessas organizações, utilizando- se</w:t>
      </w:r>
      <w:r>
        <w:rPr>
          <w:spacing w:val="-6"/>
        </w:rPr>
        <w:t> </w:t>
      </w:r>
      <w:r>
        <w:rPr/>
        <w:t>palavras-chave</w:t>
      </w:r>
      <w:r>
        <w:rPr>
          <w:spacing w:val="-5"/>
        </w:rPr>
        <w:t> </w:t>
      </w:r>
      <w:r>
        <w:rPr/>
        <w:t>como “gestores”,</w:t>
      </w:r>
      <w:r>
        <w:rPr>
          <w:spacing w:val="-2"/>
        </w:rPr>
        <w:t> </w:t>
      </w:r>
      <w:r>
        <w:rPr/>
        <w:t>“coordenadores”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“diretores”.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fim,</w:t>
      </w:r>
      <w:r>
        <w:rPr>
          <w:spacing w:val="-2"/>
        </w:rPr>
        <w:t> </w:t>
      </w:r>
      <w:r>
        <w:rPr/>
        <w:t>esses</w:t>
      </w:r>
      <w:r>
        <w:rPr>
          <w:spacing w:val="-11"/>
        </w:rPr>
        <w:t> </w:t>
      </w:r>
      <w:r>
        <w:rPr/>
        <w:t>profissionais foram convidados a participar da pesquisa.</w:t>
      </w:r>
    </w:p>
    <w:p xmlns:wp14="http://schemas.microsoft.com/office/word/2010/wordml" w14:paraId="3212E961" wp14:textId="77777777">
      <w:pPr>
        <w:pStyle w:val="BodyText"/>
        <w:ind w:right="270" w:firstLine="706"/>
      </w:pPr>
      <w:r>
        <w:rPr/>
        <w:t>No total, foram enviados convites a 103 gestores de empresas inovadoras. Destes, 81 aceitaram conectar-se com os autores do estudo por meio do LinkedIn. Posteriormente, foi encaminhada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carta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apresentação</w:t>
      </w:r>
      <w:r>
        <w:rPr>
          <w:spacing w:val="-2"/>
        </w:rPr>
        <w:t> </w:t>
      </w:r>
      <w:r>
        <w:rPr/>
        <w:t>explicando</w:t>
      </w:r>
      <w:r>
        <w:rPr>
          <w:spacing w:val="-15"/>
        </w:rPr>
        <w:t> </w:t>
      </w:r>
      <w:r>
        <w:rPr/>
        <w:t>os</w:t>
      </w:r>
      <w:r>
        <w:rPr>
          <w:spacing w:val="-15"/>
        </w:rPr>
        <w:t> </w:t>
      </w:r>
      <w:r>
        <w:rPr/>
        <w:t>objetivos</w:t>
      </w:r>
      <w:r>
        <w:rPr>
          <w:spacing w:val="-9"/>
        </w:rPr>
        <w:t> </w:t>
      </w:r>
      <w:r>
        <w:rPr/>
        <w:t>da</w:t>
      </w:r>
      <w:r>
        <w:rPr>
          <w:spacing w:val="-13"/>
        </w:rPr>
        <w:t> </w:t>
      </w:r>
      <w:r>
        <w:rPr/>
        <w:t>pesquisa, à</w:t>
      </w:r>
      <w:r>
        <w:rPr>
          <w:spacing w:val="-13"/>
        </w:rPr>
        <w:t> </w:t>
      </w:r>
      <w:r>
        <w:rPr/>
        <w:t>qual</w:t>
      </w:r>
      <w:r>
        <w:rPr>
          <w:spacing w:val="-15"/>
        </w:rPr>
        <w:t> </w:t>
      </w:r>
      <w:r>
        <w:rPr/>
        <w:t>78</w:t>
      </w:r>
      <w:r>
        <w:rPr>
          <w:spacing w:val="-3"/>
        </w:rPr>
        <w:t> </w:t>
      </w:r>
      <w:r>
        <w:rPr/>
        <w:t>gestores manifestaram concordância em participar. O questionário foi disponibilizado para preenchimento no período de 29 de</w:t>
      </w:r>
      <w:r>
        <w:rPr>
          <w:spacing w:val="-8"/>
        </w:rPr>
        <w:t> </w:t>
      </w:r>
      <w:r>
        <w:rPr/>
        <w:t>outubro a 27</w:t>
      </w:r>
      <w:r>
        <w:rPr>
          <w:spacing w:val="-2"/>
        </w:rPr>
        <w:t> </w:t>
      </w:r>
      <w:r>
        <w:rPr/>
        <w:t>de novembro de 2023. Ao término da coleta, foram validadas 73 respostas, as quais compõem a amostra final da pesquisa.</w:t>
      </w:r>
    </w:p>
    <w:p xmlns:wp14="http://schemas.microsoft.com/office/word/2010/wordml" w14:paraId="6E1A304E" wp14:textId="77777777">
      <w:pPr>
        <w:pStyle w:val="BodyText"/>
        <w:ind w:right="261" w:firstLine="706"/>
      </w:pPr>
      <w:r>
        <w:rPr/>
        <w:t>Antes da aplicação definitiva, foi conduzido um pré-teste do instrumento com quatro participantes. Dois deles possuíam formação acadêmica em nível de doutorado, enquanto os outros dois apresentavam experiência prática em</w:t>
      </w:r>
      <w:r>
        <w:rPr>
          <w:spacing w:val="-2"/>
        </w:rPr>
        <w:t> </w:t>
      </w:r>
      <w:r>
        <w:rPr/>
        <w:t>cargos gerenciais. Os resultados do pré-teste indicaram que todas as assertivas propostas são adequadas para mensuração das variáveis específicas,</w:t>
      </w:r>
      <w:r>
        <w:rPr>
          <w:spacing w:val="79"/>
        </w:rPr>
        <w:t> </w:t>
      </w:r>
      <w:r>
        <w:rPr/>
        <w:t>confirmando</w:t>
      </w:r>
      <w:r>
        <w:rPr>
          <w:spacing w:val="80"/>
        </w:rPr>
        <w:t> </w:t>
      </w:r>
      <w:r>
        <w:rPr/>
        <w:t>a</w:t>
      </w:r>
      <w:r>
        <w:rPr>
          <w:spacing w:val="71"/>
        </w:rPr>
        <w:t> </w:t>
      </w:r>
      <w:r>
        <w:rPr/>
        <w:t>validade</w:t>
      </w:r>
      <w:r>
        <w:rPr>
          <w:spacing w:val="72"/>
        </w:rPr>
        <w:t> </w:t>
      </w:r>
      <w:r>
        <w:rPr/>
        <w:t>aparente</w:t>
      </w:r>
      <w:r>
        <w:rPr>
          <w:spacing w:val="76"/>
        </w:rPr>
        <w:t> </w:t>
      </w:r>
      <w:r>
        <w:rPr/>
        <w:t>do</w:t>
      </w:r>
      <w:r>
        <w:rPr>
          <w:spacing w:val="76"/>
        </w:rPr>
        <w:t> </w:t>
      </w:r>
      <w:r>
        <w:rPr/>
        <w:t>instrumento.</w:t>
      </w:r>
      <w:r>
        <w:rPr>
          <w:spacing w:val="66"/>
        </w:rPr>
        <w:t> </w:t>
      </w:r>
      <w:r>
        <w:rPr/>
        <w:t>Também,</w:t>
      </w:r>
      <w:r>
        <w:rPr>
          <w:spacing w:val="79"/>
        </w:rPr>
        <w:t> </w:t>
      </w:r>
      <w:r>
        <w:rPr/>
        <w:t>neste</w:t>
      </w:r>
      <w:r>
        <w:rPr>
          <w:spacing w:val="72"/>
        </w:rPr>
        <w:t> </w:t>
      </w:r>
      <w:r>
        <w:rPr/>
        <w:t>estudo,</w:t>
      </w:r>
      <w:r>
        <w:rPr>
          <w:spacing w:val="75"/>
        </w:rPr>
        <w:t> </w:t>
      </w:r>
      <w:r>
        <w:rPr/>
        <w:t>a</w:t>
      </w:r>
    </w:p>
    <w:p xmlns:wp14="http://schemas.microsoft.com/office/word/2010/wordml" w14:paraId="3461D779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3CF2D8B6" wp14:textId="77777777">
      <w:pPr>
        <w:pStyle w:val="BodyText"/>
        <w:ind w:left="0"/>
        <w:jc w:val="left"/>
      </w:pPr>
    </w:p>
    <w:p xmlns:wp14="http://schemas.microsoft.com/office/word/2010/wordml" w14:paraId="0FB78278" wp14:textId="77777777">
      <w:pPr>
        <w:pStyle w:val="BodyText"/>
        <w:spacing w:before="144"/>
        <w:ind w:left="0"/>
        <w:jc w:val="left"/>
      </w:pPr>
    </w:p>
    <w:p xmlns:wp14="http://schemas.microsoft.com/office/word/2010/wordml" w14:paraId="50D62C67" wp14:textId="77777777">
      <w:pPr>
        <w:pStyle w:val="BodyText"/>
        <w:spacing w:before="1" w:line="237" w:lineRule="auto"/>
        <w:ind w:right="271"/>
      </w:pPr>
      <w:r>
        <w:rPr/>
        <w:t>inteligência</w:t>
      </w:r>
      <w:r>
        <w:rPr>
          <w:spacing w:val="-8"/>
        </w:rPr>
        <w:t> </w:t>
      </w:r>
      <w:r>
        <w:rPr/>
        <w:t>artificial</w:t>
      </w:r>
      <w:r>
        <w:rPr>
          <w:spacing w:val="-14"/>
        </w:rPr>
        <w:t> </w:t>
      </w:r>
      <w:r>
        <w:rPr/>
        <w:t>(ChatGPT)</w:t>
      </w:r>
      <w:r>
        <w:rPr>
          <w:spacing w:val="-1"/>
        </w:rPr>
        <w:t> </w:t>
      </w:r>
      <w:r>
        <w:rPr/>
        <w:t>foi</w:t>
      </w:r>
      <w:r>
        <w:rPr>
          <w:spacing w:val="-15"/>
        </w:rPr>
        <w:t> </w:t>
      </w:r>
      <w:r>
        <w:rPr/>
        <w:t>utilizada</w:t>
      </w:r>
      <w:r>
        <w:rPr>
          <w:spacing w:val="-3"/>
        </w:rPr>
        <w:t> </w:t>
      </w:r>
      <w:r>
        <w:rPr/>
        <w:t>para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correção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erros</w:t>
      </w:r>
      <w:r>
        <w:rPr>
          <w:spacing w:val="-5"/>
        </w:rPr>
        <w:t> </w:t>
      </w:r>
      <w:r>
        <w:rPr/>
        <w:t>gramaticais, ortográficos e</w:t>
      </w:r>
      <w:r>
        <w:rPr>
          <w:spacing w:val="-11"/>
        </w:rPr>
        <w:t> </w:t>
      </w:r>
      <w:r>
        <w:rPr/>
        <w:t>de</w:t>
      </w:r>
      <w:r>
        <w:rPr>
          <w:spacing w:val="-5"/>
        </w:rPr>
        <w:t> </w:t>
      </w:r>
      <w:r>
        <w:rPr/>
        <w:t>pontuação, aprimorando a</w:t>
      </w:r>
      <w:r>
        <w:rPr>
          <w:spacing w:val="-3"/>
        </w:rPr>
        <w:t> </w:t>
      </w:r>
      <w:r>
        <w:rPr/>
        <w:t>clareza</w:t>
      </w:r>
      <w:r>
        <w:rPr>
          <w:spacing w:val="-4"/>
        </w:rPr>
        <w:t> </w:t>
      </w:r>
      <w:r>
        <w:rPr/>
        <w:t>dos</w:t>
      </w:r>
      <w:r>
        <w:rPr>
          <w:spacing w:val="-6"/>
        </w:rPr>
        <w:t> </w:t>
      </w:r>
      <w:r>
        <w:rPr/>
        <w:t>parágrafos, sem</w:t>
      </w:r>
      <w:r>
        <w:rPr>
          <w:spacing w:val="-15"/>
        </w:rPr>
        <w:t> </w:t>
      </w:r>
      <w:r>
        <w:rPr/>
        <w:t>qualquer interferência no conteúdo </w:t>
      </w:r>
      <w:r>
        <w:rPr>
          <w:spacing w:val="-2"/>
        </w:rPr>
        <w:t>original.</w:t>
      </w:r>
    </w:p>
    <w:p xmlns:wp14="http://schemas.microsoft.com/office/word/2010/wordml" w14:paraId="56C87903" wp14:textId="77777777">
      <w:pPr>
        <w:pStyle w:val="BodyText"/>
        <w:spacing w:before="8"/>
        <w:ind w:right="263" w:firstLine="706"/>
      </w:pPr>
      <w:r>
        <w:rPr/>
        <w:t>Após</w:t>
      </w:r>
      <w:r>
        <w:rPr>
          <w:spacing w:val="-1"/>
        </w:rPr>
        <w:t> </w:t>
      </w:r>
      <w:r>
        <w:rPr/>
        <w:t>a etapa de</w:t>
      </w:r>
      <w:r>
        <w:rPr>
          <w:spacing w:val="-4"/>
        </w:rPr>
        <w:t> </w:t>
      </w:r>
      <w:r>
        <w:rPr/>
        <w:t>validação,</w:t>
      </w:r>
      <w:r>
        <w:rPr>
          <w:spacing w:val="-4"/>
        </w:rPr>
        <w:t> </w:t>
      </w:r>
      <w:r>
        <w:rPr/>
        <w:t>o questionário final</w:t>
      </w:r>
      <w:r>
        <w:rPr>
          <w:spacing w:val="-4"/>
        </w:rPr>
        <w:t> </w:t>
      </w:r>
      <w:r>
        <w:rPr/>
        <w:t>foi</w:t>
      </w:r>
      <w:r>
        <w:rPr>
          <w:spacing w:val="-3"/>
        </w:rPr>
        <w:t> </w:t>
      </w:r>
      <w:r>
        <w:rPr/>
        <w:t>composto por blocos</w:t>
      </w:r>
      <w:r>
        <w:rPr>
          <w:spacing w:val="-1"/>
        </w:rPr>
        <w:t> </w:t>
      </w:r>
      <w:r>
        <w:rPr/>
        <w:t>que abordam</w:t>
      </w:r>
      <w:r>
        <w:rPr>
          <w:spacing w:val="-10"/>
        </w:rPr>
        <w:t> </w:t>
      </w:r>
      <w:r>
        <w:rPr/>
        <w:t>a adoção do ChatGPT e as dimensões do relatório gerencial. As assertivas que compõem esses blocos</w:t>
      </w:r>
      <w:r>
        <w:rPr>
          <w:spacing w:val="-4"/>
        </w:rPr>
        <w:t> </w:t>
      </w:r>
      <w:r>
        <w:rPr/>
        <w:t>foram</w:t>
      </w:r>
      <w:r>
        <w:rPr>
          <w:spacing w:val="-10"/>
        </w:rPr>
        <w:t> </w:t>
      </w:r>
      <w:r>
        <w:rPr/>
        <w:t>adaptadas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estudos</w:t>
      </w:r>
      <w:r>
        <w:rPr>
          <w:spacing w:val="-5"/>
        </w:rPr>
        <w:t> </w:t>
      </w:r>
      <w:r>
        <w:rPr/>
        <w:t>anteriores</w:t>
      </w:r>
      <w:r>
        <w:rPr>
          <w:spacing w:val="-4"/>
        </w:rPr>
        <w:t> </w:t>
      </w:r>
      <w:r>
        <w:rPr/>
        <w:t>e</w:t>
      </w:r>
      <w:r>
        <w:rPr>
          <w:spacing w:val="-8"/>
        </w:rPr>
        <w:t> </w:t>
      </w:r>
      <w:r>
        <w:rPr/>
        <w:t>mensuradas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meio de</w:t>
      </w:r>
      <w:r>
        <w:rPr>
          <w:spacing w:val="-8"/>
        </w:rPr>
        <w:t> </w:t>
      </w:r>
      <w:r>
        <w:rPr/>
        <w:t>uma</w:t>
      </w:r>
      <w:r>
        <w:rPr>
          <w:spacing w:val="-4"/>
        </w:rPr>
        <w:t> </w:t>
      </w:r>
      <w:r>
        <w:rPr/>
        <w:t>escala</w:t>
      </w:r>
      <w:r>
        <w:rPr>
          <w:spacing w:val="-4"/>
        </w:rPr>
        <w:t> </w:t>
      </w:r>
      <w:r>
        <w:rPr/>
        <w:t>Likert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/>
        <w:t>5 pontos, variando de 1 (discordo totalmente) a 5 (concordo totalmente). A Tabela 1, a seguir, apresenta as assertivas utilizadas no instrumento de pesquisa.</w:t>
      </w:r>
    </w:p>
    <w:p xmlns:wp14="http://schemas.microsoft.com/office/word/2010/wordml" w14:paraId="1FC39945" wp14:textId="77777777">
      <w:pPr>
        <w:pStyle w:val="BodyText"/>
        <w:spacing w:before="4"/>
        <w:ind w:left="0"/>
        <w:jc w:val="left"/>
      </w:pPr>
    </w:p>
    <w:p xmlns:wp14="http://schemas.microsoft.com/office/word/2010/wordml" w14:paraId="05E6EF9F" wp14:textId="77777777">
      <w:pPr>
        <w:spacing w:before="0"/>
        <w:ind w:left="282" w:right="0" w:firstLine="0"/>
        <w:jc w:val="both"/>
        <w:rPr>
          <w:sz w:val="20"/>
        </w:rPr>
      </w:pPr>
      <w:r>
        <w:rPr>
          <w:color w:val="0D0D0D"/>
          <w:spacing w:val="-2"/>
          <w:sz w:val="20"/>
        </w:rPr>
        <w:t>Tabela1:Instrumento</w:t>
      </w:r>
      <w:r>
        <w:rPr>
          <w:color w:val="0D0D0D"/>
          <w:spacing w:val="-6"/>
          <w:sz w:val="20"/>
        </w:rPr>
        <w:t> </w:t>
      </w:r>
      <w:r>
        <w:rPr>
          <w:color w:val="0D0D0D"/>
          <w:spacing w:val="-2"/>
          <w:sz w:val="20"/>
        </w:rPr>
        <w:t>de</w:t>
      </w:r>
      <w:r>
        <w:rPr>
          <w:color w:val="0D0D0D"/>
          <w:spacing w:val="-10"/>
          <w:sz w:val="20"/>
        </w:rPr>
        <w:t> </w:t>
      </w:r>
      <w:r>
        <w:rPr>
          <w:color w:val="0D0D0D"/>
          <w:spacing w:val="-2"/>
          <w:sz w:val="20"/>
        </w:rPr>
        <w:t>pesquisa</w:t>
      </w:r>
    </w:p>
    <w:p xmlns:wp14="http://schemas.microsoft.com/office/word/2010/wordml" w14:paraId="484F5BE9" wp14:textId="77777777">
      <w:pPr>
        <w:tabs>
          <w:tab w:val="left" w:leader="none" w:pos="9176"/>
        </w:tabs>
        <w:spacing w:before="10" w:after="18"/>
        <w:ind w:left="335" w:right="0" w:firstLine="0"/>
        <w:jc w:val="both"/>
        <w:rPr>
          <w:sz w:val="20"/>
        </w:rPr>
      </w:pPr>
      <w:r>
        <w:rPr>
          <w:color w:val="0D0D0D"/>
          <w:spacing w:val="-4"/>
          <w:sz w:val="20"/>
        </w:rPr>
        <w:t>F</w:t>
      </w:r>
      <w:r>
        <w:rPr>
          <w:color w:val="0D0D0D"/>
          <w:spacing w:val="-11"/>
          <w:sz w:val="20"/>
          <w:u w:val="single" w:color="7B7B7B"/>
        </w:rPr>
        <w:t> </w:t>
      </w:r>
      <w:r>
        <w:rPr>
          <w:color w:val="0D0D0D"/>
          <w:spacing w:val="-4"/>
          <w:sz w:val="20"/>
          <w:u w:val="single" w:color="7B7B7B"/>
        </w:rPr>
        <w:t>onte:</w:t>
      </w:r>
      <w:r>
        <w:rPr>
          <w:color w:val="0D0D0D"/>
          <w:spacing w:val="-10"/>
          <w:sz w:val="20"/>
          <w:u w:val="single" w:color="7B7B7B"/>
        </w:rPr>
        <w:t> </w:t>
      </w:r>
      <w:r>
        <w:rPr>
          <w:color w:val="0D0D0D"/>
          <w:spacing w:val="-4"/>
          <w:sz w:val="20"/>
          <w:u w:val="single" w:color="7B7B7B"/>
        </w:rPr>
        <w:t>Dados</w:t>
      </w:r>
      <w:r>
        <w:rPr>
          <w:color w:val="0D0D0D"/>
          <w:spacing w:val="-14"/>
          <w:sz w:val="20"/>
          <w:u w:val="single" w:color="7B7B7B"/>
        </w:rPr>
        <w:t> </w:t>
      </w:r>
      <w:r>
        <w:rPr>
          <w:color w:val="0D0D0D"/>
          <w:spacing w:val="-4"/>
          <w:sz w:val="20"/>
          <w:u w:val="single" w:color="7B7B7B"/>
        </w:rPr>
        <w:t>da</w:t>
      </w:r>
      <w:r>
        <w:rPr>
          <w:color w:val="0D0D0D"/>
          <w:spacing w:val="-7"/>
          <w:sz w:val="20"/>
          <w:u w:val="single" w:color="7B7B7B"/>
        </w:rPr>
        <w:t> </w:t>
      </w:r>
      <w:r>
        <w:rPr>
          <w:color w:val="0D0D0D"/>
          <w:spacing w:val="-4"/>
          <w:sz w:val="20"/>
          <w:u w:val="single" w:color="7B7B7B"/>
        </w:rPr>
        <w:t>pesquisa.</w:t>
      </w:r>
      <w:r>
        <w:rPr>
          <w:color w:val="0D0D0D"/>
          <w:sz w:val="20"/>
          <w:u w:val="single" w:color="7B7B7B"/>
        </w:rPr>
        <w:tab/>
      </w:r>
    </w:p>
    <w:tbl>
      <w:tblPr>
        <w:tblW w:w="0" w:type="auto"/>
        <w:jc w:val="left"/>
        <w:tblInd w:w="429" w:type="dxa"/>
        <w:tblBorders>
          <w:top w:val="single" w:color="7B7B7B" w:sz="4" w:space="0"/>
          <w:left w:val="single" w:color="7B7B7B" w:sz="4" w:space="0"/>
          <w:bottom w:val="single" w:color="7B7B7B" w:sz="4" w:space="0"/>
          <w:right w:val="single" w:color="7B7B7B" w:sz="4" w:space="0"/>
          <w:insideH w:val="single" w:color="7B7B7B" w:sz="4" w:space="0"/>
          <w:insideV w:val="single" w:color="7B7B7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6151"/>
        <w:gridCol w:w="1061"/>
      </w:tblGrid>
      <w:tr xmlns:wp14="http://schemas.microsoft.com/office/word/2010/wordml" w14:paraId="15DE03D5" wp14:textId="77777777">
        <w:trPr>
          <w:trHeight w:val="564" w:hRule="atLeast"/>
        </w:trPr>
        <w:tc>
          <w:tcPr>
            <w:tcW w:w="1551" w:type="dxa"/>
            <w:tcBorders>
              <w:top w:val="nil"/>
              <w:left w:val="nil"/>
              <w:right w:val="nil"/>
            </w:tcBorders>
          </w:tcPr>
          <w:p w14:paraId="116AE2F4" wp14:textId="77777777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Construtos</w:t>
            </w:r>
          </w:p>
        </w:tc>
        <w:tc>
          <w:tcPr>
            <w:tcW w:w="6151" w:type="dxa"/>
            <w:tcBorders>
              <w:top w:val="nil"/>
              <w:left w:val="nil"/>
              <w:right w:val="nil"/>
            </w:tcBorders>
          </w:tcPr>
          <w:p w14:paraId="39E5D00A" wp14:textId="77777777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Assertivas</w:t>
            </w:r>
          </w:p>
        </w:tc>
        <w:tc>
          <w:tcPr>
            <w:tcW w:w="1061" w:type="dxa"/>
            <w:tcBorders>
              <w:top w:val="nil"/>
              <w:left w:val="nil"/>
              <w:right w:val="nil"/>
            </w:tcBorders>
          </w:tcPr>
          <w:p w14:paraId="41B09B17" wp14:textId="77777777">
            <w:pPr>
              <w:pStyle w:val="TableParagraph"/>
              <w:spacing w:line="223" w:lineRule="exact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Autores</w:t>
            </w:r>
          </w:p>
        </w:tc>
      </w:tr>
      <w:tr xmlns:wp14="http://schemas.microsoft.com/office/word/2010/wordml" w14:paraId="1743D6E1" wp14:textId="77777777">
        <w:trPr>
          <w:trHeight w:val="2299" w:hRule="atLeast"/>
        </w:trPr>
        <w:tc>
          <w:tcPr>
            <w:tcW w:w="1551" w:type="dxa"/>
            <w:tcBorders>
              <w:left w:val="nil"/>
              <w:right w:val="single" w:color="000000" w:sz="4" w:space="0"/>
            </w:tcBorders>
          </w:tcPr>
          <w:p w14:paraId="0562CB0E" wp14:textId="77777777">
            <w:pPr>
              <w:pStyle w:val="TableParagraph"/>
              <w:rPr>
                <w:sz w:val="20"/>
              </w:rPr>
            </w:pPr>
          </w:p>
          <w:p w14:paraId="34CE0A41" wp14:textId="77777777">
            <w:pPr>
              <w:pStyle w:val="TableParagraph"/>
              <w:rPr>
                <w:sz w:val="20"/>
              </w:rPr>
            </w:pPr>
          </w:p>
          <w:p w14:paraId="62EBF3C5" wp14:textId="77777777">
            <w:pPr>
              <w:pStyle w:val="TableParagraph"/>
              <w:spacing w:before="221"/>
              <w:rPr>
                <w:sz w:val="20"/>
              </w:rPr>
            </w:pPr>
          </w:p>
          <w:p w14:paraId="18128BAC" wp14:textId="77777777">
            <w:pPr>
              <w:pStyle w:val="TableParagraph"/>
              <w:spacing w:line="235" w:lineRule="auto"/>
              <w:ind w:left="110" w:right="70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 </w:t>
            </w:r>
            <w:r>
              <w:rPr>
                <w:spacing w:val="-6"/>
                <w:sz w:val="20"/>
              </w:rPr>
              <w:t>ChatGPT</w:t>
            </w:r>
          </w:p>
        </w:tc>
        <w:tc>
          <w:tcPr>
            <w:tcW w:w="6151" w:type="dxa"/>
            <w:tcBorders>
              <w:left w:val="single" w:color="000000" w:sz="4" w:space="0"/>
              <w:right w:val="nil"/>
            </w:tcBorders>
          </w:tcPr>
          <w:p w14:paraId="26FC8E34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66"/>
              </w:tabs>
              <w:spacing w:before="0" w:after="0" w:line="218" w:lineRule="exact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Estou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ciente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dos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aplicativos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ChatGPT</w:t>
            </w:r>
          </w:p>
          <w:p w14:paraId="74CB4DC0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66"/>
              </w:tabs>
              <w:spacing w:before="0" w:after="0" w:line="240" w:lineRule="auto"/>
              <w:ind w:left="105" w:right="710" w:firstLine="0"/>
              <w:jc w:val="left"/>
              <w:rPr>
                <w:sz w:val="20"/>
              </w:rPr>
            </w:pPr>
            <w:r>
              <w:rPr>
                <w:sz w:val="20"/>
              </w:rPr>
              <w:t>Acredito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tecnologias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modernas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podem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ajudar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melhorar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eficiência operacional da organização.</w:t>
            </w:r>
          </w:p>
          <w:p w14:paraId="331F5BD6" wp14:textId="77777777">
            <w:pPr>
              <w:pStyle w:val="TableParagraph"/>
              <w:ind w:left="105" w:right="15"/>
              <w:rPr>
                <w:sz w:val="20"/>
              </w:rPr>
            </w:pPr>
            <w:r>
              <w:rPr>
                <w:sz w:val="20"/>
              </w:rPr>
              <w:t>3-A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adoção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tecnologia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moderna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ChatGPT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poderia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ajudar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melhorar a competitividade.</w:t>
            </w:r>
          </w:p>
          <w:p w14:paraId="3377004F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266"/>
              </w:tabs>
              <w:spacing w:before="0" w:after="0" w:line="240" w:lineRule="auto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Minha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organização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já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adotou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diversos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aplicativos 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ChatGPT</w:t>
            </w:r>
          </w:p>
          <w:p w14:paraId="4B1BE761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266"/>
              </w:tabs>
              <w:spacing w:before="4" w:after="0" w:line="235" w:lineRule="auto"/>
              <w:ind w:left="105" w:right="463" w:firstLine="0"/>
              <w:jc w:val="left"/>
              <w:rPr>
                <w:sz w:val="20"/>
              </w:rPr>
            </w:pPr>
            <w:r>
              <w:rPr>
                <w:sz w:val="20"/>
              </w:rPr>
              <w:t>Acredito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ChatGPT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prever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precisão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vários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resultados relacionados aos negócios</w:t>
            </w:r>
          </w:p>
          <w:p w14:paraId="5B823819" wp14:textId="77777777">
            <w:pPr>
              <w:pStyle w:val="TableParagraph"/>
              <w:spacing w:line="230" w:lineRule="atLeast"/>
              <w:ind w:left="105" w:right="15"/>
              <w:rPr>
                <w:sz w:val="20"/>
              </w:rPr>
            </w:pPr>
            <w:r>
              <w:rPr>
                <w:sz w:val="20"/>
              </w:rPr>
              <w:t>6-A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maioria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departamentos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minha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organização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usa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aplicativos </w:t>
            </w:r>
            <w:r>
              <w:rPr>
                <w:spacing w:val="-2"/>
                <w:sz w:val="20"/>
              </w:rPr>
              <w:t>ChatGPT.</w:t>
            </w:r>
          </w:p>
        </w:tc>
        <w:tc>
          <w:tcPr>
            <w:tcW w:w="1061" w:type="dxa"/>
            <w:tcBorders>
              <w:left w:val="nil"/>
              <w:right w:val="nil"/>
            </w:tcBorders>
          </w:tcPr>
          <w:p w14:paraId="6D98A12B" wp14:textId="77777777">
            <w:pPr>
              <w:pStyle w:val="TableParagraph"/>
              <w:spacing w:before="216"/>
              <w:rPr>
                <w:sz w:val="20"/>
              </w:rPr>
            </w:pPr>
          </w:p>
          <w:p w14:paraId="7EEA1C97" wp14:textId="77777777">
            <w:pPr>
              <w:pStyle w:val="TableParagraph"/>
              <w:ind w:left="52" w:right="229"/>
              <w:rPr>
                <w:sz w:val="20"/>
              </w:rPr>
            </w:pPr>
            <w:r>
              <w:rPr>
                <w:spacing w:val="-2"/>
                <w:sz w:val="20"/>
              </w:rPr>
              <w:t>Vrontis</w:t>
            </w:r>
            <w:r>
              <w:rPr>
                <w:spacing w:val="-1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et </w:t>
            </w:r>
            <w:r>
              <w:rPr>
                <w:i/>
                <w:sz w:val="20"/>
              </w:rPr>
              <w:t>al.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(2023)</w:t>
            </w:r>
          </w:p>
        </w:tc>
      </w:tr>
      <w:tr xmlns:wp14="http://schemas.microsoft.com/office/word/2010/wordml" w14:paraId="31B88A6D" wp14:textId="77777777">
        <w:trPr>
          <w:trHeight w:val="2058" w:hRule="atLeast"/>
        </w:trPr>
        <w:tc>
          <w:tcPr>
            <w:tcW w:w="1551" w:type="dxa"/>
            <w:vMerge w:val="restart"/>
            <w:tcBorders>
              <w:left w:val="nil"/>
              <w:bottom w:val="single" w:color="000000" w:sz="4" w:space="0"/>
              <w:right w:val="single" w:color="000000" w:sz="4" w:space="0"/>
            </w:tcBorders>
          </w:tcPr>
          <w:p w14:paraId="2946DB82" wp14:textId="77777777">
            <w:pPr>
              <w:pStyle w:val="TableParagraph"/>
              <w:rPr>
                <w:sz w:val="20"/>
              </w:rPr>
            </w:pPr>
          </w:p>
          <w:p w14:paraId="5997CC1D" wp14:textId="77777777">
            <w:pPr>
              <w:pStyle w:val="TableParagraph"/>
              <w:rPr>
                <w:sz w:val="20"/>
              </w:rPr>
            </w:pPr>
          </w:p>
          <w:p w14:paraId="110FFD37" wp14:textId="77777777">
            <w:pPr>
              <w:pStyle w:val="TableParagraph"/>
              <w:rPr>
                <w:sz w:val="20"/>
              </w:rPr>
            </w:pPr>
          </w:p>
          <w:p w14:paraId="6B699379" wp14:textId="77777777">
            <w:pPr>
              <w:pStyle w:val="TableParagraph"/>
              <w:rPr>
                <w:sz w:val="20"/>
              </w:rPr>
            </w:pPr>
          </w:p>
          <w:p w14:paraId="3FE9F23F" wp14:textId="77777777">
            <w:pPr>
              <w:pStyle w:val="TableParagraph"/>
              <w:rPr>
                <w:sz w:val="20"/>
              </w:rPr>
            </w:pPr>
          </w:p>
          <w:p w14:paraId="1F72F646" wp14:textId="77777777">
            <w:pPr>
              <w:pStyle w:val="TableParagraph"/>
              <w:rPr>
                <w:sz w:val="20"/>
              </w:rPr>
            </w:pPr>
          </w:p>
          <w:p w14:paraId="08CE6F91" wp14:textId="77777777">
            <w:pPr>
              <w:pStyle w:val="TableParagraph"/>
              <w:rPr>
                <w:sz w:val="20"/>
              </w:rPr>
            </w:pPr>
          </w:p>
          <w:p w14:paraId="61CDCEAD" wp14:textId="77777777">
            <w:pPr>
              <w:pStyle w:val="TableParagraph"/>
              <w:rPr>
                <w:sz w:val="20"/>
              </w:rPr>
            </w:pPr>
          </w:p>
          <w:p w14:paraId="6BB9E253" wp14:textId="77777777">
            <w:pPr>
              <w:pStyle w:val="TableParagraph"/>
              <w:spacing w:before="3"/>
              <w:rPr>
                <w:sz w:val="20"/>
              </w:rPr>
            </w:pPr>
          </w:p>
          <w:p w14:paraId="66A8965F" wp14:textId="77777777"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pacing w:val="-6"/>
                <w:sz w:val="20"/>
              </w:rPr>
              <w:t>Dimensões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dos </w:t>
            </w:r>
            <w:r>
              <w:rPr>
                <w:spacing w:val="-2"/>
                <w:sz w:val="20"/>
              </w:rPr>
              <w:t>relatórios gerenciais</w:t>
            </w:r>
          </w:p>
        </w:tc>
        <w:tc>
          <w:tcPr>
            <w:tcW w:w="6151" w:type="dxa"/>
            <w:tcBorders>
              <w:left w:val="single" w:color="000000" w:sz="4" w:space="0"/>
              <w:bottom w:val="nil"/>
              <w:right w:val="nil"/>
            </w:tcBorders>
          </w:tcPr>
          <w:p w14:paraId="78C11290" wp14:textId="77777777">
            <w:pPr>
              <w:pStyle w:val="TableParagraph"/>
              <w:spacing w:line="21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Dimensão</w:t>
            </w:r>
            <w:r>
              <w:rPr>
                <w:spacing w:val="-9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facilitadora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do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uso</w:t>
            </w:r>
            <w:r>
              <w:rPr>
                <w:spacing w:val="-11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dos</w:t>
            </w:r>
            <w:r>
              <w:rPr>
                <w:spacing w:val="-6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relatórios</w:t>
            </w:r>
          </w:p>
          <w:p w14:paraId="56AF27ED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66"/>
              </w:tabs>
              <w:spacing w:before="0" w:after="0" w:line="240" w:lineRule="auto"/>
              <w:ind w:left="105" w:right="939" w:firstLine="0"/>
              <w:jc w:val="left"/>
              <w:rPr>
                <w:sz w:val="20"/>
              </w:rPr>
            </w:pPr>
            <w:r>
              <w:rPr>
                <w:sz w:val="20"/>
              </w:rPr>
              <w:t>Acredito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produção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relatórios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gerenciais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 ChatGPT está implementada com intuito de:</w:t>
            </w:r>
          </w:p>
          <w:p w14:paraId="1D4A6800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66"/>
              </w:tabs>
              <w:spacing w:before="0" w:after="0" w:line="240" w:lineRule="auto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Ajudar-me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trabalhar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forma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mais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eficiente.</w:t>
            </w:r>
          </w:p>
          <w:p w14:paraId="0FCCA68D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66"/>
              </w:tabs>
              <w:spacing w:before="0" w:after="0" w:line="240" w:lineRule="auto"/>
              <w:ind w:left="266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Facilitar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problemas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previstos.</w:t>
            </w:r>
          </w:p>
          <w:p w14:paraId="33D7D24C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66"/>
              </w:tabs>
              <w:spacing w:before="0" w:after="0" w:line="240" w:lineRule="auto"/>
              <w:ind w:left="105" w:right="620" w:firstLine="0"/>
              <w:jc w:val="left"/>
              <w:rPr>
                <w:sz w:val="20"/>
              </w:rPr>
            </w:pPr>
            <w:r>
              <w:rPr>
                <w:sz w:val="20"/>
              </w:rPr>
              <w:t>Melhorar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autogestão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dos trabalhos pelos quais sou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responsável. 5-Assegurar a flexibilidade com a qual desempenho meu trabalho (facilitar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tomada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decisão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direcionamento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esforços).</w:t>
            </w:r>
          </w:p>
          <w:p w14:paraId="5DDA6F37" wp14:textId="77777777">
            <w:pPr>
              <w:pStyle w:val="TableParagraph"/>
              <w:tabs>
                <w:tab w:val="left" w:leader="none" w:pos="6093"/>
              </w:tabs>
              <w:spacing w:line="210" w:lineRule="exact"/>
              <w:ind w:left="-1"/>
              <w:rPr>
                <w:sz w:val="20"/>
              </w:rPr>
            </w:pPr>
            <w:r>
              <w:rPr>
                <w:spacing w:val="48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6-Ajudar-me</w:t>
            </w:r>
            <w:r>
              <w:rPr>
                <w:spacing w:val="-11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a</w:t>
            </w:r>
            <w:r>
              <w:rPr>
                <w:spacing w:val="-6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entender</w:t>
            </w:r>
            <w:r>
              <w:rPr>
                <w:spacing w:val="3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os</w:t>
            </w:r>
            <w:r>
              <w:rPr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indicadores</w:t>
            </w:r>
            <w:r>
              <w:rPr>
                <w:spacing w:val="-3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da</w:t>
            </w:r>
            <w:r>
              <w:rPr>
                <w:spacing w:val="-6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empresa.</w:t>
            </w:r>
            <w:r>
              <w:rPr>
                <w:sz w:val="20"/>
                <w:u w:val="single" w:color="7B7B7B"/>
              </w:rPr>
              <w:tab/>
            </w:r>
          </w:p>
        </w:tc>
        <w:tc>
          <w:tcPr>
            <w:tcW w:w="1061" w:type="dxa"/>
            <w:vMerge w:val="restart"/>
            <w:tcBorders>
              <w:left w:val="nil"/>
              <w:right w:val="nil"/>
            </w:tcBorders>
          </w:tcPr>
          <w:p w14:paraId="5B54C7E0" wp14:textId="77777777">
            <w:pPr>
              <w:pStyle w:val="TableParagraph"/>
              <w:spacing w:before="216"/>
              <w:ind w:left="52" w:right="179"/>
              <w:rPr>
                <w:sz w:val="20"/>
              </w:rPr>
            </w:pPr>
            <w:r>
              <w:rPr>
                <w:spacing w:val="-2"/>
                <w:sz w:val="20"/>
              </w:rPr>
              <w:t>Adaptado </w:t>
            </w:r>
            <w:r>
              <w:rPr>
                <w:spacing w:val="-6"/>
                <w:sz w:val="20"/>
              </w:rPr>
              <w:t>ao </w:t>
            </w:r>
            <w:r>
              <w:rPr>
                <w:spacing w:val="-2"/>
                <w:sz w:val="20"/>
              </w:rPr>
              <w:t>Mahama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e Cheng (2013)</w:t>
            </w:r>
          </w:p>
          <w:p w14:paraId="23DE523C" wp14:textId="77777777">
            <w:pPr>
              <w:pStyle w:val="TableParagraph"/>
              <w:spacing w:before="228"/>
              <w:rPr>
                <w:sz w:val="20"/>
              </w:rPr>
            </w:pPr>
          </w:p>
          <w:p w14:paraId="33A67480" wp14:textId="77777777">
            <w:pPr>
              <w:pStyle w:val="TableParagraph"/>
              <w:ind w:left="52" w:right="179"/>
              <w:rPr>
                <w:sz w:val="20"/>
              </w:rPr>
            </w:pPr>
            <w:r>
              <w:rPr>
                <w:spacing w:val="-2"/>
                <w:sz w:val="20"/>
              </w:rPr>
              <w:t>Adaptado ao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Widner (2007)</w:t>
            </w:r>
          </w:p>
          <w:p w14:paraId="52E56223" wp14:textId="77777777">
            <w:pPr>
              <w:pStyle w:val="TableParagraph"/>
              <w:rPr>
                <w:sz w:val="20"/>
              </w:rPr>
            </w:pPr>
          </w:p>
          <w:p w14:paraId="07547A01" wp14:textId="77777777">
            <w:pPr>
              <w:pStyle w:val="TableParagraph"/>
              <w:spacing w:before="10"/>
              <w:rPr>
                <w:sz w:val="20"/>
              </w:rPr>
            </w:pPr>
          </w:p>
          <w:p w14:paraId="3D99DB87" wp14:textId="77777777">
            <w:pPr>
              <w:pStyle w:val="TableParagraph"/>
              <w:spacing w:line="237" w:lineRule="auto"/>
              <w:ind w:left="52" w:right="194"/>
              <w:rPr>
                <w:sz w:val="20"/>
              </w:rPr>
            </w:pPr>
            <w:r>
              <w:rPr>
                <w:spacing w:val="-2"/>
                <w:sz w:val="20"/>
              </w:rPr>
              <w:t>Adaptado ao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Burney </w:t>
            </w:r>
            <w:r>
              <w:rPr>
                <w:sz w:val="20"/>
              </w:rPr>
              <w:t>et al. </w:t>
            </w:r>
            <w:r>
              <w:rPr>
                <w:spacing w:val="-2"/>
                <w:sz w:val="20"/>
              </w:rPr>
              <w:t>(2009)</w:t>
            </w:r>
          </w:p>
        </w:tc>
      </w:tr>
      <w:tr xmlns:wp14="http://schemas.microsoft.com/office/word/2010/wordml" w14:paraId="0C7A0BBA" wp14:textId="77777777">
        <w:trPr>
          <w:trHeight w:val="1380" w:hRule="atLeast"/>
        </w:trPr>
        <w:tc>
          <w:tcPr>
            <w:tcW w:w="1551" w:type="dxa"/>
            <w:vMerge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6151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1D7F33CD" wp14:textId="77777777">
            <w:pPr>
              <w:pStyle w:val="TableParagraph"/>
              <w:spacing w:before="1" w:line="22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Intensidade</w:t>
            </w:r>
            <w:r>
              <w:rPr>
                <w:spacing w:val="-8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do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uso</w:t>
            </w:r>
            <w:r>
              <w:rPr>
                <w:spacing w:val="-6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dos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relatórios</w:t>
            </w:r>
          </w:p>
          <w:p w14:paraId="396F8AF9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66"/>
              </w:tabs>
              <w:spacing w:before="0" w:after="0" w:line="228" w:lineRule="exact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dedico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atenção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especial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aos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relatórios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gerados.</w:t>
            </w:r>
          </w:p>
          <w:p w14:paraId="4CC13B80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66"/>
              </w:tabs>
              <w:spacing w:before="0" w:after="0" w:line="240" w:lineRule="auto"/>
              <w:ind w:left="105" w:right="796" w:firstLine="0"/>
              <w:jc w:val="left"/>
              <w:rPr>
                <w:sz w:val="20"/>
              </w:rPr>
            </w:pPr>
            <w:r>
              <w:rPr>
                <w:sz w:val="20"/>
              </w:rPr>
              <w:t>Eu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utilizo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relatórios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envolver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subordinados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análise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oportunidades.</w:t>
            </w:r>
          </w:p>
          <w:p w14:paraId="0D58489A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66"/>
              </w:tabs>
              <w:spacing w:before="6" w:after="0" w:line="223" w:lineRule="exact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Eu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não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utilizo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especialistas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para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entender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relatórios.</w:t>
            </w:r>
          </w:p>
          <w:p w14:paraId="05C2AD73" wp14:textId="77777777">
            <w:pPr>
              <w:pStyle w:val="TableParagraph"/>
              <w:tabs>
                <w:tab w:val="left" w:leader="none" w:pos="6093"/>
              </w:tabs>
              <w:spacing w:line="214" w:lineRule="exact"/>
              <w:ind w:left="-1"/>
              <w:rPr>
                <w:sz w:val="20"/>
              </w:rPr>
            </w:pPr>
            <w:r>
              <w:rPr>
                <w:spacing w:val="48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4-Eu</w:t>
            </w:r>
            <w:r>
              <w:rPr>
                <w:spacing w:val="-8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dedico</w:t>
            </w:r>
            <w:r>
              <w:rPr>
                <w:spacing w:val="-8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maior</w:t>
            </w:r>
            <w:r>
              <w:rPr>
                <w:spacing w:val="3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atenção</w:t>
            </w:r>
            <w:r>
              <w:rPr>
                <w:spacing w:val="-7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diária</w:t>
            </w:r>
            <w:r>
              <w:rPr>
                <w:spacing w:val="-1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aos</w:t>
            </w:r>
            <w:r>
              <w:rPr>
                <w:spacing w:val="-9"/>
                <w:sz w:val="20"/>
                <w:u w:val="single" w:color="7B7B7B"/>
              </w:rPr>
              <w:t> </w:t>
            </w:r>
            <w:r>
              <w:rPr>
                <w:spacing w:val="-2"/>
                <w:sz w:val="20"/>
                <w:u w:val="single" w:color="7B7B7B"/>
              </w:rPr>
              <w:t>relatórios</w:t>
            </w:r>
            <w:r>
              <w:rPr>
                <w:sz w:val="20"/>
                <w:u w:val="single" w:color="7B7B7B"/>
              </w:rPr>
              <w:tab/>
            </w:r>
          </w:p>
        </w:tc>
        <w:tc>
          <w:tcPr>
            <w:tcW w:w="1061" w:type="dxa"/>
            <w:vMerge/>
            <w:tcBorders>
              <w:top w:val="nil"/>
              <w:left w:val="nil"/>
              <w:right w:val="nil"/>
            </w:tcBorders>
          </w:tcPr>
          <w:p w14:paraId="07459315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1ECAB5A0" wp14:textId="77777777">
        <w:trPr>
          <w:trHeight w:val="1395" w:hRule="atLeast"/>
        </w:trPr>
        <w:tc>
          <w:tcPr>
            <w:tcW w:w="1551" w:type="dxa"/>
            <w:vMerge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537F28F" wp14:textId="77777777">
            <w:pPr>
              <w:rPr>
                <w:sz w:val="2"/>
                <w:szCs w:val="2"/>
              </w:rPr>
            </w:pPr>
          </w:p>
        </w:tc>
        <w:tc>
          <w:tcPr>
            <w:tcW w:w="6151" w:type="dxa"/>
            <w:tcBorders>
              <w:top w:val="nil"/>
              <w:left w:val="single" w:color="000000" w:sz="4" w:space="0"/>
              <w:right w:val="nil"/>
            </w:tcBorders>
          </w:tcPr>
          <w:p w14:paraId="5F7FACA9" wp14:textId="77777777">
            <w:pPr>
              <w:pStyle w:val="TableParagraph"/>
              <w:spacing w:before="3" w:line="22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Validade</w:t>
            </w:r>
            <w:r>
              <w:rPr>
                <w:spacing w:val="-11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técnica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dos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relatórios</w:t>
            </w:r>
            <w:r>
              <w:rPr>
                <w:spacing w:val="2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gerenciais</w:t>
            </w:r>
          </w:p>
          <w:p w14:paraId="442BE0B0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66"/>
              </w:tabs>
              <w:spacing w:before="0" w:after="0" w:line="240" w:lineRule="auto"/>
              <w:ind w:left="105" w:right="1049" w:firstLine="0"/>
              <w:jc w:val="left"/>
              <w:rPr>
                <w:sz w:val="20"/>
              </w:rPr>
            </w:pPr>
            <w:r>
              <w:rPr>
                <w:sz w:val="20"/>
              </w:rPr>
              <w:t>Considero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informações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disponibilizadas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nos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relatórios </w:t>
            </w:r>
            <w:r>
              <w:rPr>
                <w:spacing w:val="-2"/>
                <w:sz w:val="20"/>
              </w:rPr>
              <w:t>gerenciais:</w:t>
            </w:r>
          </w:p>
          <w:p w14:paraId="59048C3E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66"/>
              </w:tabs>
              <w:spacing w:before="0" w:after="0" w:line="240" w:lineRule="auto"/>
              <w:ind w:left="266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São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fáceis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entender.</w:t>
            </w:r>
          </w:p>
          <w:p w14:paraId="2819A8A0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66"/>
              </w:tabs>
              <w:spacing w:before="0" w:after="0" w:line="228" w:lineRule="exact"/>
              <w:ind w:left="266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São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fáceis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acessar.</w:t>
            </w:r>
          </w:p>
          <w:p w14:paraId="134BD6D6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66"/>
              </w:tabs>
              <w:spacing w:before="0" w:after="0" w:line="227" w:lineRule="exact"/>
              <w:ind w:left="266" w:right="0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São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apresentadas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momentos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oportunos.</w:t>
            </w:r>
          </w:p>
        </w:tc>
        <w:tc>
          <w:tcPr>
            <w:tcW w:w="1061" w:type="dxa"/>
            <w:vMerge/>
            <w:tcBorders>
              <w:top w:val="nil"/>
              <w:left w:val="nil"/>
              <w:right w:val="nil"/>
            </w:tcBorders>
          </w:tcPr>
          <w:p w14:paraId="6DFB9E20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70DF9E56" wp14:textId="77777777">
      <w:pPr>
        <w:pStyle w:val="BodyText"/>
        <w:spacing w:before="46"/>
        <w:ind w:left="0"/>
        <w:jc w:val="left"/>
        <w:rPr>
          <w:sz w:val="20"/>
        </w:rPr>
      </w:pPr>
    </w:p>
    <w:p xmlns:wp14="http://schemas.microsoft.com/office/word/2010/wordml" w14:paraId="2D4600A2" wp14:textId="77777777">
      <w:pPr>
        <w:pStyle w:val="BodyText"/>
        <w:ind w:right="275" w:firstLine="706"/>
      </w:pPr>
      <w:r>
        <w:rPr/>
        <w:t>A análise estatística descritiva referente ao perfil dos 73 gestores participantes revela uma</w:t>
      </w:r>
      <w:r>
        <w:rPr>
          <w:spacing w:val="-10"/>
        </w:rPr>
        <w:t> </w:t>
      </w:r>
      <w:r>
        <w:rPr/>
        <w:t>predominância</w:t>
      </w:r>
      <w:r>
        <w:rPr>
          <w:spacing w:val="-3"/>
        </w:rPr>
        <w:t> </w:t>
      </w:r>
      <w:r>
        <w:rPr/>
        <w:t>do gênero feminino (57,53%).</w:t>
      </w:r>
      <w:r>
        <w:rPr>
          <w:spacing w:val="-4"/>
        </w:rPr>
        <w:t> </w:t>
      </w:r>
      <w:r>
        <w:rPr/>
        <w:t>Em</w:t>
      </w:r>
      <w:r>
        <w:rPr>
          <w:spacing w:val="-15"/>
        </w:rPr>
        <w:t> </w:t>
      </w:r>
      <w:r>
        <w:rPr/>
        <w:t>relação à</w:t>
      </w:r>
      <w:r>
        <w:rPr>
          <w:spacing w:val="-3"/>
        </w:rPr>
        <w:t> </w:t>
      </w:r>
      <w:r>
        <w:rPr/>
        <w:t>faixa</w:t>
      </w:r>
      <w:r>
        <w:rPr>
          <w:spacing w:val="-5"/>
        </w:rPr>
        <w:t> </w:t>
      </w:r>
      <w:r>
        <w:rPr/>
        <w:t>etária, observa-se maior concentração de respondentes entre 31</w:t>
      </w:r>
      <w:r>
        <w:rPr>
          <w:spacing w:val="-2"/>
        </w:rPr>
        <w:t> </w:t>
      </w:r>
      <w:r>
        <w:rPr/>
        <w:t>e 40</w:t>
      </w:r>
      <w:r>
        <w:rPr>
          <w:spacing w:val="-2"/>
        </w:rPr>
        <w:t> </w:t>
      </w:r>
      <w:r>
        <w:rPr/>
        <w:t>anos (36,99%). No que diz respeito à qualificação acadêmica,</w:t>
      </w:r>
      <w:r>
        <w:rPr>
          <w:spacing w:val="-1"/>
        </w:rPr>
        <w:t> </w:t>
      </w:r>
      <w:r>
        <w:rPr/>
        <w:t>destaca-se</w:t>
      </w:r>
      <w:r>
        <w:rPr>
          <w:spacing w:val="-5"/>
        </w:rPr>
        <w:t> </w:t>
      </w:r>
      <w:r>
        <w:rPr/>
        <w:t>um</w:t>
      </w:r>
      <w:r>
        <w:rPr>
          <w:spacing w:val="-15"/>
        </w:rPr>
        <w:t> </w:t>
      </w:r>
      <w:r>
        <w:rPr/>
        <w:t>elevado nível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escolaridade:</w:t>
      </w:r>
      <w:r>
        <w:rPr>
          <w:spacing w:val="-2"/>
        </w:rPr>
        <w:t> </w:t>
      </w:r>
      <w:r>
        <w:rPr/>
        <w:t>28,77% possuem</w:t>
      </w:r>
      <w:r>
        <w:rPr>
          <w:spacing w:val="-12"/>
        </w:rPr>
        <w:t> </w:t>
      </w:r>
      <w:r>
        <w:rPr/>
        <w:t>mestrado</w:t>
      </w:r>
      <w:r>
        <w:rPr>
          <w:spacing w:val="-3"/>
        </w:rPr>
        <w:t> </w:t>
      </w:r>
      <w:r>
        <w:rPr/>
        <w:t>completo, 23,29% têm especialização, e 13,70% possuem doutorado. Quanto à experiência profissional na organização, 31,51% dos gestores relataram atuar entre 2 e 8 anos na empresa. Em termos de</w:t>
      </w:r>
      <w:r>
        <w:rPr>
          <w:spacing w:val="-15"/>
        </w:rPr>
        <w:t> </w:t>
      </w:r>
      <w:r>
        <w:rPr/>
        <w:t>ocupação,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maioria</w:t>
      </w:r>
      <w:r>
        <w:rPr>
          <w:spacing w:val="-15"/>
        </w:rPr>
        <w:t> </w:t>
      </w:r>
      <w:r>
        <w:rPr/>
        <w:t>ocupa</w:t>
      </w:r>
      <w:r>
        <w:rPr>
          <w:spacing w:val="-15"/>
        </w:rPr>
        <w:t> </w:t>
      </w:r>
      <w:r>
        <w:rPr/>
        <w:t>cargos</w:t>
      </w:r>
      <w:r>
        <w:rPr>
          <w:spacing w:val="-19"/>
        </w:rPr>
        <w:t> </w:t>
      </w:r>
      <w:r>
        <w:rPr/>
        <w:t>de</w:t>
      </w:r>
      <w:r>
        <w:rPr>
          <w:spacing w:val="-15"/>
        </w:rPr>
        <w:t> </w:t>
      </w:r>
      <w:r>
        <w:rPr/>
        <w:t>coordenação</w:t>
      </w:r>
      <w:r>
        <w:rPr>
          <w:spacing w:val="-15"/>
        </w:rPr>
        <w:t> </w:t>
      </w:r>
      <w:r>
        <w:rPr/>
        <w:t>(46,58%),</w:t>
      </w:r>
      <w:r>
        <w:rPr>
          <w:spacing w:val="-15"/>
        </w:rPr>
        <w:t> </w:t>
      </w:r>
      <w:r>
        <w:rPr/>
        <w:t>seguidos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diretores</w:t>
      </w:r>
      <w:r>
        <w:rPr>
          <w:spacing w:val="-15"/>
        </w:rPr>
        <w:t> </w:t>
      </w:r>
      <w:r>
        <w:rPr/>
        <w:t>(28,77%)</w:t>
      </w:r>
    </w:p>
    <w:p xmlns:wp14="http://schemas.microsoft.com/office/word/2010/wordml" w14:paraId="44E871BC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144A5D23" wp14:textId="77777777">
      <w:pPr>
        <w:pStyle w:val="BodyText"/>
        <w:ind w:left="0"/>
        <w:jc w:val="left"/>
      </w:pPr>
    </w:p>
    <w:p xmlns:wp14="http://schemas.microsoft.com/office/word/2010/wordml" w14:paraId="738610EB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7BDE6F7F" wp14:textId="77777777">
      <w:pPr>
        <w:pStyle w:val="BodyText"/>
      </w:pPr>
      <w:r>
        <w:rPr/>
        <w:t>e</w:t>
      </w:r>
      <w:r>
        <w:rPr>
          <w:spacing w:val="-1"/>
        </w:rPr>
        <w:t> </w:t>
      </w:r>
      <w:r>
        <w:rPr/>
        <w:t>gerentes</w:t>
      </w:r>
      <w:r>
        <w:rPr>
          <w:spacing w:val="-4"/>
        </w:rPr>
        <w:t> </w:t>
      </w:r>
      <w:r>
        <w:rPr>
          <w:spacing w:val="-2"/>
        </w:rPr>
        <w:t>(24,66%).</w:t>
      </w:r>
    </w:p>
    <w:p xmlns:wp14="http://schemas.microsoft.com/office/word/2010/wordml" w14:paraId="2361ADCD" wp14:textId="77777777">
      <w:pPr>
        <w:pStyle w:val="BodyText"/>
        <w:spacing w:before="3"/>
        <w:ind w:right="270" w:firstLine="706"/>
      </w:pPr>
      <w:r>
        <w:rPr/>
        <w:t>Como os dados da pesquisa foram coletados por meio de um único respondente por organização, admite-se a possibilidade de ocorrência de viés do método comum, o qual pode comprometer a validade dos resultados (Podsakoff</w:t>
      </w:r>
      <w:r>
        <w:rPr>
          <w:spacing w:val="-1"/>
        </w:rPr>
        <w:t> </w:t>
      </w:r>
      <w:r>
        <w:rPr/>
        <w:t>et al., 2003). Com</w:t>
      </w:r>
      <w:r>
        <w:rPr>
          <w:spacing w:val="-2"/>
        </w:rPr>
        <w:t> </w:t>
      </w:r>
      <w:r>
        <w:rPr/>
        <w:t>o intuito de mitigar esse risco, foi aplicado o teste do fator único de Harman, técnica amplamente empregada para detectar esse tipo de viés. Os resultados obtidos revelaram que a variância explicada pelo primeiro fator foi</w:t>
      </w:r>
      <w:r>
        <w:rPr>
          <w:spacing w:val="-4"/>
        </w:rPr>
        <w:t> </w:t>
      </w:r>
      <w:r>
        <w:rPr/>
        <w:t>de 41,35%, valor inferior ao limite de 50% estabelecido como indicativo de viés</w:t>
      </w:r>
      <w:r>
        <w:rPr>
          <w:spacing w:val="-15"/>
        </w:rPr>
        <w:t> </w:t>
      </w:r>
      <w:r>
        <w:rPr/>
        <w:t>significativo.</w:t>
      </w:r>
      <w:r>
        <w:rPr>
          <w:spacing w:val="-13"/>
        </w:rPr>
        <w:t> </w:t>
      </w:r>
      <w:r>
        <w:rPr/>
        <w:t>Dessa</w:t>
      </w:r>
      <w:r>
        <w:rPr>
          <w:spacing w:val="-14"/>
        </w:rPr>
        <w:t> </w:t>
      </w:r>
      <w:r>
        <w:rPr/>
        <w:t>forma,</w:t>
      </w:r>
      <w:r>
        <w:rPr>
          <w:spacing w:val="-12"/>
        </w:rPr>
        <w:t> </w:t>
      </w:r>
      <w:r>
        <w:rPr/>
        <w:t>conclui-se</w:t>
      </w:r>
      <w:r>
        <w:rPr>
          <w:spacing w:val="-14"/>
        </w:rPr>
        <w:t> </w:t>
      </w:r>
      <w:r>
        <w:rPr/>
        <w:t>que</w:t>
      </w:r>
      <w:r>
        <w:rPr>
          <w:spacing w:val="-10"/>
        </w:rPr>
        <w:t> </w:t>
      </w:r>
      <w:r>
        <w:rPr/>
        <w:t>não</w:t>
      </w:r>
      <w:r>
        <w:rPr>
          <w:spacing w:val="-13"/>
        </w:rPr>
        <w:t> </w:t>
      </w:r>
      <w:r>
        <w:rPr/>
        <w:t>há</w:t>
      </w:r>
      <w:r>
        <w:rPr>
          <w:spacing w:val="-14"/>
        </w:rPr>
        <w:t> </w:t>
      </w:r>
      <w:r>
        <w:rPr/>
        <w:t>evidências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viés</w:t>
      </w:r>
      <w:r>
        <w:rPr>
          <w:spacing w:val="-15"/>
        </w:rPr>
        <w:t> </w:t>
      </w:r>
      <w:r>
        <w:rPr/>
        <w:t>do</w:t>
      </w:r>
      <w:r>
        <w:rPr>
          <w:spacing w:val="-9"/>
        </w:rPr>
        <w:t> </w:t>
      </w:r>
      <w:r>
        <w:rPr/>
        <w:t>método</w:t>
      </w:r>
      <w:r>
        <w:rPr>
          <w:spacing w:val="-9"/>
        </w:rPr>
        <w:t> </w:t>
      </w:r>
      <w:r>
        <w:rPr/>
        <w:t>comum</w:t>
      </w:r>
      <w:r>
        <w:rPr>
          <w:spacing w:val="-15"/>
        </w:rPr>
        <w:t> </w:t>
      </w:r>
      <w:r>
        <w:rPr/>
        <w:t>nos dados analisados.</w:t>
      </w:r>
    </w:p>
    <w:p xmlns:wp14="http://schemas.microsoft.com/office/word/2010/wordml" w14:paraId="637805D2" wp14:textId="77777777">
      <w:pPr>
        <w:pStyle w:val="BodyText"/>
        <w:ind w:left="0"/>
        <w:jc w:val="left"/>
      </w:pPr>
    </w:p>
    <w:p xmlns:wp14="http://schemas.microsoft.com/office/word/2010/wordml" w14:paraId="463F29E8" wp14:textId="77777777">
      <w:pPr>
        <w:pStyle w:val="BodyText"/>
        <w:spacing w:before="6"/>
        <w:ind w:left="0"/>
        <w:jc w:val="left"/>
      </w:pPr>
    </w:p>
    <w:p xmlns:wp14="http://schemas.microsoft.com/office/word/2010/wordml" w14:paraId="4CB15C23" wp14:textId="77777777">
      <w:pPr>
        <w:pStyle w:val="Heading1"/>
        <w:numPr>
          <w:ilvl w:val="0"/>
          <w:numId w:val="1"/>
        </w:numPr>
        <w:tabs>
          <w:tab w:val="left" w:leader="none" w:pos="579"/>
        </w:tabs>
        <w:spacing w:before="0" w:after="0" w:line="240" w:lineRule="auto"/>
        <w:ind w:left="579" w:right="0" w:hanging="302"/>
        <w:jc w:val="left"/>
        <w:rPr>
          <w:color w:val="0D0D0D"/>
        </w:rPr>
      </w:pPr>
      <w:bookmarkStart w:name="4 APRESENTAÇÃO E DISCUSSÕES DOS RESULTAD" w:id="5"/>
      <w:bookmarkEnd w:id="5"/>
      <w:r>
        <w:rPr>
          <w:b w:val="0"/>
        </w:rPr>
      </w:r>
      <w:r>
        <w:rPr>
          <w:color w:val="0D0D0D"/>
        </w:rPr>
        <w:t>APRESENTAÇÃO</w:t>
      </w:r>
      <w:r>
        <w:rPr>
          <w:color w:val="0D0D0D"/>
          <w:spacing w:val="47"/>
        </w:rPr>
        <w:t> </w:t>
      </w:r>
      <w:r>
        <w:rPr>
          <w:color w:val="0D0D0D"/>
        </w:rPr>
        <w:t>E</w:t>
      </w:r>
      <w:r>
        <w:rPr>
          <w:color w:val="0D0D0D"/>
          <w:spacing w:val="-11"/>
        </w:rPr>
        <w:t> </w:t>
      </w:r>
      <w:r>
        <w:rPr>
          <w:color w:val="0D0D0D"/>
        </w:rPr>
        <w:t>DISCUSSÕES</w:t>
      </w:r>
      <w:r>
        <w:rPr>
          <w:color w:val="0D0D0D"/>
          <w:spacing w:val="1"/>
        </w:rPr>
        <w:t> </w:t>
      </w:r>
      <w:r>
        <w:rPr>
          <w:color w:val="0D0D0D"/>
        </w:rPr>
        <w:t>DOS </w:t>
      </w:r>
      <w:r>
        <w:rPr>
          <w:color w:val="0D0D0D"/>
          <w:spacing w:val="-2"/>
        </w:rPr>
        <w:t>RESULTADOS</w:t>
      </w:r>
    </w:p>
    <w:p xmlns:wp14="http://schemas.microsoft.com/office/word/2010/wordml" w14:paraId="3B7B4B86" wp14:textId="77777777">
      <w:pPr>
        <w:pStyle w:val="BodyText"/>
        <w:ind w:left="0"/>
        <w:jc w:val="left"/>
        <w:rPr>
          <w:b/>
        </w:rPr>
      </w:pPr>
    </w:p>
    <w:p xmlns:wp14="http://schemas.microsoft.com/office/word/2010/wordml" w14:paraId="645BACBF" wp14:textId="77777777">
      <w:pPr>
        <w:pStyle w:val="Heading2"/>
        <w:numPr>
          <w:ilvl w:val="1"/>
          <w:numId w:val="1"/>
        </w:numPr>
        <w:tabs>
          <w:tab w:val="left" w:leader="none" w:pos="642"/>
        </w:tabs>
        <w:spacing w:before="0" w:after="0" w:line="240" w:lineRule="auto"/>
        <w:ind w:left="642" w:right="0" w:hanging="360"/>
        <w:jc w:val="left"/>
        <w:rPr>
          <w:color w:val="0D0D0D"/>
        </w:rPr>
      </w:pPr>
      <w:bookmarkStart w:name="4.1 Avaliação do Modelo de Mensuração" w:id="6"/>
      <w:bookmarkEnd w:id="6"/>
      <w:r>
        <w:rPr>
          <w:b w:val="0"/>
        </w:rPr>
      </w:r>
      <w:r>
        <w:rPr>
          <w:color w:val="0D0D0D"/>
        </w:rPr>
        <w:t>Avaliação</w:t>
      </w:r>
      <w:r>
        <w:rPr>
          <w:color w:val="0D0D0D"/>
          <w:spacing w:val="-5"/>
        </w:rPr>
        <w:t> </w:t>
      </w:r>
      <w:r>
        <w:rPr>
          <w:color w:val="0D0D0D"/>
        </w:rPr>
        <w:t>do</w:t>
      </w:r>
      <w:r>
        <w:rPr>
          <w:color w:val="0D0D0D"/>
          <w:spacing w:val="-1"/>
        </w:rPr>
        <w:t> </w:t>
      </w:r>
      <w:r>
        <w:rPr>
          <w:color w:val="0D0D0D"/>
        </w:rPr>
        <w:t>Modelo de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Mensuração</w:t>
      </w:r>
    </w:p>
    <w:p xmlns:wp14="http://schemas.microsoft.com/office/word/2010/wordml" w14:paraId="6E349871" wp14:textId="77777777">
      <w:pPr>
        <w:pStyle w:val="BodyText"/>
        <w:spacing w:before="266"/>
        <w:ind w:right="259" w:firstLine="706"/>
      </w:pPr>
      <w:r>
        <w:rPr/>
        <w:t>O modelo de</w:t>
      </w:r>
      <w:r>
        <w:rPr>
          <w:spacing w:val="-7"/>
        </w:rPr>
        <w:t> </w:t>
      </w:r>
      <w:r>
        <w:rPr/>
        <w:t>mensuração adotado nesta</w:t>
      </w:r>
      <w:r>
        <w:rPr>
          <w:spacing w:val="-5"/>
        </w:rPr>
        <w:t> </w:t>
      </w:r>
      <w:r>
        <w:rPr/>
        <w:t>pesquisa</w:t>
      </w:r>
      <w:r>
        <w:rPr>
          <w:spacing w:val="-4"/>
        </w:rPr>
        <w:t> </w:t>
      </w:r>
      <w:r>
        <w:rPr/>
        <w:t>contempla</w:t>
      </w:r>
      <w:r>
        <w:rPr>
          <w:spacing w:val="-3"/>
        </w:rPr>
        <w:t> </w:t>
      </w:r>
      <w:r>
        <w:rPr/>
        <w:t>quatro</w:t>
      </w:r>
      <w:r>
        <w:rPr>
          <w:spacing w:val="-12"/>
        </w:rPr>
        <w:t> </w:t>
      </w:r>
      <w:r>
        <w:rPr/>
        <w:t>testes</w:t>
      </w:r>
      <w:r>
        <w:rPr>
          <w:spacing w:val="-5"/>
        </w:rPr>
        <w:t> </w:t>
      </w:r>
      <w:r>
        <w:rPr/>
        <w:t>fundamentais para a validação das assertivas: cargas fatoriais externas, confiabilidade composta, variância média extraída (AVE) e validade discriminante (Hair et al., 2019). De acordo com Hair et al. (2019), quando as cargas fatoriais externas das assertivas situam-se no intervalo entre 0,50 e 0,60, é possível mantê-las no modelo, desde que tais valores não comprometam</w:t>
      </w:r>
      <w:r>
        <w:rPr>
          <w:spacing w:val="-1"/>
        </w:rPr>
        <w:t> </w:t>
      </w:r>
      <w:r>
        <w:rPr/>
        <w:t>os índices de AVE (que devem ser superiores a 0,50) e de confiabilidade composta (mínimo de 0,70). No entanto,</w:t>
      </w:r>
      <w:r>
        <w:rPr>
          <w:spacing w:val="-15"/>
        </w:rPr>
        <w:t> </w:t>
      </w:r>
      <w:r>
        <w:rPr/>
        <w:t>caso</w:t>
      </w:r>
      <w:r>
        <w:rPr>
          <w:spacing w:val="-7"/>
        </w:rPr>
        <w:t> </w:t>
      </w:r>
      <w:r>
        <w:rPr/>
        <w:t>essas</w:t>
      </w:r>
      <w:r>
        <w:rPr>
          <w:spacing w:val="-15"/>
        </w:rPr>
        <w:t> </w:t>
      </w:r>
      <w:r>
        <w:rPr/>
        <w:t>condições</w:t>
      </w:r>
      <w:r>
        <w:rPr>
          <w:spacing w:val="-13"/>
        </w:rPr>
        <w:t> </w:t>
      </w:r>
      <w:r>
        <w:rPr/>
        <w:t>não</w:t>
      </w:r>
      <w:r>
        <w:rPr>
          <w:spacing w:val="-4"/>
        </w:rPr>
        <w:t> </w:t>
      </w:r>
      <w:r>
        <w:rPr/>
        <w:t>sejam</w:t>
      </w:r>
      <w:r>
        <w:rPr>
          <w:spacing w:val="-15"/>
        </w:rPr>
        <w:t> </w:t>
      </w:r>
      <w:r>
        <w:rPr/>
        <w:t>atendidas,</w:t>
      </w:r>
      <w:r>
        <w:rPr>
          <w:spacing w:val="-1"/>
        </w:rPr>
        <w:t> </w:t>
      </w:r>
      <w:r>
        <w:rPr/>
        <w:t>recomenda-se</w:t>
      </w:r>
      <w:r>
        <w:rPr>
          <w:spacing w:val="-8"/>
        </w:rPr>
        <w:t> </w:t>
      </w:r>
      <w:r>
        <w:rPr/>
        <w:t>a</w:t>
      </w:r>
      <w:r>
        <w:rPr>
          <w:spacing w:val="-14"/>
        </w:rPr>
        <w:t> </w:t>
      </w:r>
      <w:r>
        <w:rPr/>
        <w:t>exclusão das</w:t>
      </w:r>
      <w:r>
        <w:rPr>
          <w:spacing w:val="-15"/>
        </w:rPr>
        <w:t> </w:t>
      </w:r>
      <w:r>
        <w:rPr/>
        <w:t>assertivas</w:t>
      </w:r>
      <w:r>
        <w:rPr>
          <w:spacing w:val="-13"/>
        </w:rPr>
        <w:t> </w:t>
      </w:r>
      <w:r>
        <w:rPr/>
        <w:t>com cargas baixas, a fim de elevar os níveis de AVE e confiabilidade composta, garantindo maior robustez ao modelo de mensuração (Hair et al., 2019).</w:t>
      </w:r>
    </w:p>
    <w:p xmlns:wp14="http://schemas.microsoft.com/office/word/2010/wordml" w14:paraId="3A0FF5F2" wp14:textId="77777777">
      <w:pPr>
        <w:pStyle w:val="BodyText"/>
        <w:spacing w:before="10"/>
        <w:ind w:left="0"/>
        <w:jc w:val="left"/>
      </w:pPr>
    </w:p>
    <w:p xmlns:wp14="http://schemas.microsoft.com/office/word/2010/wordml" w14:paraId="37C40A02" wp14:textId="77777777">
      <w:pPr>
        <w:spacing w:before="0" w:after="15"/>
        <w:ind w:left="335" w:right="6685" w:hanging="53"/>
        <w:jc w:val="both"/>
        <w:rPr>
          <w:sz w:val="20"/>
        </w:rPr>
      </w:pPr>
      <w:r>
        <w:rPr>
          <w:color w:val="0D0D0D"/>
          <w:sz w:val="20"/>
        </w:rPr>
        <w:t>Tabela 2.Modelo</w:t>
      </w:r>
      <w:r>
        <w:rPr>
          <w:color w:val="0D0D0D"/>
          <w:spacing w:val="-9"/>
          <w:sz w:val="20"/>
        </w:rPr>
        <w:t> </w:t>
      </w:r>
      <w:r>
        <w:rPr>
          <w:color w:val="0D0D0D"/>
          <w:sz w:val="20"/>
        </w:rPr>
        <w:t>de</w:t>
      </w:r>
      <w:r>
        <w:rPr>
          <w:color w:val="0D0D0D"/>
          <w:spacing w:val="-8"/>
          <w:sz w:val="20"/>
        </w:rPr>
        <w:t> </w:t>
      </w:r>
      <w:r>
        <w:rPr>
          <w:color w:val="0D0D0D"/>
          <w:sz w:val="20"/>
        </w:rPr>
        <w:t>mensuração. Fonte: Dados da pesquisa.</w:t>
      </w:r>
    </w:p>
    <w:tbl>
      <w:tblPr>
        <w:tblW w:w="0" w:type="auto"/>
        <w:jc w:val="left"/>
        <w:tblInd w:w="5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8"/>
        <w:gridCol w:w="1277"/>
        <w:gridCol w:w="1128"/>
        <w:gridCol w:w="994"/>
        <w:gridCol w:w="1421"/>
        <w:gridCol w:w="1849"/>
      </w:tblGrid>
      <w:tr xmlns:wp14="http://schemas.microsoft.com/office/word/2010/wordml" w14:paraId="1B1A92F1" wp14:textId="77777777">
        <w:trPr>
          <w:trHeight w:val="460" w:hRule="atLeast"/>
        </w:trPr>
        <w:tc>
          <w:tcPr>
            <w:tcW w:w="1858" w:type="dxa"/>
            <w:vMerge w:val="restart"/>
            <w:tcBorders>
              <w:left w:val="nil"/>
            </w:tcBorders>
          </w:tcPr>
          <w:p w14:paraId="179F52A9" wp14:textId="77777777">
            <w:pPr>
              <w:pStyle w:val="TableParagraph"/>
              <w:spacing w:line="225" w:lineRule="exact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Variável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latente</w:t>
            </w:r>
          </w:p>
        </w:tc>
        <w:tc>
          <w:tcPr>
            <w:tcW w:w="1277" w:type="dxa"/>
            <w:vMerge w:val="restart"/>
          </w:tcPr>
          <w:p w14:paraId="1A95E82A" wp14:textId="77777777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Indicadores</w:t>
            </w:r>
          </w:p>
        </w:tc>
        <w:tc>
          <w:tcPr>
            <w:tcW w:w="2122" w:type="dxa"/>
            <w:gridSpan w:val="2"/>
          </w:tcPr>
          <w:p w14:paraId="6F3BA586" wp14:textId="77777777">
            <w:pPr>
              <w:pStyle w:val="TableParagraph"/>
              <w:spacing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Validade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convergente</w:t>
            </w:r>
          </w:p>
        </w:tc>
        <w:tc>
          <w:tcPr>
            <w:tcW w:w="1421" w:type="dxa"/>
          </w:tcPr>
          <w:p w14:paraId="35F2411B" wp14:textId="77777777">
            <w:pPr>
              <w:pStyle w:val="TableParagraph"/>
              <w:spacing w:before="2" w:line="225" w:lineRule="auto"/>
              <w:ind w:left="111"/>
              <w:rPr>
                <w:sz w:val="20"/>
              </w:rPr>
            </w:pPr>
            <w:r>
              <w:rPr>
                <w:spacing w:val="-6"/>
                <w:sz w:val="20"/>
              </w:rPr>
              <w:t>Consistência </w:t>
            </w:r>
            <w:r>
              <w:rPr>
                <w:spacing w:val="-2"/>
                <w:sz w:val="20"/>
              </w:rPr>
              <w:t>interna</w:t>
            </w:r>
          </w:p>
        </w:tc>
        <w:tc>
          <w:tcPr>
            <w:tcW w:w="1849" w:type="dxa"/>
            <w:tcBorders>
              <w:right w:val="nil"/>
            </w:tcBorders>
          </w:tcPr>
          <w:p w14:paraId="643AF600" wp14:textId="77777777">
            <w:pPr>
              <w:pStyle w:val="TableParagraph"/>
              <w:spacing w:before="2" w:line="225" w:lineRule="auto"/>
              <w:ind w:left="106" w:right="637"/>
              <w:rPr>
                <w:sz w:val="20"/>
              </w:rPr>
            </w:pPr>
            <w:r>
              <w:rPr>
                <w:spacing w:val="-2"/>
                <w:sz w:val="20"/>
              </w:rPr>
              <w:t>Validade </w:t>
            </w:r>
            <w:r>
              <w:rPr>
                <w:spacing w:val="-4"/>
                <w:sz w:val="20"/>
              </w:rPr>
              <w:t>Discriminante</w:t>
            </w:r>
          </w:p>
        </w:tc>
      </w:tr>
      <w:tr xmlns:wp14="http://schemas.microsoft.com/office/word/2010/wordml" w14:paraId="387C4221" wp14:textId="77777777">
        <w:trPr>
          <w:trHeight w:val="46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5630AD66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61829076" wp14:textId="77777777">
            <w:pPr>
              <w:rPr>
                <w:sz w:val="2"/>
                <w:szCs w:val="2"/>
              </w:rPr>
            </w:pPr>
          </w:p>
        </w:tc>
        <w:tc>
          <w:tcPr>
            <w:tcW w:w="1128" w:type="dxa"/>
          </w:tcPr>
          <w:p w14:paraId="2ED99260" wp14:textId="77777777">
            <w:pPr>
              <w:pStyle w:val="TableParagraph"/>
              <w:spacing w:before="2" w:line="225" w:lineRule="auto"/>
              <w:ind w:left="101" w:right="362"/>
              <w:rPr>
                <w:sz w:val="20"/>
              </w:rPr>
            </w:pPr>
            <w:r>
              <w:rPr>
                <w:spacing w:val="-2"/>
                <w:sz w:val="20"/>
              </w:rPr>
              <w:t>Cargas </w:t>
            </w:r>
            <w:r>
              <w:rPr>
                <w:spacing w:val="-4"/>
                <w:sz w:val="20"/>
              </w:rPr>
              <w:t>externas</w:t>
            </w:r>
          </w:p>
        </w:tc>
        <w:tc>
          <w:tcPr>
            <w:tcW w:w="994" w:type="dxa"/>
          </w:tcPr>
          <w:p w14:paraId="2588E403" wp14:textId="77777777"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AVE</w:t>
            </w:r>
          </w:p>
        </w:tc>
        <w:tc>
          <w:tcPr>
            <w:tcW w:w="1421" w:type="dxa"/>
          </w:tcPr>
          <w:p w14:paraId="0D10F342" wp14:textId="77777777">
            <w:pPr>
              <w:pStyle w:val="TableParagraph"/>
              <w:spacing w:before="2" w:line="225" w:lineRule="auto"/>
              <w:ind w:left="111"/>
              <w:rPr>
                <w:sz w:val="20"/>
              </w:rPr>
            </w:pPr>
            <w:r>
              <w:rPr>
                <w:spacing w:val="-6"/>
                <w:sz w:val="20"/>
              </w:rPr>
              <w:t>Confiabilidade </w:t>
            </w:r>
            <w:r>
              <w:rPr>
                <w:spacing w:val="-2"/>
                <w:sz w:val="20"/>
              </w:rPr>
              <w:t>composta</w:t>
            </w:r>
          </w:p>
        </w:tc>
        <w:tc>
          <w:tcPr>
            <w:tcW w:w="1849" w:type="dxa"/>
            <w:tcBorders>
              <w:right w:val="nil"/>
            </w:tcBorders>
          </w:tcPr>
          <w:p w14:paraId="4DBE653E" wp14:textId="77777777">
            <w:pPr>
              <w:pStyle w:val="TableParagraph"/>
              <w:spacing w:before="2" w:line="225" w:lineRule="auto"/>
              <w:ind w:left="106" w:right="365"/>
              <w:rPr>
                <w:sz w:val="20"/>
              </w:rPr>
            </w:pPr>
            <w:r>
              <w:rPr>
                <w:spacing w:val="-2"/>
                <w:sz w:val="20"/>
              </w:rPr>
              <w:t>HTMT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não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inclui </w:t>
            </w:r>
            <w:r>
              <w:rPr>
                <w:sz w:val="20"/>
              </w:rPr>
              <w:t>valor 1</w:t>
            </w:r>
          </w:p>
        </w:tc>
      </w:tr>
      <w:tr xmlns:wp14="http://schemas.microsoft.com/office/word/2010/wordml" w14:paraId="12BA9080" wp14:textId="77777777">
        <w:trPr>
          <w:trHeight w:val="230" w:hRule="atLeast"/>
        </w:trPr>
        <w:tc>
          <w:tcPr>
            <w:tcW w:w="1858" w:type="dxa"/>
            <w:vMerge w:val="restart"/>
            <w:tcBorders>
              <w:left w:val="nil"/>
            </w:tcBorders>
          </w:tcPr>
          <w:p w14:paraId="2BA226A1" wp14:textId="77777777">
            <w:pPr>
              <w:pStyle w:val="TableParagraph"/>
              <w:spacing w:before="217"/>
              <w:rPr>
                <w:sz w:val="20"/>
              </w:rPr>
            </w:pPr>
          </w:p>
          <w:p w14:paraId="1F4C90E3" wp14:textId="77777777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ChatGPT</w:t>
            </w:r>
          </w:p>
        </w:tc>
        <w:tc>
          <w:tcPr>
            <w:tcW w:w="1277" w:type="dxa"/>
          </w:tcPr>
          <w:p w14:paraId="3696823B" wp14:textId="77777777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A1</w:t>
            </w:r>
          </w:p>
        </w:tc>
        <w:tc>
          <w:tcPr>
            <w:tcW w:w="1128" w:type="dxa"/>
          </w:tcPr>
          <w:p w14:paraId="3347FA6F" wp14:textId="77777777">
            <w:pPr>
              <w:pStyle w:val="TableParagraph"/>
              <w:spacing w:line="211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0,688</w:t>
            </w:r>
          </w:p>
        </w:tc>
        <w:tc>
          <w:tcPr>
            <w:tcW w:w="994" w:type="dxa"/>
            <w:vMerge w:val="restart"/>
          </w:tcPr>
          <w:p w14:paraId="17AD93B2" wp14:textId="77777777">
            <w:pPr>
              <w:pStyle w:val="TableParagraph"/>
              <w:spacing w:before="217"/>
              <w:rPr>
                <w:sz w:val="20"/>
              </w:rPr>
            </w:pPr>
          </w:p>
          <w:p w14:paraId="531AB021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0,511</w:t>
            </w:r>
          </w:p>
        </w:tc>
        <w:tc>
          <w:tcPr>
            <w:tcW w:w="1421" w:type="dxa"/>
            <w:vMerge w:val="restart"/>
          </w:tcPr>
          <w:p w14:paraId="0DE4B5B7" wp14:textId="77777777">
            <w:pPr>
              <w:pStyle w:val="TableParagraph"/>
              <w:spacing w:before="217"/>
              <w:rPr>
                <w:sz w:val="20"/>
              </w:rPr>
            </w:pPr>
          </w:p>
          <w:p w14:paraId="0BF06899" wp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0,799</w:t>
            </w:r>
          </w:p>
        </w:tc>
        <w:tc>
          <w:tcPr>
            <w:tcW w:w="1849" w:type="dxa"/>
            <w:vMerge w:val="restart"/>
            <w:tcBorders>
              <w:right w:val="nil"/>
            </w:tcBorders>
          </w:tcPr>
          <w:p w14:paraId="66204FF1" wp14:textId="77777777">
            <w:pPr>
              <w:pStyle w:val="TableParagraph"/>
              <w:spacing w:before="217"/>
              <w:rPr>
                <w:sz w:val="20"/>
              </w:rPr>
            </w:pPr>
          </w:p>
          <w:p w14:paraId="3FBAC8E5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</w:tr>
      <w:tr xmlns:wp14="http://schemas.microsoft.com/office/word/2010/wordml" w14:paraId="1B24619F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2DBF0D7D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33959094" wp14:textId="77777777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A2</w:t>
            </w:r>
          </w:p>
        </w:tc>
        <w:tc>
          <w:tcPr>
            <w:tcW w:w="1128" w:type="dxa"/>
          </w:tcPr>
          <w:p w14:paraId="2C5476F8" wp14:textId="77777777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0,712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6B62F1B3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02F2C34E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680A4E5D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44F7C7C5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19219836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7804E555" wp14:textId="77777777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A3</w:t>
            </w:r>
          </w:p>
        </w:tc>
        <w:tc>
          <w:tcPr>
            <w:tcW w:w="1128" w:type="dxa"/>
          </w:tcPr>
          <w:p w14:paraId="661653FA" wp14:textId="77777777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0,686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296FEF7D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7194DBDC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769D0D3C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17775E87" wp14:textId="77777777">
        <w:trPr>
          <w:trHeight w:val="229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54CD245A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2A139643" wp14:textId="77777777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A4</w:t>
            </w:r>
          </w:p>
        </w:tc>
        <w:tc>
          <w:tcPr>
            <w:tcW w:w="1128" w:type="dxa"/>
          </w:tcPr>
          <w:p w14:paraId="038146BD" wp14:textId="77777777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0,829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1231BE67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36FEB5B0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30D7AA6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479A79B1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7196D064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351F3AB4" wp14:textId="77777777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A5</w:t>
            </w:r>
          </w:p>
        </w:tc>
        <w:tc>
          <w:tcPr>
            <w:tcW w:w="1128" w:type="dxa"/>
          </w:tcPr>
          <w:p w14:paraId="63446C20" wp14:textId="77777777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0,675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34FF1C98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6D072C0D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48A2191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16131FB8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6BD18F9B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0E42053C" wp14:textId="77777777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A6</w:t>
            </w:r>
          </w:p>
        </w:tc>
        <w:tc>
          <w:tcPr>
            <w:tcW w:w="1128" w:type="dxa"/>
          </w:tcPr>
          <w:p w14:paraId="5FBDCBEA" wp14:textId="77777777">
            <w:pPr>
              <w:pStyle w:val="TableParagraph"/>
              <w:spacing w:line="210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0,806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238601FE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0F3CABC7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5B08B5D1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16DEB4AB" wp14:textId="77777777">
      <w:pPr>
        <w:pStyle w:val="BodyText"/>
        <w:spacing w:before="46"/>
        <w:ind w:left="0"/>
        <w:jc w:val="left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8"/>
        <w:gridCol w:w="1277"/>
        <w:gridCol w:w="1128"/>
        <w:gridCol w:w="994"/>
        <w:gridCol w:w="1421"/>
        <w:gridCol w:w="1849"/>
      </w:tblGrid>
      <w:tr xmlns:wp14="http://schemas.microsoft.com/office/word/2010/wordml" w14:paraId="0E8D9F04" wp14:textId="77777777">
        <w:trPr>
          <w:trHeight w:val="230" w:hRule="atLeast"/>
        </w:trPr>
        <w:tc>
          <w:tcPr>
            <w:tcW w:w="1858" w:type="dxa"/>
            <w:vMerge w:val="restart"/>
            <w:tcBorders>
              <w:left w:val="nil"/>
            </w:tcBorders>
          </w:tcPr>
          <w:p w14:paraId="7BD097EF" wp14:textId="77777777">
            <w:pPr>
              <w:pStyle w:val="TableParagraph"/>
              <w:ind w:left="388" w:right="333" w:hanging="11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Dimensão facilitadora</w:t>
            </w:r>
            <w:r>
              <w:rPr>
                <w:color w:val="0D0D0D"/>
                <w:spacing w:val="-14"/>
                <w:sz w:val="20"/>
              </w:rPr>
              <w:t> </w:t>
            </w:r>
            <w:r>
              <w:rPr>
                <w:color w:val="0D0D0D"/>
                <w:spacing w:val="-2"/>
                <w:sz w:val="20"/>
              </w:rPr>
              <w:t>do </w:t>
            </w:r>
            <w:r>
              <w:rPr>
                <w:color w:val="0D0D0D"/>
                <w:sz w:val="20"/>
              </w:rPr>
              <w:t>uso dos </w:t>
            </w:r>
            <w:r>
              <w:rPr>
                <w:color w:val="0D0D0D"/>
                <w:spacing w:val="-2"/>
                <w:sz w:val="20"/>
              </w:rPr>
              <w:t>relatórios</w:t>
            </w:r>
          </w:p>
        </w:tc>
        <w:tc>
          <w:tcPr>
            <w:tcW w:w="1277" w:type="dxa"/>
          </w:tcPr>
          <w:p w14:paraId="3BE5D60D" wp14:textId="77777777">
            <w:pPr>
              <w:pStyle w:val="TableParagraph"/>
              <w:spacing w:line="210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A7</w:t>
            </w:r>
          </w:p>
        </w:tc>
        <w:tc>
          <w:tcPr>
            <w:tcW w:w="1128" w:type="dxa"/>
          </w:tcPr>
          <w:p w14:paraId="5F500F9D" wp14:textId="77777777">
            <w:pPr>
              <w:pStyle w:val="TableParagraph"/>
              <w:spacing w:line="210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0,567</w:t>
            </w:r>
          </w:p>
        </w:tc>
        <w:tc>
          <w:tcPr>
            <w:tcW w:w="994" w:type="dxa"/>
            <w:vMerge w:val="restart"/>
          </w:tcPr>
          <w:p w14:paraId="0AD9C6F4" wp14:textId="77777777">
            <w:pPr>
              <w:pStyle w:val="TableParagraph"/>
              <w:spacing w:before="211"/>
              <w:rPr>
                <w:sz w:val="20"/>
              </w:rPr>
            </w:pPr>
          </w:p>
          <w:p w14:paraId="4BDB85C7" wp14:textId="77777777">
            <w:pPr>
              <w:pStyle w:val="TableParagraph"/>
              <w:spacing w:before="1"/>
              <w:ind w:left="37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0,505</w:t>
            </w:r>
          </w:p>
        </w:tc>
        <w:tc>
          <w:tcPr>
            <w:tcW w:w="1421" w:type="dxa"/>
            <w:vMerge w:val="restart"/>
          </w:tcPr>
          <w:p w14:paraId="4B1F511A" wp14:textId="77777777">
            <w:pPr>
              <w:pStyle w:val="TableParagraph"/>
              <w:spacing w:before="211"/>
              <w:rPr>
                <w:sz w:val="20"/>
              </w:rPr>
            </w:pPr>
          </w:p>
          <w:p w14:paraId="52D4EF80" wp14:textId="7777777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0,808</w:t>
            </w:r>
          </w:p>
        </w:tc>
        <w:tc>
          <w:tcPr>
            <w:tcW w:w="1849" w:type="dxa"/>
            <w:vMerge w:val="restart"/>
            <w:tcBorders>
              <w:right w:val="nil"/>
            </w:tcBorders>
          </w:tcPr>
          <w:p w14:paraId="65F9C3DC" wp14:textId="77777777">
            <w:pPr>
              <w:pStyle w:val="TableParagraph"/>
              <w:spacing w:before="211"/>
              <w:rPr>
                <w:sz w:val="20"/>
              </w:rPr>
            </w:pPr>
          </w:p>
          <w:p w14:paraId="594864AA" wp14:textId="77777777"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Sim</w:t>
            </w:r>
          </w:p>
        </w:tc>
      </w:tr>
      <w:tr xmlns:wp14="http://schemas.microsoft.com/office/word/2010/wordml" w14:paraId="5FC4B219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5023141B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44BA74FC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A8</w:t>
            </w:r>
          </w:p>
        </w:tc>
        <w:tc>
          <w:tcPr>
            <w:tcW w:w="1128" w:type="dxa"/>
          </w:tcPr>
          <w:p w14:paraId="519F3602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0,791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1F3B1409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562C75D1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664355AD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529E838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1A965116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02C3F280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A9</w:t>
            </w:r>
          </w:p>
        </w:tc>
        <w:tc>
          <w:tcPr>
            <w:tcW w:w="1128" w:type="dxa"/>
          </w:tcPr>
          <w:p w14:paraId="2F50D906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0,845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7DF4E37C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44FB30F8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1DA6542E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73E8E57A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3041E394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10CBC6E3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A10</w:t>
            </w:r>
          </w:p>
        </w:tc>
        <w:tc>
          <w:tcPr>
            <w:tcW w:w="1128" w:type="dxa"/>
          </w:tcPr>
          <w:p w14:paraId="78788731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0,907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722B00AE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42C6D796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6E1831B3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19AE953C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54E11D2A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437B1974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A11</w:t>
            </w:r>
          </w:p>
        </w:tc>
        <w:tc>
          <w:tcPr>
            <w:tcW w:w="1128" w:type="dxa"/>
          </w:tcPr>
          <w:p w14:paraId="25AB3330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0,711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31126E5D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2DE403A5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62431CDC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2D794605" wp14:textId="77777777">
        <w:trPr>
          <w:trHeight w:val="230" w:hRule="atLeast"/>
        </w:trPr>
        <w:tc>
          <w:tcPr>
            <w:tcW w:w="1858" w:type="dxa"/>
            <w:vMerge w:val="restart"/>
            <w:tcBorders>
              <w:left w:val="nil"/>
            </w:tcBorders>
          </w:tcPr>
          <w:p w14:paraId="4CFF824E" wp14:textId="77777777">
            <w:pPr>
              <w:pStyle w:val="TableParagraph"/>
              <w:spacing w:before="211"/>
              <w:ind w:left="504" w:right="405" w:hanging="20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Intensidade</w:t>
            </w:r>
            <w:r>
              <w:rPr>
                <w:color w:val="0D0D0D"/>
                <w:spacing w:val="-15"/>
                <w:sz w:val="20"/>
              </w:rPr>
              <w:t> </w:t>
            </w:r>
            <w:r>
              <w:rPr>
                <w:color w:val="0D0D0D"/>
                <w:spacing w:val="-2"/>
                <w:sz w:val="20"/>
              </w:rPr>
              <w:t>do </w:t>
            </w:r>
            <w:r>
              <w:rPr>
                <w:color w:val="0D0D0D"/>
                <w:sz w:val="20"/>
              </w:rPr>
              <w:t>uso dos </w:t>
            </w:r>
            <w:r>
              <w:rPr>
                <w:color w:val="0D0D0D"/>
                <w:spacing w:val="-2"/>
                <w:sz w:val="20"/>
              </w:rPr>
              <w:t>relatórios</w:t>
            </w:r>
          </w:p>
        </w:tc>
        <w:tc>
          <w:tcPr>
            <w:tcW w:w="1277" w:type="dxa"/>
          </w:tcPr>
          <w:p w14:paraId="5FA2F20E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A12</w:t>
            </w:r>
          </w:p>
        </w:tc>
        <w:tc>
          <w:tcPr>
            <w:tcW w:w="1128" w:type="dxa"/>
          </w:tcPr>
          <w:p w14:paraId="3A039657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0,742</w:t>
            </w:r>
          </w:p>
        </w:tc>
        <w:tc>
          <w:tcPr>
            <w:tcW w:w="994" w:type="dxa"/>
            <w:vMerge w:val="restart"/>
          </w:tcPr>
          <w:p w14:paraId="3AB2ED20" wp14:textId="77777777">
            <w:pPr>
              <w:pStyle w:val="TableParagraph"/>
              <w:spacing w:before="211"/>
              <w:ind w:left="37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0,612</w:t>
            </w:r>
          </w:p>
        </w:tc>
        <w:tc>
          <w:tcPr>
            <w:tcW w:w="1421" w:type="dxa"/>
            <w:vMerge w:val="restart"/>
          </w:tcPr>
          <w:p w14:paraId="3B797F70" wp14:textId="77777777">
            <w:pPr>
              <w:pStyle w:val="TableParagraph"/>
              <w:spacing w:before="211"/>
              <w:ind w:left="1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0,822</w:t>
            </w:r>
          </w:p>
        </w:tc>
        <w:tc>
          <w:tcPr>
            <w:tcW w:w="1849" w:type="dxa"/>
            <w:vMerge w:val="restart"/>
            <w:tcBorders>
              <w:right w:val="nil"/>
            </w:tcBorders>
          </w:tcPr>
          <w:p w14:paraId="03DF1262" wp14:textId="77777777">
            <w:pPr>
              <w:pStyle w:val="TableParagraph"/>
              <w:spacing w:before="211"/>
              <w:ind w:left="9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Sim</w:t>
            </w:r>
          </w:p>
        </w:tc>
      </w:tr>
      <w:tr xmlns:wp14="http://schemas.microsoft.com/office/word/2010/wordml" w14:paraId="125493AA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49E398E2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1C154D35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A13</w:t>
            </w:r>
          </w:p>
        </w:tc>
        <w:tc>
          <w:tcPr>
            <w:tcW w:w="1128" w:type="dxa"/>
          </w:tcPr>
          <w:p w14:paraId="1F4C6ED8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0,691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16287F21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5BE93A62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384BA73E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4E9F2430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34B3F2EB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547953BD" wp14:textId="77777777">
            <w:pPr>
              <w:pStyle w:val="TableParagraph"/>
              <w:spacing w:line="207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A14</w:t>
            </w:r>
          </w:p>
        </w:tc>
        <w:tc>
          <w:tcPr>
            <w:tcW w:w="1128" w:type="dxa"/>
          </w:tcPr>
          <w:p w14:paraId="1D4E34FE" wp14:textId="77777777">
            <w:pPr>
              <w:pStyle w:val="TableParagraph"/>
              <w:spacing w:line="207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0,732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7D34F5C7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0B4020A7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1D7B270A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0A5CA4D1" wp14:textId="77777777">
        <w:trPr>
          <w:trHeight w:val="225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4F904CB7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682B4ED5" wp14:textId="77777777">
            <w:pPr>
              <w:pStyle w:val="TableParagraph"/>
              <w:spacing w:line="205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A15</w:t>
            </w:r>
          </w:p>
        </w:tc>
        <w:tc>
          <w:tcPr>
            <w:tcW w:w="1128" w:type="dxa"/>
          </w:tcPr>
          <w:p w14:paraId="79A5A0B9" wp14:textId="77777777">
            <w:pPr>
              <w:pStyle w:val="TableParagraph"/>
              <w:spacing w:line="205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0,819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06971CD3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2A1F701D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03EFCA41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2C9BDC29" wp14:textId="77777777">
        <w:trPr>
          <w:trHeight w:val="230" w:hRule="atLeast"/>
        </w:trPr>
        <w:tc>
          <w:tcPr>
            <w:tcW w:w="1858" w:type="dxa"/>
            <w:vMerge w:val="restart"/>
            <w:tcBorders>
              <w:left w:val="nil"/>
            </w:tcBorders>
          </w:tcPr>
          <w:p w14:paraId="426B3148" wp14:textId="77777777">
            <w:pPr>
              <w:pStyle w:val="TableParagraph"/>
              <w:spacing w:before="221"/>
              <w:ind w:left="537" w:right="223" w:hanging="216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Validade</w:t>
            </w:r>
            <w:r>
              <w:rPr>
                <w:color w:val="0D0D0D"/>
                <w:spacing w:val="-20"/>
                <w:sz w:val="20"/>
              </w:rPr>
              <w:t> </w:t>
            </w:r>
            <w:r>
              <w:rPr>
                <w:color w:val="0D0D0D"/>
                <w:spacing w:val="-2"/>
                <w:sz w:val="20"/>
              </w:rPr>
              <w:t>técnica (qualidade)</w:t>
            </w:r>
          </w:p>
        </w:tc>
        <w:tc>
          <w:tcPr>
            <w:tcW w:w="1277" w:type="dxa"/>
          </w:tcPr>
          <w:p w14:paraId="16470F07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A16</w:t>
            </w:r>
          </w:p>
        </w:tc>
        <w:tc>
          <w:tcPr>
            <w:tcW w:w="1128" w:type="dxa"/>
          </w:tcPr>
          <w:p w14:paraId="4DDAB764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0,799</w:t>
            </w:r>
          </w:p>
        </w:tc>
        <w:tc>
          <w:tcPr>
            <w:tcW w:w="994" w:type="dxa"/>
            <w:vMerge w:val="restart"/>
          </w:tcPr>
          <w:p w14:paraId="036D83D1" wp14:textId="77777777">
            <w:pPr>
              <w:pStyle w:val="TableParagraph"/>
              <w:spacing w:before="216"/>
              <w:ind w:left="375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0,531</w:t>
            </w:r>
          </w:p>
        </w:tc>
        <w:tc>
          <w:tcPr>
            <w:tcW w:w="1421" w:type="dxa"/>
            <w:vMerge w:val="restart"/>
          </w:tcPr>
          <w:p w14:paraId="7FCB3EF4" wp14:textId="77777777">
            <w:pPr>
              <w:pStyle w:val="TableParagraph"/>
              <w:spacing w:before="216"/>
              <w:ind w:left="15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0.703</w:t>
            </w:r>
          </w:p>
        </w:tc>
        <w:tc>
          <w:tcPr>
            <w:tcW w:w="1849" w:type="dxa"/>
            <w:vMerge w:val="restart"/>
            <w:tcBorders>
              <w:right w:val="nil"/>
            </w:tcBorders>
          </w:tcPr>
          <w:p w14:paraId="5AE31C44" wp14:textId="77777777">
            <w:pPr>
              <w:pStyle w:val="TableParagraph"/>
              <w:spacing w:before="216"/>
              <w:ind w:left="92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Sim</w:t>
            </w:r>
          </w:p>
        </w:tc>
      </w:tr>
      <w:tr xmlns:wp14="http://schemas.microsoft.com/office/word/2010/wordml" w14:paraId="131E0658" wp14:textId="77777777">
        <w:trPr>
          <w:trHeight w:val="230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5F96A722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2C1F2D74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A17</w:t>
            </w:r>
          </w:p>
        </w:tc>
        <w:tc>
          <w:tcPr>
            <w:tcW w:w="1128" w:type="dxa"/>
          </w:tcPr>
          <w:p w14:paraId="423DD72C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0,681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5B95CD12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5220BBB2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13CB595B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7BBC2F1D" wp14:textId="77777777">
        <w:trPr>
          <w:trHeight w:val="234" w:hRule="atLeast"/>
        </w:trPr>
        <w:tc>
          <w:tcPr>
            <w:tcW w:w="1858" w:type="dxa"/>
            <w:vMerge/>
            <w:tcBorders>
              <w:top w:val="nil"/>
              <w:left w:val="nil"/>
            </w:tcBorders>
          </w:tcPr>
          <w:p w14:paraId="6D9C8D39" wp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7DA85856" wp14:textId="77777777">
            <w:pPr>
              <w:pStyle w:val="TableParagraph"/>
              <w:spacing w:line="206" w:lineRule="exact"/>
              <w:ind w:left="211"/>
              <w:rPr>
                <w:sz w:val="20"/>
              </w:rPr>
            </w:pPr>
            <w:r>
              <w:rPr>
                <w:color w:val="0D0D0D"/>
                <w:spacing w:val="-5"/>
                <w:sz w:val="20"/>
              </w:rPr>
              <w:t>A18</w:t>
            </w:r>
          </w:p>
        </w:tc>
        <w:tc>
          <w:tcPr>
            <w:tcW w:w="1128" w:type="dxa"/>
          </w:tcPr>
          <w:p w14:paraId="036CD1BA" wp14:textId="77777777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0,856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675E05EE" wp14:textId="77777777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</w:tcPr>
          <w:p w14:paraId="2FC17F8B" wp14:textId="77777777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vMerge/>
            <w:tcBorders>
              <w:top w:val="nil"/>
              <w:right w:val="nil"/>
            </w:tcBorders>
          </w:tcPr>
          <w:p w14:paraId="0A4F7224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5AE48A43" wp14:textId="77777777">
      <w:pPr>
        <w:spacing w:after="0"/>
        <w:rPr>
          <w:sz w:val="2"/>
          <w:szCs w:val="2"/>
        </w:rPr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50F40DEB" wp14:textId="77777777">
      <w:pPr>
        <w:pStyle w:val="BodyText"/>
        <w:ind w:left="0"/>
        <w:jc w:val="left"/>
      </w:pPr>
    </w:p>
    <w:p xmlns:wp14="http://schemas.microsoft.com/office/word/2010/wordml" w14:paraId="77A52294" wp14:textId="77777777">
      <w:pPr>
        <w:pStyle w:val="BodyText"/>
        <w:ind w:left="0"/>
        <w:jc w:val="left"/>
      </w:pPr>
    </w:p>
    <w:p xmlns:wp14="http://schemas.microsoft.com/office/word/2010/wordml" w14:paraId="007DCDA8" wp14:textId="77777777">
      <w:pPr>
        <w:pStyle w:val="BodyText"/>
        <w:spacing w:before="140"/>
        <w:ind w:left="0"/>
        <w:jc w:val="left"/>
      </w:pPr>
    </w:p>
    <w:p xmlns:wp14="http://schemas.microsoft.com/office/word/2010/wordml" w14:paraId="12F55AAC" wp14:textId="77777777">
      <w:pPr>
        <w:pStyle w:val="BodyText"/>
        <w:ind w:right="281" w:firstLine="706"/>
      </w:pPr>
      <w:r>
        <w:rPr/>
        <w:t>A Tabela 2 apresenta evidências de um modelo de mensuração satisfatório. Embora algumas cargas externas estejam em valores relativamente baixos, entre 0,50 e 0,60, os indicadores de qualidade do modelo permanecem adequados, com a variância média extraída (AVE) de cada construto em</w:t>
      </w:r>
      <w:r>
        <w:rPr>
          <w:spacing w:val="-2"/>
        </w:rPr>
        <w:t> </w:t>
      </w:r>
      <w:r>
        <w:rPr/>
        <w:t>torno do mínimo de 0,50 e a confiabilidade composta superior a 0,70, conforme os critérios estabelecidos por Hair et al. (2019).</w:t>
      </w:r>
    </w:p>
    <w:p xmlns:wp14="http://schemas.microsoft.com/office/word/2010/wordml" w14:paraId="2FC73DEC" wp14:textId="77777777">
      <w:pPr>
        <w:pStyle w:val="BodyText"/>
        <w:spacing w:before="3"/>
        <w:ind w:right="256" w:firstLine="706"/>
      </w:pPr>
      <w:r>
        <w:rPr/>
        <w:t>No que tange à validade discriminante, esta refere-se à capacidade de demonstrar que construtos</w:t>
      </w:r>
      <w:r>
        <w:rPr>
          <w:spacing w:val="-15"/>
        </w:rPr>
        <w:t> </w:t>
      </w:r>
      <w:r>
        <w:rPr/>
        <w:t>distintos</w:t>
      </w:r>
      <w:r>
        <w:rPr>
          <w:spacing w:val="-15"/>
        </w:rPr>
        <w:t> </w:t>
      </w:r>
      <w:r>
        <w:rPr/>
        <w:t>são</w:t>
      </w:r>
      <w:r>
        <w:rPr>
          <w:spacing w:val="-15"/>
        </w:rPr>
        <w:t> </w:t>
      </w:r>
      <w:r>
        <w:rPr/>
        <w:t>estatisticamente</w:t>
      </w:r>
      <w:r>
        <w:rPr>
          <w:spacing w:val="-15"/>
        </w:rPr>
        <w:t> </w:t>
      </w:r>
      <w:r>
        <w:rPr/>
        <w:t>diferenciáveis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si.</w:t>
      </w:r>
      <w:r>
        <w:rPr>
          <w:spacing w:val="-15"/>
        </w:rPr>
        <w:t> </w:t>
      </w:r>
      <w:r>
        <w:rPr/>
        <w:t>Tradicionalmente,</w:t>
      </w:r>
      <w:r>
        <w:rPr>
          <w:spacing w:val="-9"/>
        </w:rPr>
        <w:t> </w:t>
      </w:r>
      <w:r>
        <w:rPr/>
        <w:t>essa</w:t>
      </w:r>
      <w:r>
        <w:rPr>
          <w:spacing w:val="-15"/>
        </w:rPr>
        <w:t> </w:t>
      </w:r>
      <w:r>
        <w:rPr/>
        <w:t>validade é avaliada por meio do critério proposto por Fornell e Larcker (1981). Entretanto, Hair et al. (2019) recomendam a utilização do índice Heterotrait-Monotrait (HTMT) como método mais robusto para a</w:t>
      </w:r>
      <w:r>
        <w:rPr>
          <w:spacing w:val="-2"/>
        </w:rPr>
        <w:t> </w:t>
      </w:r>
      <w:r>
        <w:rPr/>
        <w:t>análise da correlação entre construtos. Os resultados obtidos indicam que todos os construtos</w:t>
      </w:r>
      <w:r>
        <w:rPr>
          <w:spacing w:val="-4"/>
        </w:rPr>
        <w:t> </w:t>
      </w:r>
      <w:r>
        <w:rPr/>
        <w:t>analisados</w:t>
      </w:r>
      <w:r>
        <w:rPr>
          <w:spacing w:val="-5"/>
        </w:rPr>
        <w:t> </w:t>
      </w:r>
      <w:r>
        <w:rPr/>
        <w:t>são efetivamente distintos, uma vez que</w:t>
      </w:r>
      <w:r>
        <w:rPr>
          <w:spacing w:val="-1"/>
        </w:rPr>
        <w:t> </w:t>
      </w:r>
      <w:r>
        <w:rPr/>
        <w:t>os</w:t>
      </w:r>
      <w:r>
        <w:rPr>
          <w:spacing w:val="-5"/>
        </w:rPr>
        <w:t> </w:t>
      </w:r>
      <w:r>
        <w:rPr/>
        <w:t>intervalos</w:t>
      </w:r>
      <w:r>
        <w:rPr>
          <w:spacing w:val="-1"/>
        </w:rPr>
        <w:t> </w:t>
      </w:r>
      <w:r>
        <w:rPr/>
        <w:t>de confiança do HTMT</w:t>
      </w:r>
      <w:r>
        <w:rPr>
          <w:spacing w:val="-2"/>
        </w:rPr>
        <w:t> </w:t>
      </w:r>
      <w:r>
        <w:rPr/>
        <w:t>não incluem</w:t>
      </w:r>
      <w:r>
        <w:rPr>
          <w:spacing w:val="-15"/>
        </w:rPr>
        <w:t> </w:t>
      </w:r>
      <w:r>
        <w:rPr/>
        <w:t>o valor</w:t>
      </w:r>
      <w:r>
        <w:rPr>
          <w:spacing w:val="-2"/>
        </w:rPr>
        <w:t> </w:t>
      </w:r>
      <w:r>
        <w:rPr/>
        <w:t>1</w:t>
      </w:r>
      <w:r>
        <w:rPr>
          <w:spacing w:val="-9"/>
        </w:rPr>
        <w:t> </w:t>
      </w:r>
      <w:r>
        <w:rPr/>
        <w:t>para</w:t>
      </w:r>
      <w:r>
        <w:rPr>
          <w:spacing w:val="-6"/>
        </w:rPr>
        <w:t> </w:t>
      </w:r>
      <w:r>
        <w:rPr/>
        <w:t>nenhuma</w:t>
      </w:r>
      <w:r>
        <w:rPr>
          <w:spacing w:val="-5"/>
        </w:rPr>
        <w:t> </w:t>
      </w:r>
      <w:r>
        <w:rPr/>
        <w:t>das</w:t>
      </w:r>
      <w:r>
        <w:rPr>
          <w:spacing w:val="-7"/>
        </w:rPr>
        <w:t> </w:t>
      </w:r>
      <w:r>
        <w:rPr/>
        <w:t>variáveis latentes</w:t>
      </w:r>
      <w:r>
        <w:rPr>
          <w:spacing w:val="-1"/>
        </w:rPr>
        <w:t> </w:t>
      </w:r>
      <w:r>
        <w:rPr/>
        <w:t>investigadas,</w:t>
      </w:r>
      <w:r>
        <w:rPr>
          <w:spacing w:val="-2"/>
        </w:rPr>
        <w:t> </w:t>
      </w:r>
      <w:r>
        <w:rPr/>
        <w:t>confirmando a validade discriminante do modelo.</w:t>
      </w:r>
    </w:p>
    <w:p xmlns:wp14="http://schemas.microsoft.com/office/word/2010/wordml" w14:paraId="450EA2D7" wp14:textId="77777777">
      <w:pPr>
        <w:pStyle w:val="BodyText"/>
        <w:spacing w:before="8"/>
        <w:ind w:left="0"/>
        <w:jc w:val="left"/>
      </w:pPr>
    </w:p>
    <w:p xmlns:wp14="http://schemas.microsoft.com/office/word/2010/wordml" w14:paraId="177873B5" wp14:textId="77777777">
      <w:pPr>
        <w:pStyle w:val="Heading2"/>
        <w:numPr>
          <w:ilvl w:val="1"/>
          <w:numId w:val="1"/>
        </w:numPr>
        <w:tabs>
          <w:tab w:val="left" w:leader="none" w:pos="642"/>
        </w:tabs>
        <w:spacing w:before="0" w:after="0" w:line="275" w:lineRule="exact"/>
        <w:ind w:left="642" w:right="0" w:hanging="360"/>
        <w:jc w:val="both"/>
        <w:rPr>
          <w:color w:val="0D0D0D"/>
        </w:rPr>
      </w:pPr>
      <w:bookmarkStart w:name="4.2 Avaliação do Modelo Estrutural" w:id="7"/>
      <w:bookmarkEnd w:id="7"/>
      <w:r>
        <w:rPr>
          <w:b w:val="0"/>
        </w:rPr>
      </w:r>
      <w:r>
        <w:rPr>
          <w:color w:val="0D0D0D"/>
        </w:rPr>
        <w:t>Avaliação</w:t>
      </w:r>
      <w:r>
        <w:rPr>
          <w:color w:val="0D0D0D"/>
          <w:spacing w:val="-6"/>
        </w:rPr>
        <w:t> </w:t>
      </w:r>
      <w:r>
        <w:rPr>
          <w:color w:val="0D0D0D"/>
        </w:rPr>
        <w:t>do</w:t>
      </w:r>
      <w:r>
        <w:rPr>
          <w:color w:val="0D0D0D"/>
          <w:spacing w:val="-1"/>
        </w:rPr>
        <w:t> </w:t>
      </w:r>
      <w:r>
        <w:rPr>
          <w:color w:val="0D0D0D"/>
        </w:rPr>
        <w:t>Modelo</w:t>
      </w:r>
      <w:r>
        <w:rPr>
          <w:color w:val="0D0D0D"/>
          <w:spacing w:val="1"/>
        </w:rPr>
        <w:t> </w:t>
      </w:r>
      <w:r>
        <w:rPr>
          <w:color w:val="0D0D0D"/>
          <w:spacing w:val="-2"/>
        </w:rPr>
        <w:t>Estrutural</w:t>
      </w:r>
    </w:p>
    <w:p xmlns:wp14="http://schemas.microsoft.com/office/word/2010/wordml" w14:paraId="41B90BF2" wp14:textId="77777777">
      <w:pPr>
        <w:pStyle w:val="BodyText"/>
        <w:ind w:right="281" w:firstLine="706"/>
      </w:pPr>
      <w:r>
        <w:rPr/>
        <w:t>Nesta etapa da análise, foram examinados diversos aspectos para avaliar sua eficácia. Isso incluiu a investigação das relações presentes no modelo, bem como a avaliação dos coeficientes de determinação de Pearson (R²), da Relevância Preditiva (Q²), dos tamanhos do efeito (f²) e do Variance Inflation</w:t>
      </w:r>
      <w:r>
        <w:rPr>
          <w:spacing w:val="-3"/>
        </w:rPr>
        <w:t> </w:t>
      </w:r>
      <w:r>
        <w:rPr/>
        <w:t>Factor</w:t>
      </w:r>
      <w:r>
        <w:rPr>
          <w:spacing w:val="-2"/>
        </w:rPr>
        <w:t> </w:t>
      </w:r>
      <w:r>
        <w:rPr/>
        <w:t>(VIF).</w:t>
      </w:r>
      <w:r>
        <w:rPr>
          <w:spacing w:val="-1"/>
        </w:rPr>
        <w:t> </w:t>
      </w:r>
      <w:r>
        <w:rPr/>
        <w:t>Os resultados</w:t>
      </w:r>
      <w:r>
        <w:rPr>
          <w:spacing w:val="-1"/>
        </w:rPr>
        <w:t> </w:t>
      </w:r>
      <w:r>
        <w:rPr/>
        <w:t>detalhados</w:t>
      </w:r>
      <w:r>
        <w:rPr>
          <w:spacing w:val="-1"/>
        </w:rPr>
        <w:t> </w:t>
      </w:r>
      <w:r>
        <w:rPr/>
        <w:t>dessas</w:t>
      </w:r>
      <w:r>
        <w:rPr>
          <w:spacing w:val="-1"/>
        </w:rPr>
        <w:t> </w:t>
      </w:r>
      <w:r>
        <w:rPr/>
        <w:t>análises</w:t>
      </w:r>
      <w:r>
        <w:rPr>
          <w:spacing w:val="-1"/>
        </w:rPr>
        <w:t> </w:t>
      </w:r>
      <w:r>
        <w:rPr/>
        <w:t>estão disponíveis na Tabela 3.</w:t>
      </w:r>
    </w:p>
    <w:p xmlns:wp14="http://schemas.microsoft.com/office/word/2010/wordml" w14:paraId="0B54C44F" wp14:textId="77777777">
      <w:pPr>
        <w:spacing w:before="274" w:after="15"/>
        <w:ind w:left="282" w:right="6143" w:firstLine="0"/>
        <w:jc w:val="left"/>
        <w:rPr>
          <w:sz w:val="20"/>
        </w:rPr>
      </w:pPr>
      <w:r>
        <w:rPr>
          <w:color w:val="0D0D0D"/>
          <w:sz w:val="20"/>
        </w:rPr>
        <w:t>Tabela</w:t>
      </w:r>
      <w:r>
        <w:rPr>
          <w:color w:val="0D0D0D"/>
          <w:spacing w:val="-13"/>
          <w:sz w:val="20"/>
        </w:rPr>
        <w:t> </w:t>
      </w:r>
      <w:r>
        <w:rPr>
          <w:color w:val="0D0D0D"/>
          <w:sz w:val="20"/>
        </w:rPr>
        <w:t>3.</w:t>
      </w:r>
      <w:r>
        <w:rPr>
          <w:color w:val="0D0D0D"/>
          <w:spacing w:val="-12"/>
          <w:sz w:val="20"/>
        </w:rPr>
        <w:t> </w:t>
      </w:r>
      <w:r>
        <w:rPr>
          <w:color w:val="0D0D0D"/>
          <w:sz w:val="20"/>
        </w:rPr>
        <w:t>Resultados</w:t>
      </w:r>
      <w:r>
        <w:rPr>
          <w:color w:val="0D0D0D"/>
          <w:spacing w:val="-13"/>
          <w:sz w:val="20"/>
        </w:rPr>
        <w:t> </w:t>
      </w:r>
      <w:r>
        <w:rPr>
          <w:color w:val="0D0D0D"/>
          <w:sz w:val="20"/>
        </w:rPr>
        <w:t>das</w:t>
      </w:r>
      <w:r>
        <w:rPr>
          <w:color w:val="0D0D0D"/>
          <w:spacing w:val="-18"/>
          <w:sz w:val="20"/>
        </w:rPr>
        <w:t> </w:t>
      </w:r>
      <w:r>
        <w:rPr>
          <w:color w:val="0D0D0D"/>
          <w:sz w:val="20"/>
        </w:rPr>
        <w:t>relações</w:t>
      </w:r>
      <w:r>
        <w:rPr>
          <w:color w:val="0D0D0D"/>
          <w:spacing w:val="-13"/>
          <w:sz w:val="20"/>
        </w:rPr>
        <w:t> </w:t>
      </w:r>
      <w:r>
        <w:rPr>
          <w:color w:val="0D0D0D"/>
          <w:sz w:val="20"/>
        </w:rPr>
        <w:t>diretas Fonte: Dados da pesquisa.</w:t>
      </w:r>
    </w:p>
    <w:tbl>
      <w:tblPr>
        <w:tblW w:w="0" w:type="auto"/>
        <w:jc w:val="left"/>
        <w:tblInd w:w="1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7"/>
        <w:gridCol w:w="916"/>
        <w:gridCol w:w="938"/>
        <w:gridCol w:w="1040"/>
        <w:gridCol w:w="718"/>
        <w:gridCol w:w="691"/>
        <w:gridCol w:w="703"/>
        <w:gridCol w:w="727"/>
      </w:tblGrid>
      <w:tr xmlns:wp14="http://schemas.microsoft.com/office/word/2010/wordml" w14:paraId="4CB17F7C" wp14:textId="77777777">
        <w:trPr>
          <w:trHeight w:val="230" w:hRule="atLeast"/>
        </w:trPr>
        <w:tc>
          <w:tcPr>
            <w:tcW w:w="3677" w:type="dxa"/>
            <w:tcBorders>
              <w:top w:val="single" w:color="7A7A7A" w:sz="4" w:space="0"/>
              <w:bottom w:val="single" w:color="7A7A7A" w:sz="4" w:space="0"/>
            </w:tcBorders>
          </w:tcPr>
          <w:p w14:paraId="76BC56BB" wp14:textId="77777777">
            <w:pPr>
              <w:pStyle w:val="TableParagraph"/>
              <w:spacing w:line="210" w:lineRule="exact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Relação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estrutural</w:t>
            </w:r>
          </w:p>
        </w:tc>
        <w:tc>
          <w:tcPr>
            <w:tcW w:w="916" w:type="dxa"/>
            <w:tcBorders>
              <w:top w:val="single" w:color="7A7A7A" w:sz="4" w:space="0"/>
              <w:bottom w:val="single" w:color="7A7A7A" w:sz="4" w:space="0"/>
            </w:tcBorders>
          </w:tcPr>
          <w:p w14:paraId="2A045499" wp14:textId="77777777">
            <w:pPr>
              <w:pStyle w:val="TableParagraph"/>
              <w:spacing w:line="210" w:lineRule="exact"/>
              <w:ind w:left="164"/>
              <w:rPr>
                <w:sz w:val="20"/>
              </w:rPr>
            </w:pPr>
            <w:r>
              <w:rPr>
                <w:spacing w:val="-10"/>
                <w:sz w:val="20"/>
              </w:rPr>
              <w:t>β</w:t>
            </w:r>
          </w:p>
        </w:tc>
        <w:tc>
          <w:tcPr>
            <w:tcW w:w="938" w:type="dxa"/>
            <w:tcBorders>
              <w:top w:val="single" w:color="7A7A7A" w:sz="4" w:space="0"/>
              <w:bottom w:val="single" w:color="7A7A7A" w:sz="4" w:space="0"/>
            </w:tcBorders>
          </w:tcPr>
          <w:p w14:paraId="327CEE7F" wp14:textId="77777777">
            <w:pPr>
              <w:pStyle w:val="TableParagraph"/>
              <w:spacing w:line="210" w:lineRule="exact"/>
              <w:ind w:left="252"/>
              <w:rPr>
                <w:sz w:val="20"/>
              </w:rPr>
            </w:pPr>
            <w:r>
              <w:rPr>
                <w:spacing w:val="-2"/>
                <w:sz w:val="20"/>
              </w:rPr>
              <w:t>Teste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040" w:type="dxa"/>
            <w:tcBorders>
              <w:top w:val="single" w:color="7A7A7A" w:sz="4" w:space="0"/>
              <w:bottom w:val="single" w:color="7A7A7A" w:sz="4" w:space="0"/>
            </w:tcBorders>
          </w:tcPr>
          <w:p w14:paraId="41CE90A8" wp14:textId="77777777">
            <w:pPr>
              <w:pStyle w:val="TableParagraph"/>
              <w:spacing w:line="210" w:lineRule="exact"/>
              <w:ind w:left="154"/>
              <w:rPr>
                <w:i/>
                <w:sz w:val="20"/>
              </w:rPr>
            </w:pPr>
            <w:r>
              <w:rPr>
                <w:spacing w:val="-4"/>
                <w:sz w:val="20"/>
              </w:rPr>
              <w:t>p-</w:t>
            </w:r>
            <w:r>
              <w:rPr>
                <w:i/>
                <w:spacing w:val="-2"/>
                <w:sz w:val="20"/>
              </w:rPr>
              <w:t>value</w:t>
            </w:r>
          </w:p>
        </w:tc>
        <w:tc>
          <w:tcPr>
            <w:tcW w:w="718" w:type="dxa"/>
            <w:tcBorders>
              <w:top w:val="single" w:color="7A7A7A" w:sz="4" w:space="0"/>
              <w:bottom w:val="single" w:color="7A7A7A" w:sz="4" w:space="0"/>
            </w:tcBorders>
          </w:tcPr>
          <w:p w14:paraId="67B88B6F" wp14:textId="77777777">
            <w:pPr>
              <w:pStyle w:val="TableParagraph"/>
              <w:spacing w:line="210" w:lineRule="exact"/>
              <w:ind w:left="147"/>
              <w:rPr>
                <w:sz w:val="20"/>
              </w:rPr>
            </w:pPr>
            <w:r>
              <w:rPr>
                <w:spacing w:val="-5"/>
                <w:sz w:val="20"/>
              </w:rPr>
              <w:t>Q²</w:t>
            </w:r>
          </w:p>
        </w:tc>
        <w:tc>
          <w:tcPr>
            <w:tcW w:w="691" w:type="dxa"/>
            <w:tcBorders>
              <w:top w:val="single" w:color="7A7A7A" w:sz="4" w:space="0"/>
              <w:bottom w:val="single" w:color="7A7A7A" w:sz="4" w:space="0"/>
            </w:tcBorders>
          </w:tcPr>
          <w:p w14:paraId="751F7A0C" wp14:textId="77777777">
            <w:pPr>
              <w:pStyle w:val="TableParagraph"/>
              <w:spacing w:line="210" w:lineRule="exact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R²</w:t>
            </w:r>
          </w:p>
        </w:tc>
        <w:tc>
          <w:tcPr>
            <w:tcW w:w="703" w:type="dxa"/>
            <w:tcBorders>
              <w:top w:val="single" w:color="7A7A7A" w:sz="4" w:space="0"/>
              <w:bottom w:val="single" w:color="7A7A7A" w:sz="4" w:space="0"/>
            </w:tcBorders>
          </w:tcPr>
          <w:p w14:paraId="02E26FDD" wp14:textId="77777777">
            <w:pPr>
              <w:pStyle w:val="TableParagraph"/>
              <w:spacing w:line="210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f²</w:t>
            </w:r>
          </w:p>
        </w:tc>
        <w:tc>
          <w:tcPr>
            <w:tcW w:w="727" w:type="dxa"/>
            <w:tcBorders>
              <w:top w:val="single" w:color="7A7A7A" w:sz="4" w:space="0"/>
              <w:bottom w:val="single" w:color="7A7A7A" w:sz="4" w:space="0"/>
            </w:tcBorders>
          </w:tcPr>
          <w:p w14:paraId="709A60E3" wp14:textId="77777777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pacing w:val="-5"/>
                <w:sz w:val="20"/>
              </w:rPr>
              <w:t>VIF</w:t>
            </w:r>
          </w:p>
        </w:tc>
      </w:tr>
      <w:tr xmlns:wp14="http://schemas.microsoft.com/office/word/2010/wordml" w14:paraId="67574696" wp14:textId="77777777">
        <w:trPr>
          <w:trHeight w:val="460" w:hRule="atLeast"/>
        </w:trPr>
        <w:tc>
          <w:tcPr>
            <w:tcW w:w="3677" w:type="dxa"/>
            <w:tcBorders>
              <w:top w:val="single" w:color="7A7A7A" w:sz="4" w:space="0"/>
              <w:bottom w:val="single" w:color="7A7A7A" w:sz="4" w:space="0"/>
            </w:tcBorders>
          </w:tcPr>
          <w:p w14:paraId="7AC2F5D9" wp14:textId="77777777">
            <w:pPr>
              <w:pStyle w:val="TableParagraph"/>
              <w:spacing w:before="10" w:line="220" w:lineRule="auto"/>
              <w:ind w:left="153" w:right="191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chatGPT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Dimensão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facilitadora do uso dos relatórios</w:t>
            </w:r>
          </w:p>
        </w:tc>
        <w:tc>
          <w:tcPr>
            <w:tcW w:w="916" w:type="dxa"/>
            <w:tcBorders>
              <w:top w:val="single" w:color="7A7A7A" w:sz="4" w:space="0"/>
              <w:bottom w:val="single" w:color="7A7A7A" w:sz="4" w:space="0"/>
            </w:tcBorders>
          </w:tcPr>
          <w:p w14:paraId="77CEFA52" wp14:textId="77777777">
            <w:pPr>
              <w:pStyle w:val="TableParagraph"/>
              <w:spacing w:line="225" w:lineRule="exact"/>
              <w:ind w:left="164"/>
              <w:rPr>
                <w:sz w:val="20"/>
              </w:rPr>
            </w:pPr>
            <w:r>
              <w:rPr>
                <w:spacing w:val="-2"/>
                <w:sz w:val="20"/>
              </w:rPr>
              <w:t>0,014</w:t>
            </w:r>
          </w:p>
        </w:tc>
        <w:tc>
          <w:tcPr>
            <w:tcW w:w="938" w:type="dxa"/>
            <w:tcBorders>
              <w:top w:val="single" w:color="7A7A7A" w:sz="4" w:space="0"/>
              <w:bottom w:val="single" w:color="7A7A7A" w:sz="4" w:space="0"/>
            </w:tcBorders>
          </w:tcPr>
          <w:p w14:paraId="3137E2DD" wp14:textId="77777777">
            <w:pPr>
              <w:pStyle w:val="TableParagraph"/>
              <w:spacing w:line="225" w:lineRule="exact"/>
              <w:ind w:left="261"/>
              <w:rPr>
                <w:sz w:val="20"/>
              </w:rPr>
            </w:pPr>
            <w:r>
              <w:rPr>
                <w:spacing w:val="-4"/>
                <w:sz w:val="20"/>
              </w:rPr>
              <w:t>4,17</w:t>
            </w:r>
          </w:p>
        </w:tc>
        <w:tc>
          <w:tcPr>
            <w:tcW w:w="1040" w:type="dxa"/>
            <w:tcBorders>
              <w:top w:val="single" w:color="7A7A7A" w:sz="4" w:space="0"/>
              <w:bottom w:val="single" w:color="7A7A7A" w:sz="4" w:space="0"/>
            </w:tcBorders>
          </w:tcPr>
          <w:p w14:paraId="12756D7F" wp14:textId="77777777">
            <w:pPr>
              <w:pStyle w:val="TableParagraph"/>
              <w:spacing w:line="225" w:lineRule="exact"/>
              <w:ind w:left="154"/>
              <w:rPr>
                <w:sz w:val="20"/>
              </w:rPr>
            </w:pPr>
            <w:r>
              <w:rPr>
                <w:spacing w:val="-2"/>
                <w:sz w:val="20"/>
              </w:rPr>
              <w:t>0,000*</w:t>
            </w:r>
          </w:p>
        </w:tc>
        <w:tc>
          <w:tcPr>
            <w:tcW w:w="718" w:type="dxa"/>
            <w:tcBorders>
              <w:top w:val="single" w:color="7A7A7A" w:sz="4" w:space="0"/>
              <w:bottom w:val="single" w:color="7A7A7A" w:sz="4" w:space="0"/>
            </w:tcBorders>
          </w:tcPr>
          <w:p w14:paraId="53B63D72" wp14:textId="77777777"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0,167</w:t>
            </w:r>
          </w:p>
        </w:tc>
        <w:tc>
          <w:tcPr>
            <w:tcW w:w="691" w:type="dxa"/>
            <w:tcBorders>
              <w:top w:val="single" w:color="7A7A7A" w:sz="4" w:space="0"/>
              <w:bottom w:val="single" w:color="7A7A7A" w:sz="4" w:space="0"/>
            </w:tcBorders>
          </w:tcPr>
          <w:p w14:paraId="28DAB335" wp14:textId="77777777">
            <w:pPr>
              <w:pStyle w:val="TableParagraph"/>
              <w:spacing w:line="225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0,370</w:t>
            </w:r>
          </w:p>
        </w:tc>
        <w:tc>
          <w:tcPr>
            <w:tcW w:w="703" w:type="dxa"/>
            <w:tcBorders>
              <w:top w:val="single" w:color="7A7A7A" w:sz="4" w:space="0"/>
              <w:bottom w:val="single" w:color="7A7A7A" w:sz="4" w:space="0"/>
            </w:tcBorders>
          </w:tcPr>
          <w:p w14:paraId="1B34D52F" wp14:textId="77777777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0,100</w:t>
            </w:r>
          </w:p>
        </w:tc>
        <w:tc>
          <w:tcPr>
            <w:tcW w:w="727" w:type="dxa"/>
            <w:tcBorders>
              <w:top w:val="single" w:color="7A7A7A" w:sz="4" w:space="0"/>
              <w:bottom w:val="single" w:color="7A7A7A" w:sz="4" w:space="0"/>
            </w:tcBorders>
          </w:tcPr>
          <w:p w14:paraId="19D2F597" wp14:textId="77777777">
            <w:pPr>
              <w:pStyle w:val="TableParagraph"/>
              <w:spacing w:line="22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1,203</w:t>
            </w:r>
          </w:p>
        </w:tc>
      </w:tr>
      <w:tr xmlns:wp14="http://schemas.microsoft.com/office/word/2010/wordml" w14:paraId="04BD975D" wp14:textId="77777777">
        <w:trPr>
          <w:trHeight w:val="690" w:hRule="atLeast"/>
        </w:trPr>
        <w:tc>
          <w:tcPr>
            <w:tcW w:w="3677" w:type="dxa"/>
            <w:tcBorders>
              <w:top w:val="single" w:color="7A7A7A" w:sz="4" w:space="0"/>
              <w:bottom w:val="single" w:color="7A7A7A" w:sz="4" w:space="0"/>
            </w:tcBorders>
          </w:tcPr>
          <w:p w14:paraId="2514C412" wp14:textId="77777777"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chatGPT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Intensidade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dos </w:t>
            </w:r>
            <w:r>
              <w:rPr>
                <w:spacing w:val="-2"/>
                <w:sz w:val="20"/>
              </w:rPr>
              <w:t>relatórios</w:t>
            </w:r>
          </w:p>
        </w:tc>
        <w:tc>
          <w:tcPr>
            <w:tcW w:w="916" w:type="dxa"/>
            <w:tcBorders>
              <w:top w:val="single" w:color="7A7A7A" w:sz="4" w:space="0"/>
              <w:bottom w:val="single" w:color="7A7A7A" w:sz="4" w:space="0"/>
            </w:tcBorders>
          </w:tcPr>
          <w:p w14:paraId="5B86CE85" wp14:textId="77777777">
            <w:pPr>
              <w:pStyle w:val="TableParagraph"/>
              <w:spacing w:line="225" w:lineRule="exact"/>
              <w:ind w:left="164"/>
              <w:rPr>
                <w:sz w:val="20"/>
              </w:rPr>
            </w:pPr>
            <w:r>
              <w:rPr>
                <w:spacing w:val="-5"/>
                <w:sz w:val="20"/>
              </w:rPr>
              <w:t>-</w:t>
            </w:r>
            <w:r>
              <w:rPr>
                <w:spacing w:val="-2"/>
                <w:sz w:val="20"/>
              </w:rPr>
              <w:t>0,207</w:t>
            </w:r>
          </w:p>
        </w:tc>
        <w:tc>
          <w:tcPr>
            <w:tcW w:w="938" w:type="dxa"/>
            <w:tcBorders>
              <w:top w:val="single" w:color="7A7A7A" w:sz="4" w:space="0"/>
              <w:bottom w:val="single" w:color="7A7A7A" w:sz="4" w:space="0"/>
            </w:tcBorders>
          </w:tcPr>
          <w:p w14:paraId="0C4E5E14" wp14:textId="77777777">
            <w:pPr>
              <w:pStyle w:val="TableParagraph"/>
              <w:spacing w:line="225" w:lineRule="exact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3,974</w:t>
            </w:r>
          </w:p>
        </w:tc>
        <w:tc>
          <w:tcPr>
            <w:tcW w:w="1040" w:type="dxa"/>
            <w:tcBorders>
              <w:top w:val="single" w:color="7A7A7A" w:sz="4" w:space="0"/>
              <w:bottom w:val="single" w:color="7A7A7A" w:sz="4" w:space="0"/>
            </w:tcBorders>
          </w:tcPr>
          <w:p w14:paraId="0A93619B" wp14:textId="77777777">
            <w:pPr>
              <w:pStyle w:val="TableParagraph"/>
              <w:spacing w:line="225" w:lineRule="exact"/>
              <w:ind w:left="154"/>
              <w:rPr>
                <w:sz w:val="20"/>
              </w:rPr>
            </w:pPr>
            <w:r>
              <w:rPr>
                <w:spacing w:val="-2"/>
                <w:sz w:val="20"/>
              </w:rPr>
              <w:t>0,060***</w:t>
            </w:r>
          </w:p>
        </w:tc>
        <w:tc>
          <w:tcPr>
            <w:tcW w:w="718" w:type="dxa"/>
            <w:tcBorders>
              <w:top w:val="single" w:color="7A7A7A" w:sz="4" w:space="0"/>
              <w:bottom w:val="single" w:color="7A7A7A" w:sz="4" w:space="0"/>
            </w:tcBorders>
          </w:tcPr>
          <w:p w14:paraId="3AEB2398" wp14:textId="77777777"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0,115</w:t>
            </w:r>
          </w:p>
        </w:tc>
        <w:tc>
          <w:tcPr>
            <w:tcW w:w="691" w:type="dxa"/>
            <w:tcBorders>
              <w:top w:val="single" w:color="7A7A7A" w:sz="4" w:space="0"/>
              <w:bottom w:val="single" w:color="7A7A7A" w:sz="4" w:space="0"/>
            </w:tcBorders>
          </w:tcPr>
          <w:p w14:paraId="59CADA5E" wp14:textId="77777777">
            <w:pPr>
              <w:pStyle w:val="TableParagraph"/>
              <w:spacing w:line="225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0,219</w:t>
            </w:r>
          </w:p>
        </w:tc>
        <w:tc>
          <w:tcPr>
            <w:tcW w:w="703" w:type="dxa"/>
            <w:tcBorders>
              <w:top w:val="single" w:color="7A7A7A" w:sz="4" w:space="0"/>
              <w:bottom w:val="single" w:color="7A7A7A" w:sz="4" w:space="0"/>
            </w:tcBorders>
          </w:tcPr>
          <w:p w14:paraId="3A1BD8AC" wp14:textId="77777777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0,112</w:t>
            </w:r>
          </w:p>
        </w:tc>
        <w:tc>
          <w:tcPr>
            <w:tcW w:w="727" w:type="dxa"/>
            <w:tcBorders>
              <w:top w:val="single" w:color="7A7A7A" w:sz="4" w:space="0"/>
              <w:bottom w:val="single" w:color="7A7A7A" w:sz="4" w:space="0"/>
            </w:tcBorders>
          </w:tcPr>
          <w:p w14:paraId="68F5673F" wp14:textId="77777777">
            <w:pPr>
              <w:pStyle w:val="TableParagraph"/>
              <w:spacing w:line="22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1,417</w:t>
            </w:r>
          </w:p>
        </w:tc>
      </w:tr>
      <w:tr xmlns:wp14="http://schemas.microsoft.com/office/word/2010/wordml" w14:paraId="359D4665" wp14:textId="77777777">
        <w:trPr>
          <w:trHeight w:val="461" w:hRule="atLeast"/>
        </w:trPr>
        <w:tc>
          <w:tcPr>
            <w:tcW w:w="3677" w:type="dxa"/>
            <w:tcBorders>
              <w:top w:val="single" w:color="7A7A7A" w:sz="4" w:space="0"/>
              <w:bottom w:val="single" w:color="7A7A7A" w:sz="4" w:space="0"/>
            </w:tcBorders>
          </w:tcPr>
          <w:p w14:paraId="19143EC6" wp14:textId="77777777">
            <w:pPr>
              <w:pStyle w:val="TableParagraph"/>
              <w:spacing w:before="2" w:line="225" w:lineRule="auto"/>
              <w:ind w:left="153" w:right="811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chatGPT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Qualidade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dos relatórios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gerenciais</w:t>
            </w:r>
          </w:p>
        </w:tc>
        <w:tc>
          <w:tcPr>
            <w:tcW w:w="916" w:type="dxa"/>
            <w:tcBorders>
              <w:top w:val="single" w:color="7A7A7A" w:sz="4" w:space="0"/>
              <w:bottom w:val="single" w:color="7A7A7A" w:sz="4" w:space="0"/>
            </w:tcBorders>
          </w:tcPr>
          <w:p w14:paraId="698D93FD" wp14:textId="77777777">
            <w:pPr>
              <w:pStyle w:val="TableParagraph"/>
              <w:spacing w:line="225" w:lineRule="exact"/>
              <w:ind w:left="164"/>
              <w:rPr>
                <w:sz w:val="20"/>
              </w:rPr>
            </w:pPr>
            <w:r>
              <w:rPr>
                <w:spacing w:val="-2"/>
                <w:sz w:val="20"/>
              </w:rPr>
              <w:t>0,301</w:t>
            </w:r>
          </w:p>
        </w:tc>
        <w:tc>
          <w:tcPr>
            <w:tcW w:w="938" w:type="dxa"/>
            <w:tcBorders>
              <w:top w:val="single" w:color="7A7A7A" w:sz="4" w:space="0"/>
              <w:bottom w:val="single" w:color="7A7A7A" w:sz="4" w:space="0"/>
            </w:tcBorders>
          </w:tcPr>
          <w:p w14:paraId="35E9CC27" wp14:textId="77777777">
            <w:pPr>
              <w:pStyle w:val="TableParagraph"/>
              <w:spacing w:line="225" w:lineRule="exact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4.008</w:t>
            </w:r>
          </w:p>
        </w:tc>
        <w:tc>
          <w:tcPr>
            <w:tcW w:w="1040" w:type="dxa"/>
            <w:tcBorders>
              <w:top w:val="single" w:color="7A7A7A" w:sz="4" w:space="0"/>
              <w:bottom w:val="single" w:color="7A7A7A" w:sz="4" w:space="0"/>
            </w:tcBorders>
          </w:tcPr>
          <w:p w14:paraId="4D206ED4" wp14:textId="77777777">
            <w:pPr>
              <w:pStyle w:val="TableParagraph"/>
              <w:spacing w:line="225" w:lineRule="exact"/>
              <w:ind w:left="154"/>
              <w:rPr>
                <w:sz w:val="20"/>
              </w:rPr>
            </w:pPr>
            <w:r>
              <w:rPr>
                <w:spacing w:val="-2"/>
                <w:sz w:val="20"/>
              </w:rPr>
              <w:t>0,000*</w:t>
            </w:r>
          </w:p>
        </w:tc>
        <w:tc>
          <w:tcPr>
            <w:tcW w:w="718" w:type="dxa"/>
            <w:tcBorders>
              <w:top w:val="single" w:color="7A7A7A" w:sz="4" w:space="0"/>
              <w:bottom w:val="single" w:color="7A7A7A" w:sz="4" w:space="0"/>
            </w:tcBorders>
          </w:tcPr>
          <w:p w14:paraId="656ECD7E" wp14:textId="77777777"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0,218</w:t>
            </w:r>
          </w:p>
        </w:tc>
        <w:tc>
          <w:tcPr>
            <w:tcW w:w="691" w:type="dxa"/>
            <w:tcBorders>
              <w:top w:val="single" w:color="7A7A7A" w:sz="4" w:space="0"/>
              <w:bottom w:val="single" w:color="7A7A7A" w:sz="4" w:space="0"/>
            </w:tcBorders>
          </w:tcPr>
          <w:p w14:paraId="16728C61" wp14:textId="77777777">
            <w:pPr>
              <w:pStyle w:val="TableParagraph"/>
              <w:spacing w:line="225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0,440</w:t>
            </w:r>
          </w:p>
        </w:tc>
        <w:tc>
          <w:tcPr>
            <w:tcW w:w="703" w:type="dxa"/>
            <w:tcBorders>
              <w:top w:val="single" w:color="7A7A7A" w:sz="4" w:space="0"/>
              <w:bottom w:val="single" w:color="7A7A7A" w:sz="4" w:space="0"/>
            </w:tcBorders>
          </w:tcPr>
          <w:p w14:paraId="2CC62314" wp14:textId="77777777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0,025</w:t>
            </w:r>
          </w:p>
        </w:tc>
        <w:tc>
          <w:tcPr>
            <w:tcW w:w="727" w:type="dxa"/>
            <w:tcBorders>
              <w:top w:val="single" w:color="7A7A7A" w:sz="4" w:space="0"/>
              <w:bottom w:val="single" w:color="7A7A7A" w:sz="4" w:space="0"/>
            </w:tcBorders>
          </w:tcPr>
          <w:p w14:paraId="4EA202E1" wp14:textId="77777777">
            <w:pPr>
              <w:pStyle w:val="TableParagraph"/>
              <w:spacing w:line="22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1,005</w:t>
            </w:r>
          </w:p>
        </w:tc>
      </w:tr>
    </w:tbl>
    <w:p xmlns:wp14="http://schemas.microsoft.com/office/word/2010/wordml" w14:paraId="3DD355C9" wp14:textId="77777777">
      <w:pPr>
        <w:pStyle w:val="BodyText"/>
        <w:spacing w:before="22"/>
        <w:ind w:left="0"/>
        <w:jc w:val="left"/>
        <w:rPr>
          <w:sz w:val="20"/>
        </w:rPr>
      </w:pPr>
    </w:p>
    <w:p xmlns:wp14="http://schemas.microsoft.com/office/word/2010/wordml" w14:paraId="73632BC1" wp14:textId="77777777">
      <w:pPr>
        <w:pStyle w:val="BodyText"/>
        <w:ind w:right="265" w:firstLine="706"/>
      </w:pPr>
      <w:r>
        <w:rPr/>
        <w:t>A Tabela 3 apresenta os resultados empíricos relativos às hipóteses formuladas neste estudo.</w:t>
      </w:r>
      <w:r>
        <w:rPr>
          <w:spacing w:val="-5"/>
        </w:rPr>
        <w:t> </w:t>
      </w:r>
      <w:r>
        <w:rPr/>
        <w:t>Observa-se</w:t>
      </w:r>
      <w:r>
        <w:rPr>
          <w:spacing w:val="-4"/>
        </w:rPr>
        <w:t> </w:t>
      </w:r>
      <w:r>
        <w:rPr/>
        <w:t>que</w:t>
      </w:r>
      <w:r>
        <w:rPr>
          <w:spacing w:val="-9"/>
        </w:rPr>
        <w:t> </w:t>
      </w:r>
      <w:r>
        <w:rPr/>
        <w:t>o uso do ChatGPT está</w:t>
      </w:r>
      <w:r>
        <w:rPr>
          <w:spacing w:val="-9"/>
        </w:rPr>
        <w:t> </w:t>
      </w:r>
      <w:r>
        <w:rPr/>
        <w:t>significativamente</w:t>
      </w:r>
      <w:r>
        <w:rPr>
          <w:spacing w:val="-1"/>
        </w:rPr>
        <w:t> </w:t>
      </w:r>
      <w:r>
        <w:rPr/>
        <w:t>e</w:t>
      </w:r>
      <w:r>
        <w:rPr>
          <w:spacing w:val="-9"/>
        </w:rPr>
        <w:t> </w:t>
      </w:r>
      <w:r>
        <w:rPr/>
        <w:t>positivamente</w:t>
      </w:r>
      <w:r>
        <w:rPr>
          <w:spacing w:val="-2"/>
        </w:rPr>
        <w:t> </w:t>
      </w:r>
      <w:r>
        <w:rPr/>
        <w:t>relacionado à dimensão facilitadora dos relatórios gerenciais (β = 0,014; p-valor &lt; 0,000), corroborando a hipótese H1a. Esses resultados confirmam os achados de estudos anteriores (Astuti &amp; Augustine, 2022; Ahmed et al., 2022), que destacam</w:t>
      </w:r>
      <w:r>
        <w:rPr>
          <w:spacing w:val="-1"/>
        </w:rPr>
        <w:t> </w:t>
      </w:r>
      <w:r>
        <w:rPr/>
        <w:t>o potencial</w:t>
      </w:r>
      <w:r>
        <w:rPr>
          <w:spacing w:val="-1"/>
        </w:rPr>
        <w:t> </w:t>
      </w:r>
      <w:r>
        <w:rPr/>
        <w:t>da inteligência artificial</w:t>
      </w:r>
      <w:r>
        <w:rPr>
          <w:spacing w:val="-1"/>
        </w:rPr>
        <w:t> </w:t>
      </w:r>
      <w:r>
        <w:rPr/>
        <w:t>para impulsionar o desempenho tanto de gestores quanto de funcionários. Nesse contexto, o ChatGPT assume um papel cada vez mais relevante na elaboração e utilização dos relatórios gerenciais, proporcionando aos gestores novas formas inovadoras para o desempenho de suas tarefas (Hasan, 2022). Da mesma forma, Nugroho et al. (2023) ressaltam</w:t>
      </w:r>
      <w:r>
        <w:rPr>
          <w:spacing w:val="-3"/>
        </w:rPr>
        <w:t> </w:t>
      </w:r>
      <w:r>
        <w:rPr/>
        <w:t>a contribuição dessa ferramenta para a melhoria das competências e do desempenho de gestores.</w:t>
      </w:r>
    </w:p>
    <w:p xmlns:wp14="http://schemas.microsoft.com/office/word/2010/wordml" w14:paraId="254A557B" wp14:textId="77777777">
      <w:pPr>
        <w:pStyle w:val="BodyText"/>
        <w:spacing w:before="5"/>
        <w:ind w:right="269" w:firstLine="706"/>
      </w:pPr>
      <w:r>
        <w:rPr/>
        <w:t>Por</w:t>
      </w:r>
      <w:r>
        <w:rPr>
          <w:spacing w:val="-15"/>
        </w:rPr>
        <w:t> </w:t>
      </w:r>
      <w:r>
        <w:rPr/>
        <w:t>outro</w:t>
      </w:r>
      <w:r>
        <w:rPr>
          <w:spacing w:val="-14"/>
        </w:rPr>
        <w:t> </w:t>
      </w:r>
      <w:r>
        <w:rPr/>
        <w:t>lado,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dados</w:t>
      </w:r>
      <w:r>
        <w:rPr>
          <w:spacing w:val="-15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indicam</w:t>
      </w:r>
      <w:r>
        <w:rPr>
          <w:spacing w:val="-15"/>
        </w:rPr>
        <w:t> </w:t>
      </w:r>
      <w:r>
        <w:rPr/>
        <w:t>que</w:t>
      </w:r>
      <w:r>
        <w:rPr>
          <w:spacing w:val="-12"/>
        </w:rPr>
        <w:t> </w:t>
      </w:r>
      <w:r>
        <w:rPr/>
        <w:t>o uso</w:t>
      </w:r>
      <w:r>
        <w:rPr>
          <w:spacing w:val="-12"/>
        </w:rPr>
        <w:t> </w:t>
      </w:r>
      <w:r>
        <w:rPr/>
        <w:t>do</w:t>
      </w:r>
      <w:r>
        <w:rPr>
          <w:spacing w:val="-7"/>
        </w:rPr>
        <w:t> </w:t>
      </w:r>
      <w:r>
        <w:rPr/>
        <w:t>ChatGPT</w:t>
      </w:r>
      <w:r>
        <w:rPr>
          <w:spacing w:val="-9"/>
        </w:rPr>
        <w:t> </w:t>
      </w:r>
      <w:r>
        <w:rPr/>
        <w:t>está</w:t>
      </w:r>
      <w:r>
        <w:rPr>
          <w:spacing w:val="-15"/>
        </w:rPr>
        <w:t> </w:t>
      </w:r>
      <w:r>
        <w:rPr/>
        <w:t>significativamente e negativamente associado à intensidade de uso dos relatórios (β = -0,207; p-valor &lt; 0,060), confirmando a hipótese H1b. Esses</w:t>
      </w:r>
      <w:r>
        <w:rPr>
          <w:spacing w:val="-1"/>
        </w:rPr>
        <w:t> </w:t>
      </w:r>
      <w:r>
        <w:rPr/>
        <w:t>achados</w:t>
      </w:r>
      <w:r>
        <w:rPr>
          <w:spacing w:val="-1"/>
        </w:rPr>
        <w:t> </w:t>
      </w:r>
      <w:r>
        <w:rPr/>
        <w:t>sugerem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o ChatGPT</w:t>
      </w:r>
      <w:r>
        <w:rPr>
          <w:spacing w:val="-1"/>
        </w:rPr>
        <w:t> </w:t>
      </w:r>
      <w:r>
        <w:rPr/>
        <w:t>reduz a</w:t>
      </w:r>
      <w:r>
        <w:rPr>
          <w:spacing w:val="-1"/>
        </w:rPr>
        <w:t> </w:t>
      </w:r>
      <w:r>
        <w:rPr/>
        <w:t>dependência dos gestores em relação aos relatórios, uma vez que a ferramenta é capaz de coletar, processar e analisar</w:t>
      </w:r>
      <w:r>
        <w:rPr>
          <w:spacing w:val="40"/>
        </w:rPr>
        <w:t> </w:t>
      </w:r>
      <w:r>
        <w:rPr/>
        <w:t>dados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múltiplas</w:t>
      </w:r>
      <w:r>
        <w:rPr>
          <w:spacing w:val="40"/>
        </w:rPr>
        <w:t> </w:t>
      </w:r>
      <w:r>
        <w:rPr/>
        <w:t>fontes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eficiência.</w:t>
      </w:r>
      <w:r>
        <w:rPr>
          <w:spacing w:val="40"/>
        </w:rPr>
        <w:t> </w:t>
      </w:r>
      <w:r>
        <w:rPr/>
        <w:t>Essa</w:t>
      </w:r>
      <w:r>
        <w:rPr>
          <w:spacing w:val="40"/>
        </w:rPr>
        <w:t> </w:t>
      </w:r>
      <w:r>
        <w:rPr/>
        <w:t>automação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tarefas</w:t>
      </w:r>
      <w:r>
        <w:rPr>
          <w:spacing w:val="40"/>
        </w:rPr>
        <w:t> </w:t>
      </w:r>
      <w:r>
        <w:rPr/>
        <w:t>rotineiras</w:t>
      </w:r>
    </w:p>
    <w:p xmlns:wp14="http://schemas.microsoft.com/office/word/2010/wordml" w14:paraId="1A81F0B1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717AAFBA" wp14:textId="77777777">
      <w:pPr>
        <w:pStyle w:val="BodyText"/>
        <w:ind w:left="0"/>
        <w:jc w:val="left"/>
      </w:pPr>
    </w:p>
    <w:p xmlns:wp14="http://schemas.microsoft.com/office/word/2010/wordml" w14:paraId="56EE48EE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07DBF4C6" wp14:textId="77777777">
      <w:pPr>
        <w:pStyle w:val="BodyText"/>
        <w:ind w:left="369" w:right="254" w:firstLine="72"/>
        <w:jc w:val="right"/>
      </w:pPr>
      <w:r>
        <w:rPr/>
        <w:t>contribui</w:t>
      </w:r>
      <w:r>
        <w:rPr>
          <w:spacing w:val="23"/>
        </w:rPr>
        <w:t> </w:t>
      </w:r>
      <w:r>
        <w:rPr/>
        <w:t>para</w:t>
      </w:r>
      <w:r>
        <w:rPr>
          <w:spacing w:val="35"/>
        </w:rPr>
        <w:t> </w:t>
      </w:r>
      <w:r>
        <w:rPr/>
        <w:t>a</w:t>
      </w:r>
      <w:r>
        <w:rPr>
          <w:spacing w:val="39"/>
        </w:rPr>
        <w:t> </w:t>
      </w:r>
      <w:r>
        <w:rPr/>
        <w:t>maior</w:t>
      </w:r>
      <w:r>
        <w:rPr>
          <w:spacing w:val="38"/>
        </w:rPr>
        <w:t> </w:t>
      </w:r>
      <w:r>
        <w:rPr/>
        <w:t>eficiência</w:t>
      </w:r>
      <w:r>
        <w:rPr>
          <w:spacing w:val="40"/>
        </w:rPr>
        <w:t> </w:t>
      </w:r>
      <w:r>
        <w:rPr/>
        <w:t>na</w:t>
      </w:r>
      <w:r>
        <w:rPr>
          <w:spacing w:val="35"/>
        </w:rPr>
        <w:t> </w:t>
      </w:r>
      <w:r>
        <w:rPr/>
        <w:t>produção</w:t>
      </w:r>
      <w:r>
        <w:rPr>
          <w:spacing w:val="40"/>
        </w:rPr>
        <w:t> </w:t>
      </w:r>
      <w:r>
        <w:rPr/>
        <w:t>de</w:t>
      </w:r>
      <w:r>
        <w:rPr>
          <w:spacing w:val="30"/>
        </w:rPr>
        <w:t> </w:t>
      </w:r>
      <w:r>
        <w:rPr/>
        <w:t>relatórios,</w:t>
      </w:r>
      <w:r>
        <w:rPr>
          <w:spacing w:val="40"/>
        </w:rPr>
        <w:t> </w:t>
      </w:r>
      <w:r>
        <w:rPr/>
        <w:t>liberando</w:t>
      </w:r>
      <w:r>
        <w:rPr>
          <w:spacing w:val="36"/>
        </w:rPr>
        <w:t> </w:t>
      </w:r>
      <w:r>
        <w:rPr/>
        <w:t>tempo</w:t>
      </w:r>
      <w:r>
        <w:rPr>
          <w:spacing w:val="40"/>
        </w:rPr>
        <w:t> </w:t>
      </w:r>
      <w:r>
        <w:rPr/>
        <w:t>para</w:t>
      </w:r>
      <w:r>
        <w:rPr>
          <w:spacing w:val="35"/>
        </w:rPr>
        <w:t> </w:t>
      </w:r>
      <w:r>
        <w:rPr/>
        <w:t>que</w:t>
      </w:r>
      <w:r>
        <w:rPr>
          <w:spacing w:val="30"/>
        </w:rPr>
        <w:t> </w:t>
      </w:r>
      <w:r>
        <w:rPr/>
        <w:t>os gestores</w:t>
      </w:r>
      <w:r>
        <w:rPr>
          <w:spacing w:val="40"/>
        </w:rPr>
        <w:t> </w:t>
      </w:r>
      <w:r>
        <w:rPr/>
        <w:t>possam</w:t>
      </w:r>
      <w:r>
        <w:rPr>
          <w:spacing w:val="38"/>
        </w:rPr>
        <w:t> </w:t>
      </w:r>
      <w:r>
        <w:rPr/>
        <w:t>focar</w:t>
      </w:r>
      <w:r>
        <w:rPr>
          <w:spacing w:val="40"/>
        </w:rPr>
        <w:t> </w:t>
      </w:r>
      <w:r>
        <w:rPr/>
        <w:t>em</w:t>
      </w:r>
      <w:r>
        <w:rPr>
          <w:spacing w:val="33"/>
        </w:rPr>
        <w:t> </w:t>
      </w:r>
      <w:r>
        <w:rPr/>
        <w:t>atividades</w:t>
      </w:r>
      <w:r>
        <w:rPr>
          <w:spacing w:val="40"/>
        </w:rPr>
        <w:t> </w:t>
      </w:r>
      <w:r>
        <w:rPr/>
        <w:t>mais</w:t>
      </w:r>
      <w:r>
        <w:rPr>
          <w:spacing w:val="40"/>
        </w:rPr>
        <w:t> </w:t>
      </w:r>
      <w:r>
        <w:rPr/>
        <w:t>complexas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estratégicas</w:t>
      </w:r>
      <w:r>
        <w:rPr>
          <w:spacing w:val="40"/>
        </w:rPr>
        <w:t> </w:t>
      </w:r>
      <w:r>
        <w:rPr/>
        <w:t>(Hasan,</w:t>
      </w:r>
      <w:r>
        <w:rPr>
          <w:spacing w:val="40"/>
        </w:rPr>
        <w:t> </w:t>
      </w:r>
      <w:r>
        <w:rPr/>
        <w:t>2022).</w:t>
      </w:r>
      <w:r>
        <w:rPr>
          <w:spacing w:val="40"/>
        </w:rPr>
        <w:t> </w:t>
      </w:r>
      <w:r>
        <w:rPr/>
        <w:t>Esses resultados estão</w:t>
      </w:r>
      <w:r>
        <w:rPr>
          <w:spacing w:val="40"/>
        </w:rPr>
        <w:t> </w:t>
      </w:r>
      <w:r>
        <w:rPr/>
        <w:t>alinhados com as perspectivas apresentadas por Leyer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Schneider</w:t>
      </w:r>
      <w:r>
        <w:rPr>
          <w:spacing w:val="40"/>
        </w:rPr>
        <w:t> </w:t>
      </w:r>
      <w:r>
        <w:rPr/>
        <w:t>(2021), Hasan</w:t>
      </w:r>
      <w:r>
        <w:rPr>
          <w:spacing w:val="37"/>
        </w:rPr>
        <w:t> </w:t>
      </w:r>
      <w:r>
        <w:rPr/>
        <w:t>(2022)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Fauzi</w:t>
      </w:r>
      <w:r>
        <w:rPr>
          <w:spacing w:val="37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r>
        <w:rPr/>
        <w:t>(2023),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apontam</w:t>
      </w:r>
      <w:r>
        <w:rPr>
          <w:spacing w:val="38"/>
        </w:rPr>
        <w:t> </w:t>
      </w:r>
      <w:r>
        <w:rPr/>
        <w:t>a</w:t>
      </w:r>
      <w:r>
        <w:rPr>
          <w:spacing w:val="40"/>
        </w:rPr>
        <w:t> </w:t>
      </w:r>
      <w:r>
        <w:rPr/>
        <w:t>inteligência</w:t>
      </w:r>
      <w:r>
        <w:rPr>
          <w:spacing w:val="40"/>
        </w:rPr>
        <w:t> </w:t>
      </w:r>
      <w:r>
        <w:rPr/>
        <w:t>artificial</w:t>
      </w:r>
      <w:r>
        <w:rPr>
          <w:spacing w:val="39"/>
        </w:rPr>
        <w:t> </w:t>
      </w:r>
      <w:r>
        <w:rPr/>
        <w:t>(IA)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uma oportunidade para otimizar tempo</w:t>
      </w:r>
      <w:r>
        <w:rPr>
          <w:spacing w:val="40"/>
        </w:rPr>
        <w:t> </w:t>
      </w:r>
      <w:r>
        <w:rPr/>
        <w:t>e esforço</w:t>
      </w:r>
      <w:r>
        <w:rPr>
          <w:spacing w:val="40"/>
        </w:rPr>
        <w:t> </w:t>
      </w:r>
      <w:r>
        <w:rPr/>
        <w:t>na execução</w:t>
      </w:r>
      <w:r>
        <w:rPr>
          <w:spacing w:val="40"/>
        </w:rPr>
        <w:t> </w:t>
      </w:r>
      <w:r>
        <w:rPr/>
        <w:t>das tarefas gerenciais,</w:t>
      </w:r>
      <w:r>
        <w:rPr>
          <w:spacing w:val="40"/>
        </w:rPr>
        <w:t> </w:t>
      </w:r>
      <w:r>
        <w:rPr/>
        <w:t>incluindo</w:t>
      </w:r>
      <w:r>
        <w:rPr>
          <w:spacing w:val="40"/>
        </w:rPr>
        <w:t> </w:t>
      </w:r>
      <w:r>
        <w:rPr/>
        <w:t>a preparação</w:t>
      </w:r>
      <w:r>
        <w:rPr>
          <w:spacing w:val="-15"/>
        </w:rPr>
        <w:t> </w:t>
      </w:r>
      <w:r>
        <w:rPr/>
        <w:t>e</w:t>
      </w:r>
      <w:r>
        <w:rPr>
          <w:spacing w:val="-18"/>
        </w:rPr>
        <w:t> </w:t>
      </w:r>
      <w:r>
        <w:rPr/>
        <w:t>avaliação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relatórios,</w:t>
      </w:r>
      <w:r>
        <w:rPr>
          <w:spacing w:val="-15"/>
        </w:rPr>
        <w:t> </w:t>
      </w:r>
      <w:r>
        <w:rPr/>
        <w:t>transferindo</w:t>
      </w:r>
      <w:r>
        <w:rPr>
          <w:spacing w:val="-15"/>
        </w:rPr>
        <w:t> </w:t>
      </w:r>
      <w:r>
        <w:rPr/>
        <w:t>parte</w:t>
      </w:r>
      <w:r>
        <w:rPr>
          <w:spacing w:val="-17"/>
        </w:rPr>
        <w:t> </w:t>
      </w:r>
      <w:r>
        <w:rPr/>
        <w:t>da</w:t>
      </w:r>
      <w:r>
        <w:rPr>
          <w:spacing w:val="-15"/>
        </w:rPr>
        <w:t> </w:t>
      </w:r>
      <w:r>
        <w:rPr/>
        <w:t>autonomia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a</w:t>
      </w:r>
      <w:r>
        <w:rPr>
          <w:spacing w:val="-18"/>
        </w:rPr>
        <w:t> </w:t>
      </w:r>
      <w:r>
        <w:rPr/>
        <w:t>tecnologia</w:t>
      </w:r>
      <w:r>
        <w:rPr>
          <w:spacing w:val="-15"/>
        </w:rPr>
        <w:t> </w:t>
      </w:r>
      <w:r>
        <w:rPr/>
        <w:t>adotada. Finalmente, verifica-se, conforme exposto na Tabela 3, que o ChatGPT exerce um efeito positivo</w:t>
      </w:r>
      <w:r>
        <w:rPr>
          <w:spacing w:val="40"/>
        </w:rPr>
        <w:t> </w:t>
      </w:r>
      <w:r>
        <w:rPr/>
        <w:t>e significativo</w:t>
      </w:r>
      <w:r>
        <w:rPr>
          <w:spacing w:val="40"/>
        </w:rPr>
        <w:t> </w:t>
      </w:r>
      <w:r>
        <w:rPr/>
        <w:t>sobre a qualidade dos relatórios gerenciais,</w:t>
      </w:r>
      <w:r>
        <w:rPr>
          <w:spacing w:val="40"/>
        </w:rPr>
        <w:t> </w:t>
      </w:r>
      <w:r>
        <w:rPr/>
        <w:t>corroborando a hipótese H1c. Os gestores indicam</w:t>
      </w:r>
      <w:r>
        <w:rPr>
          <w:spacing w:val="-5"/>
        </w:rPr>
        <w:t> </w:t>
      </w:r>
      <w:r>
        <w:rPr/>
        <w:t>que as informações presentes nos relatórios são claras, acessíveis e fornecidas em</w:t>
      </w:r>
      <w:r>
        <w:rPr>
          <w:spacing w:val="-1"/>
        </w:rPr>
        <w:t> </w:t>
      </w:r>
      <w:r>
        <w:rPr/>
        <w:t>tempo hábil, facilitando a tomada de decisão (Hasan, 2022). Essas evidências corroboram estudos (Saeed et al., 2018; Odonkor et al., 2024), que indicam que a adoção da inteligência</w:t>
      </w:r>
      <w:r>
        <w:rPr>
          <w:spacing w:val="40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eleva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confiabilidade,</w:t>
      </w:r>
      <w:r>
        <w:rPr>
          <w:spacing w:val="40"/>
        </w:rPr>
        <w:t> </w:t>
      </w:r>
      <w:r>
        <w:rPr/>
        <w:t>precisão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tempestividade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informações destinadas</w:t>
      </w:r>
      <w:r>
        <w:rPr>
          <w:spacing w:val="-1"/>
        </w:rPr>
        <w:t> </w:t>
      </w:r>
      <w:r>
        <w:rPr/>
        <w:t>aos</w:t>
      </w:r>
      <w:r>
        <w:rPr>
          <w:spacing w:val="-1"/>
        </w:rPr>
        <w:t> </w:t>
      </w:r>
      <w:r>
        <w:rPr/>
        <w:t>tomadores</w:t>
      </w:r>
      <w:r>
        <w:rPr>
          <w:spacing w:val="-1"/>
        </w:rPr>
        <w:t> </w:t>
      </w:r>
      <w:r>
        <w:rPr/>
        <w:t>de decisão. Além</w:t>
      </w:r>
      <w:r>
        <w:rPr>
          <w:spacing w:val="-4"/>
        </w:rPr>
        <w:t> </w:t>
      </w:r>
      <w:r>
        <w:rPr/>
        <w:t>das</w:t>
      </w:r>
      <w:r>
        <w:rPr>
          <w:spacing w:val="-1"/>
        </w:rPr>
        <w:t> </w:t>
      </w:r>
      <w:r>
        <w:rPr/>
        <w:t>relações</w:t>
      </w:r>
      <w:r>
        <w:rPr>
          <w:spacing w:val="-1"/>
        </w:rPr>
        <w:t> </w:t>
      </w:r>
      <w:r>
        <w:rPr/>
        <w:t>diretas</w:t>
      </w:r>
      <w:r>
        <w:rPr>
          <w:spacing w:val="-1"/>
        </w:rPr>
        <w:t> </w:t>
      </w:r>
      <w:r>
        <w:rPr/>
        <w:t>testadas, a</w:t>
      </w:r>
      <w:r>
        <w:rPr>
          <w:spacing w:val="-5"/>
        </w:rPr>
        <w:t> </w:t>
      </w:r>
      <w:r>
        <w:rPr/>
        <w:t>Tabela 3 apresenta outros</w:t>
      </w:r>
      <w:r>
        <w:rPr>
          <w:spacing w:val="-17"/>
        </w:rPr>
        <w:t> </w:t>
      </w:r>
      <w:r>
        <w:rPr/>
        <w:t>indicadores</w:t>
      </w:r>
      <w:r>
        <w:rPr>
          <w:spacing w:val="-7"/>
        </w:rPr>
        <w:t> </w:t>
      </w:r>
      <w:r>
        <w:rPr/>
        <w:t>relevantes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avaliação</w:t>
      </w:r>
      <w:r>
        <w:rPr>
          <w:spacing w:val="3"/>
        </w:rPr>
        <w:t> </w:t>
      </w:r>
      <w:r>
        <w:rPr/>
        <w:t>do</w:t>
      </w:r>
      <w:r>
        <w:rPr>
          <w:spacing w:val="-3"/>
        </w:rPr>
        <w:t> </w:t>
      </w:r>
      <w:r>
        <w:rPr/>
        <w:t>modelo</w:t>
      </w:r>
      <w:r>
        <w:rPr>
          <w:spacing w:val="2"/>
        </w:rPr>
        <w:t> </w:t>
      </w:r>
      <w:r>
        <w:rPr/>
        <w:t>teórico,</w:t>
      </w:r>
      <w:r>
        <w:rPr>
          <w:spacing w:val="1"/>
        </w:rPr>
        <w:t> </w:t>
      </w:r>
      <w:r>
        <w:rPr/>
        <w:t>como</w:t>
      </w:r>
      <w:r>
        <w:rPr>
          <w:spacing w:val="-3"/>
        </w:rPr>
        <w:t> </w:t>
      </w:r>
      <w:r>
        <w:rPr/>
        <w:t>os</w:t>
      </w:r>
      <w:r>
        <w:rPr>
          <w:spacing w:val="-5"/>
        </w:rPr>
        <w:t> </w:t>
      </w:r>
      <w:r>
        <w:rPr/>
        <w:t>coeficientes</w:t>
      </w:r>
      <w:r>
        <w:rPr>
          <w:spacing w:val="-7"/>
        </w:rPr>
        <w:t> </w:t>
      </w:r>
      <w:r>
        <w:rPr/>
        <w:t>R², </w:t>
      </w:r>
      <w:r>
        <w:rPr>
          <w:spacing w:val="-5"/>
        </w:rPr>
        <w:t>Q²,</w:t>
      </w:r>
    </w:p>
    <w:p xmlns:wp14="http://schemas.microsoft.com/office/word/2010/wordml" w14:paraId="65E6A2B1" wp14:textId="77777777">
      <w:pPr>
        <w:pStyle w:val="BodyText"/>
        <w:spacing w:before="2" w:line="275" w:lineRule="exact"/>
        <w:jc w:val="left"/>
      </w:pPr>
      <w:r>
        <w:rPr/>
        <w:t>f²</w:t>
      </w:r>
      <w:r>
        <w:rPr>
          <w:spacing w:val="-6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4"/>
        </w:rPr>
        <w:t>VIF.</w:t>
      </w:r>
    </w:p>
    <w:p xmlns:wp14="http://schemas.microsoft.com/office/word/2010/wordml" w14:paraId="683A8792" wp14:textId="77777777">
      <w:pPr>
        <w:pStyle w:val="BodyText"/>
        <w:ind w:right="275" w:firstLine="706"/>
      </w:pPr>
      <w:r>
        <w:rPr/>
        <w:t>O coeficiente de determinação (R²) quantifica a proporção da variância explicada dos construtos dependentes pelas variáveis independentes (Hair et al., 2019). Os valores de R² obtidos para a dimensão facilitadora do uso dos relatórios (37,0%) e para a qualidade dos relatórios</w:t>
      </w:r>
      <w:r>
        <w:rPr>
          <w:spacing w:val="-15"/>
        </w:rPr>
        <w:t> </w:t>
      </w:r>
      <w:r>
        <w:rPr/>
        <w:t>gerenciais</w:t>
      </w:r>
      <w:r>
        <w:rPr>
          <w:spacing w:val="-15"/>
        </w:rPr>
        <w:t> </w:t>
      </w:r>
      <w:r>
        <w:rPr/>
        <w:t>(44,0%)</w:t>
      </w:r>
      <w:r>
        <w:rPr>
          <w:spacing w:val="-15"/>
        </w:rPr>
        <w:t> </w:t>
      </w:r>
      <w:r>
        <w:rPr/>
        <w:t>indicam</w:t>
      </w:r>
      <w:r>
        <w:rPr>
          <w:spacing w:val="-15"/>
        </w:rPr>
        <w:t> </w:t>
      </w:r>
      <w:r>
        <w:rPr/>
        <w:t>um</w:t>
      </w:r>
      <w:r>
        <w:rPr>
          <w:spacing w:val="-15"/>
        </w:rPr>
        <w:t> </w:t>
      </w:r>
      <w:r>
        <w:rPr/>
        <w:t>alto</w:t>
      </w:r>
      <w:r>
        <w:rPr>
          <w:spacing w:val="-15"/>
        </w:rPr>
        <w:t> </w:t>
      </w:r>
      <w:r>
        <w:rPr/>
        <w:t>poder</w:t>
      </w:r>
      <w:r>
        <w:rPr>
          <w:spacing w:val="-15"/>
        </w:rPr>
        <w:t> </w:t>
      </w:r>
      <w:r>
        <w:rPr/>
        <w:t>explicativo</w:t>
      </w:r>
      <w:r>
        <w:rPr>
          <w:spacing w:val="-11"/>
        </w:rPr>
        <w:t> </w:t>
      </w:r>
      <w:r>
        <w:rPr/>
        <w:t>do</w:t>
      </w:r>
      <w:r>
        <w:rPr>
          <w:spacing w:val="-14"/>
        </w:rPr>
        <w:t> </w:t>
      </w:r>
      <w:r>
        <w:rPr/>
        <w:t>modelo</w:t>
      </w:r>
      <w:r>
        <w:rPr>
          <w:spacing w:val="-9"/>
        </w:rPr>
        <w:t> </w:t>
      </w:r>
      <w:r>
        <w:rPr/>
        <w:t>para</w:t>
      </w:r>
      <w:r>
        <w:rPr>
          <w:spacing w:val="-15"/>
        </w:rPr>
        <w:t> </w:t>
      </w:r>
      <w:r>
        <w:rPr/>
        <w:t>essas</w:t>
      </w:r>
      <w:r>
        <w:rPr>
          <w:spacing w:val="-15"/>
        </w:rPr>
        <w:t> </w:t>
      </w:r>
      <w:r>
        <w:rPr/>
        <w:t>variáveis, enquanto a intensidade do uso dos relatórios apresentou um</w:t>
      </w:r>
      <w:r>
        <w:rPr>
          <w:spacing w:val="-9"/>
        </w:rPr>
        <w:t> </w:t>
      </w:r>
      <w:r>
        <w:rPr/>
        <w:t>poder explicativo moderado, com </w:t>
      </w:r>
      <w:r>
        <w:rPr>
          <w:spacing w:val="-2"/>
        </w:rPr>
        <w:t>21,9%.</w:t>
      </w:r>
    </w:p>
    <w:p xmlns:wp14="http://schemas.microsoft.com/office/word/2010/wordml" w14:paraId="7EAC55EC" wp14:textId="77777777">
      <w:pPr>
        <w:pStyle w:val="BodyText"/>
        <w:ind w:right="267" w:firstLine="706"/>
      </w:pPr>
      <w:r>
        <w:rPr/>
        <w:t>Quanto</w:t>
      </w:r>
      <w:r>
        <w:rPr>
          <w:spacing w:val="-7"/>
        </w:rPr>
        <w:t> </w:t>
      </w:r>
      <w:r>
        <w:rPr/>
        <w:t>à</w:t>
      </w:r>
      <w:r>
        <w:rPr>
          <w:spacing w:val="-13"/>
        </w:rPr>
        <w:t> </w:t>
      </w:r>
      <w:r>
        <w:rPr/>
        <w:t>relevância</w:t>
      </w:r>
      <w:r>
        <w:rPr>
          <w:spacing w:val="-8"/>
        </w:rPr>
        <w:t> </w:t>
      </w:r>
      <w:r>
        <w:rPr/>
        <w:t>preditiva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modelo,</w:t>
      </w:r>
      <w:r>
        <w:rPr>
          <w:spacing w:val="-9"/>
        </w:rPr>
        <w:t> </w:t>
      </w:r>
      <w:r>
        <w:rPr/>
        <w:t>Cohen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5"/>
        </w:rPr>
        <w:t> </w:t>
      </w:r>
      <w:r>
        <w:rPr/>
        <w:t>(2013)</w:t>
      </w:r>
      <w:r>
        <w:rPr>
          <w:spacing w:val="-10"/>
        </w:rPr>
        <w:t> </w:t>
      </w:r>
      <w:r>
        <w:rPr/>
        <w:t>definem</w:t>
      </w:r>
      <w:r>
        <w:rPr>
          <w:spacing w:val="-15"/>
        </w:rPr>
        <w:t> </w:t>
      </w:r>
      <w:r>
        <w:rPr/>
        <w:t>que</w:t>
      </w:r>
      <w:r>
        <w:rPr>
          <w:spacing w:val="-8"/>
        </w:rPr>
        <w:t> </w:t>
      </w:r>
      <w:r>
        <w:rPr/>
        <w:t>valores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Q² entre</w:t>
      </w:r>
      <w:r>
        <w:rPr>
          <w:spacing w:val="-3"/>
        </w:rPr>
        <w:t> </w:t>
      </w:r>
      <w:r>
        <w:rPr/>
        <w:t>0,02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0,15 indicam</w:t>
      </w:r>
      <w:r>
        <w:rPr>
          <w:spacing w:val="-10"/>
        </w:rPr>
        <w:t> </w:t>
      </w:r>
      <w:r>
        <w:rPr/>
        <w:t>relevância preditiva pequena</w:t>
      </w:r>
      <w:r>
        <w:rPr>
          <w:spacing w:val="-3"/>
        </w:rPr>
        <w:t> </w:t>
      </w:r>
      <w:r>
        <w:rPr/>
        <w:t>a média, enquanto valores superiores a 0,35 indicam relevância preditiva grande. Os resultados evidenciam que todos os construtos possuem valores positivos de Q², com 0,115 para intensidade de uso (relevância preditiva média),</w:t>
      </w:r>
      <w:r>
        <w:rPr>
          <w:spacing w:val="-1"/>
        </w:rPr>
        <w:t> </w:t>
      </w:r>
      <w:r>
        <w:rPr/>
        <w:t>0,218</w:t>
      </w:r>
      <w:r>
        <w:rPr>
          <w:spacing w:val="-8"/>
        </w:rPr>
        <w:t> </w:t>
      </w:r>
      <w:r>
        <w:rPr/>
        <w:t>para</w:t>
      </w:r>
      <w:r>
        <w:rPr>
          <w:spacing w:val="-10"/>
        </w:rPr>
        <w:t> </w:t>
      </w:r>
      <w:r>
        <w:rPr/>
        <w:t>qualidade</w:t>
      </w:r>
      <w:r>
        <w:rPr>
          <w:spacing w:val="-9"/>
        </w:rPr>
        <w:t> </w:t>
      </w:r>
      <w:r>
        <w:rPr/>
        <w:t>do relatório (relevância</w:t>
      </w:r>
      <w:r>
        <w:rPr>
          <w:spacing w:val="-1"/>
        </w:rPr>
        <w:t> </w:t>
      </w:r>
      <w:r>
        <w:rPr/>
        <w:t>preditiva média) e</w:t>
      </w:r>
      <w:r>
        <w:rPr>
          <w:spacing w:val="-10"/>
        </w:rPr>
        <w:t> </w:t>
      </w:r>
      <w:r>
        <w:rPr/>
        <w:t>0,167</w:t>
      </w:r>
      <w:r>
        <w:rPr>
          <w:spacing w:val="-12"/>
        </w:rPr>
        <w:t> </w:t>
      </w:r>
      <w:r>
        <w:rPr/>
        <w:t>para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dimensão facilitadora (relevância preditiva pequena). Assim, o modelo demonstra uma relevância preditiva razoável.</w:t>
      </w:r>
    </w:p>
    <w:p xmlns:wp14="http://schemas.microsoft.com/office/word/2010/wordml" w14:paraId="39B18DCD" wp14:textId="77777777">
      <w:pPr>
        <w:pStyle w:val="BodyText"/>
        <w:spacing w:before="2"/>
        <w:ind w:right="261" w:firstLine="706"/>
      </w:pPr>
      <w:r>
        <w:rPr/>
        <w:t>O</w:t>
      </w:r>
      <w:r>
        <w:rPr>
          <w:spacing w:val="-11"/>
        </w:rPr>
        <w:t> </w:t>
      </w:r>
      <w:r>
        <w:rPr/>
        <w:t>valor</w:t>
      </w:r>
      <w:r>
        <w:rPr>
          <w:spacing w:val="-2"/>
        </w:rPr>
        <w:t> </w:t>
      </w:r>
      <w:r>
        <w:rPr/>
        <w:t>do f²</w:t>
      </w:r>
      <w:r>
        <w:rPr>
          <w:spacing w:val="-4"/>
        </w:rPr>
        <w:t> </w:t>
      </w:r>
      <w:r>
        <w:rPr/>
        <w:t>indica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magnitude</w:t>
      </w:r>
      <w:r>
        <w:rPr>
          <w:spacing w:val="-9"/>
        </w:rPr>
        <w:t> </w:t>
      </w:r>
      <w:r>
        <w:rPr/>
        <w:t>do</w:t>
      </w:r>
      <w:r>
        <w:rPr>
          <w:spacing w:val="-4"/>
        </w:rPr>
        <w:t> </w:t>
      </w:r>
      <w:r>
        <w:rPr/>
        <w:t>efeito que</w:t>
      </w:r>
      <w:r>
        <w:rPr>
          <w:spacing w:val="-14"/>
        </w:rPr>
        <w:t> </w:t>
      </w:r>
      <w:r>
        <w:rPr/>
        <w:t>um</w:t>
      </w:r>
      <w:r>
        <w:rPr>
          <w:spacing w:val="-15"/>
        </w:rPr>
        <w:t> </w:t>
      </w:r>
      <w:r>
        <w:rPr/>
        <w:t>construto</w:t>
      </w:r>
      <w:r>
        <w:rPr>
          <w:spacing w:val="-3"/>
        </w:rPr>
        <w:t> </w:t>
      </w:r>
      <w:r>
        <w:rPr/>
        <w:t>exógeno</w:t>
      </w:r>
      <w:r>
        <w:rPr>
          <w:spacing w:val="-4"/>
        </w:rPr>
        <w:t> </w:t>
      </w:r>
      <w:r>
        <w:rPr/>
        <w:t>(uso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ChatGPT) exerce</w:t>
      </w:r>
      <w:r>
        <w:rPr>
          <w:spacing w:val="-8"/>
        </w:rPr>
        <w:t> </w:t>
      </w:r>
      <w:r>
        <w:rPr/>
        <w:t>sobre</w:t>
      </w:r>
      <w:r>
        <w:rPr>
          <w:spacing w:val="-8"/>
        </w:rPr>
        <w:t> </w:t>
      </w:r>
      <w:r>
        <w:rPr/>
        <w:t>os</w:t>
      </w:r>
      <w:r>
        <w:rPr>
          <w:spacing w:val="-14"/>
        </w:rPr>
        <w:t> </w:t>
      </w:r>
      <w:r>
        <w:rPr/>
        <w:t>construtos</w:t>
      </w:r>
      <w:r>
        <w:rPr>
          <w:spacing w:val="-13"/>
        </w:rPr>
        <w:t> </w:t>
      </w:r>
      <w:r>
        <w:rPr/>
        <w:t>endógenos</w:t>
      </w:r>
      <w:r>
        <w:rPr>
          <w:spacing w:val="-10"/>
        </w:rPr>
        <w:t> </w:t>
      </w:r>
      <w:r>
        <w:rPr/>
        <w:t>(dimensão</w:t>
      </w:r>
      <w:r>
        <w:rPr>
          <w:spacing w:val="-3"/>
        </w:rPr>
        <w:t> </w:t>
      </w:r>
      <w:r>
        <w:rPr/>
        <w:t>facilitadora,</w:t>
      </w:r>
      <w:r>
        <w:rPr>
          <w:spacing w:val="-8"/>
        </w:rPr>
        <w:t> </w:t>
      </w:r>
      <w:r>
        <w:rPr/>
        <w:t>intensidade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e</w:t>
      </w:r>
      <w:r>
        <w:rPr>
          <w:spacing w:val="-14"/>
        </w:rPr>
        <w:t> </w:t>
      </w:r>
      <w:r>
        <w:rPr/>
        <w:t>qualidade</w:t>
      </w:r>
      <w:r>
        <w:rPr>
          <w:spacing w:val="-8"/>
        </w:rPr>
        <w:t> </w:t>
      </w:r>
      <w:r>
        <w:rPr/>
        <w:t>do relatório).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acordo</w:t>
      </w:r>
      <w:r>
        <w:rPr>
          <w:spacing w:val="-15"/>
        </w:rPr>
        <w:t> </w:t>
      </w:r>
      <w:r>
        <w:rPr/>
        <w:t>com</w:t>
      </w:r>
      <w:r>
        <w:rPr>
          <w:spacing w:val="-15"/>
        </w:rPr>
        <w:t> </w:t>
      </w:r>
      <w:r>
        <w:rPr/>
        <w:t>Cohen</w:t>
      </w:r>
      <w:r>
        <w:rPr>
          <w:spacing w:val="-15"/>
        </w:rPr>
        <w:t> </w:t>
      </w:r>
      <w:r>
        <w:rPr/>
        <w:t>(1988),</w:t>
      </w:r>
      <w:r>
        <w:rPr>
          <w:spacing w:val="-15"/>
        </w:rPr>
        <w:t> </w:t>
      </w:r>
      <w:r>
        <w:rPr/>
        <w:t>valores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0,02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0,15</w:t>
      </w:r>
      <w:r>
        <w:rPr>
          <w:spacing w:val="-15"/>
        </w:rPr>
        <w:t> </w:t>
      </w:r>
      <w:r>
        <w:rPr/>
        <w:t>refletem</w:t>
      </w:r>
      <w:r>
        <w:rPr>
          <w:spacing w:val="-15"/>
        </w:rPr>
        <w:t> </w:t>
      </w:r>
      <w:r>
        <w:rPr/>
        <w:t>efeito</w:t>
      </w:r>
      <w:r>
        <w:rPr>
          <w:spacing w:val="-15"/>
        </w:rPr>
        <w:t> </w:t>
      </w:r>
      <w:r>
        <w:rPr/>
        <w:t>pequeno,</w:t>
      </w:r>
      <w:r>
        <w:rPr>
          <w:spacing w:val="-15"/>
        </w:rPr>
        <w:t> </w:t>
      </w:r>
      <w:r>
        <w:rPr/>
        <w:t>entre 0,15 e 0,35</w:t>
      </w:r>
      <w:r>
        <w:rPr>
          <w:spacing w:val="-2"/>
        </w:rPr>
        <w:t> </w:t>
      </w:r>
      <w:r>
        <w:rPr/>
        <w:t>efeito médio, e acima de 0,35 efeito grande. Conforme apresentado na Tabela 3, o uso do ChatGPT produz efeitos pequenos nas três dimensões do relatório gerencial.</w:t>
      </w:r>
    </w:p>
    <w:p xmlns:wp14="http://schemas.microsoft.com/office/word/2010/wordml" w14:paraId="6792CAB0" wp14:textId="77777777">
      <w:pPr>
        <w:pStyle w:val="BodyText"/>
        <w:ind w:right="271" w:firstLine="706"/>
      </w:pPr>
      <w:r>
        <w:rPr/>
        <w:t>Por fim, a análise do Variance Inflation Factor (VIF) permite avaliar a ausência de problemas de colinearidade entre os construtos. Valores de VIF acima de 5 sugerem possíveis problemas,</w:t>
      </w:r>
      <w:r>
        <w:rPr>
          <w:spacing w:val="-5"/>
        </w:rPr>
        <w:t> </w:t>
      </w:r>
      <w:r>
        <w:rPr/>
        <w:t>embora</w:t>
      </w:r>
      <w:r>
        <w:rPr>
          <w:spacing w:val="-14"/>
        </w:rPr>
        <w:t> </w:t>
      </w:r>
      <w:r>
        <w:rPr/>
        <w:t>valores</w:t>
      </w:r>
      <w:r>
        <w:rPr>
          <w:spacing w:val="-9"/>
        </w:rPr>
        <w:t> </w:t>
      </w:r>
      <w:r>
        <w:rPr/>
        <w:t>entre</w:t>
      </w:r>
      <w:r>
        <w:rPr>
          <w:spacing w:val="-13"/>
        </w:rPr>
        <w:t> </w:t>
      </w:r>
      <w:r>
        <w:rPr/>
        <w:t>3</w:t>
      </w:r>
      <w:r>
        <w:rPr>
          <w:spacing w:val="-8"/>
        </w:rPr>
        <w:t> </w:t>
      </w:r>
      <w:r>
        <w:rPr/>
        <w:t>e</w:t>
      </w:r>
      <w:r>
        <w:rPr>
          <w:spacing w:val="-14"/>
        </w:rPr>
        <w:t> </w:t>
      </w:r>
      <w:r>
        <w:rPr/>
        <w:t>5</w:t>
      </w:r>
      <w:r>
        <w:rPr>
          <w:spacing w:val="-15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possam</w:t>
      </w:r>
      <w:r>
        <w:rPr>
          <w:spacing w:val="-15"/>
        </w:rPr>
        <w:t> </w:t>
      </w:r>
      <w:r>
        <w:rPr/>
        <w:t>indicar</w:t>
      </w:r>
      <w:r>
        <w:rPr>
          <w:spacing w:val="-2"/>
        </w:rPr>
        <w:t> </w:t>
      </w:r>
      <w:r>
        <w:rPr/>
        <w:t>riscos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multicolinearidade. No presente estudo, todos os valores de VIF são inferiores a 5, confirmando a inexistência de colinearidade significativa entre as variáveis latentes.</w:t>
      </w:r>
    </w:p>
    <w:p xmlns:wp14="http://schemas.microsoft.com/office/word/2010/wordml" w14:paraId="2908EB2C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121FD38A" wp14:textId="77777777">
      <w:pPr>
        <w:pStyle w:val="BodyText"/>
        <w:ind w:left="0"/>
        <w:jc w:val="left"/>
        <w:rPr>
          <w:sz w:val="20"/>
        </w:rPr>
      </w:pPr>
    </w:p>
    <w:p xmlns:wp14="http://schemas.microsoft.com/office/word/2010/wordml" w14:paraId="1FE2DD96" wp14:textId="77777777">
      <w:pPr>
        <w:pStyle w:val="BodyText"/>
        <w:ind w:left="0"/>
        <w:jc w:val="left"/>
        <w:rPr>
          <w:sz w:val="20"/>
        </w:rPr>
      </w:pPr>
    </w:p>
    <w:p xmlns:wp14="http://schemas.microsoft.com/office/word/2010/wordml" w14:paraId="27357532" wp14:textId="77777777">
      <w:pPr>
        <w:pStyle w:val="BodyText"/>
        <w:ind w:left="0"/>
        <w:jc w:val="left"/>
        <w:rPr>
          <w:sz w:val="20"/>
        </w:rPr>
      </w:pPr>
    </w:p>
    <w:p xmlns:wp14="http://schemas.microsoft.com/office/word/2010/wordml" w14:paraId="07F023C8" wp14:textId="77777777">
      <w:pPr>
        <w:pStyle w:val="BodyText"/>
        <w:ind w:left="0"/>
        <w:jc w:val="left"/>
        <w:rPr>
          <w:sz w:val="20"/>
        </w:rPr>
      </w:pPr>
    </w:p>
    <w:p xmlns:wp14="http://schemas.microsoft.com/office/word/2010/wordml" w14:paraId="4BDB5498" wp14:textId="77777777">
      <w:pPr>
        <w:pStyle w:val="BodyText"/>
        <w:spacing w:before="109" w:after="1"/>
        <w:ind w:left="0"/>
        <w:jc w:val="left"/>
        <w:rPr>
          <w:sz w:val="20"/>
        </w:rPr>
      </w:pPr>
    </w:p>
    <w:p xmlns:wp14="http://schemas.microsoft.com/office/word/2010/wordml" w14:paraId="2916C19D" wp14:textId="77777777">
      <w:pPr>
        <w:pStyle w:val="BodyText"/>
        <w:ind w:left="284"/>
        <w:jc w:val="lef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4375828" wp14:editId="7777777">
            <wp:extent cx="5445325" cy="3291840"/>
            <wp:effectExtent l="0" t="0" r="0" b="0"/>
            <wp:docPr id="2" name="Image 2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a  Descrição gerada automa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3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74869460" wp14:textId="77777777">
      <w:pPr>
        <w:pStyle w:val="BodyText"/>
        <w:spacing w:before="11"/>
        <w:ind w:left="0"/>
        <w:jc w:val="left"/>
        <w:rPr>
          <w:sz w:val="20"/>
        </w:rPr>
      </w:pPr>
    </w:p>
    <w:p xmlns:wp14="http://schemas.microsoft.com/office/word/2010/wordml" w14:paraId="3881824E" wp14:textId="77777777">
      <w:pPr>
        <w:spacing w:before="0" w:line="309" w:lineRule="auto"/>
        <w:ind w:left="282" w:right="6745" w:firstLine="0"/>
        <w:jc w:val="left"/>
        <w:rPr>
          <w:sz w:val="20"/>
        </w:rPr>
      </w:pPr>
      <w:r>
        <w:rPr>
          <w:color w:val="0D0D0D"/>
          <w:spacing w:val="-2"/>
          <w:sz w:val="20"/>
        </w:rPr>
        <w:t>Figura</w:t>
      </w:r>
      <w:r>
        <w:rPr>
          <w:color w:val="0D0D0D"/>
          <w:spacing w:val="-11"/>
          <w:sz w:val="20"/>
        </w:rPr>
        <w:t> </w:t>
      </w:r>
      <w:r>
        <w:rPr>
          <w:color w:val="0D0D0D"/>
          <w:spacing w:val="-2"/>
          <w:sz w:val="20"/>
        </w:rPr>
        <w:t>2:Modelo</w:t>
      </w:r>
      <w:r>
        <w:rPr>
          <w:color w:val="0D0D0D"/>
          <w:spacing w:val="-10"/>
          <w:sz w:val="20"/>
        </w:rPr>
        <w:t> </w:t>
      </w:r>
      <w:r>
        <w:rPr>
          <w:color w:val="0D0D0D"/>
          <w:spacing w:val="-2"/>
          <w:sz w:val="20"/>
        </w:rPr>
        <w:t>estrutural. </w:t>
      </w:r>
      <w:r>
        <w:rPr>
          <w:color w:val="0D0D0D"/>
          <w:sz w:val="20"/>
        </w:rPr>
        <w:t>Fonte: Dados de pesquisa</w:t>
      </w:r>
    </w:p>
    <w:p xmlns:wp14="http://schemas.microsoft.com/office/word/2010/wordml" w14:paraId="187F57B8" wp14:textId="77777777">
      <w:pPr>
        <w:pStyle w:val="BodyText"/>
        <w:ind w:left="0"/>
        <w:jc w:val="left"/>
        <w:rPr>
          <w:sz w:val="20"/>
        </w:rPr>
      </w:pPr>
    </w:p>
    <w:p xmlns:wp14="http://schemas.microsoft.com/office/word/2010/wordml" w14:paraId="54738AF4" wp14:textId="77777777">
      <w:pPr>
        <w:pStyle w:val="BodyText"/>
        <w:spacing w:before="71"/>
        <w:ind w:left="0"/>
        <w:jc w:val="left"/>
        <w:rPr>
          <w:sz w:val="20"/>
        </w:rPr>
      </w:pPr>
    </w:p>
    <w:p xmlns:wp14="http://schemas.microsoft.com/office/word/2010/wordml" w14:paraId="37B8665D" wp14:textId="77777777">
      <w:pPr>
        <w:pStyle w:val="Heading1"/>
        <w:numPr>
          <w:ilvl w:val="0"/>
          <w:numId w:val="1"/>
        </w:numPr>
        <w:tabs>
          <w:tab w:val="left" w:leader="none" w:pos="643"/>
        </w:tabs>
        <w:spacing w:before="1" w:after="0" w:line="240" w:lineRule="auto"/>
        <w:ind w:left="643" w:right="0" w:hanging="366"/>
        <w:jc w:val="left"/>
        <w:rPr>
          <w:color w:val="0D0D0D"/>
        </w:rPr>
      </w:pPr>
      <w:bookmarkStart w:name="5 CONSIDERAÇÕES FINAIS" w:id="8"/>
      <w:bookmarkEnd w:id="8"/>
      <w:r>
        <w:rPr>
          <w:b w:val="0"/>
        </w:rPr>
      </w:r>
      <w:r>
        <w:rPr>
          <w:color w:val="0D0D0D"/>
        </w:rPr>
        <w:t>CONSIDERAÇÕES</w:t>
      </w:r>
      <w:r>
        <w:rPr>
          <w:color w:val="0D0D0D"/>
          <w:spacing w:val="-9"/>
        </w:rPr>
        <w:t> </w:t>
      </w:r>
      <w:r>
        <w:rPr>
          <w:color w:val="0D0D0D"/>
          <w:spacing w:val="-2"/>
        </w:rPr>
        <w:t>FINAIS</w:t>
      </w:r>
    </w:p>
    <w:p xmlns:wp14="http://schemas.microsoft.com/office/word/2010/wordml" w14:paraId="6CBAE1BB" wp14:textId="77777777">
      <w:pPr>
        <w:pStyle w:val="BodyText"/>
        <w:spacing w:before="266"/>
        <w:ind w:right="293" w:firstLine="706"/>
      </w:pPr>
      <w:r>
        <w:rPr/>
        <w:t>Os resultados principais revelam uma perspectiva positiva dos gestores quanto ao uso do ChatGPT no contexto de</w:t>
      </w:r>
      <w:r>
        <w:rPr>
          <w:spacing w:val="-2"/>
        </w:rPr>
        <w:t> </w:t>
      </w:r>
      <w:r>
        <w:rPr/>
        <w:t>relatório gerencial. Especificamente, foi</w:t>
      </w:r>
      <w:r>
        <w:rPr>
          <w:spacing w:val="-1"/>
        </w:rPr>
        <w:t> </w:t>
      </w:r>
      <w:r>
        <w:rPr/>
        <w:t>identificada uma relação estatisticamente significativa entre o uso do ChatGPT e as dimensões do relatório gerencial, compreendendo a dimensão facilitadora, a</w:t>
      </w:r>
      <w:r>
        <w:rPr>
          <w:spacing w:val="-1"/>
        </w:rPr>
        <w:t> </w:t>
      </w:r>
      <w:r>
        <w:rPr/>
        <w:t>intensidade de uso e a</w:t>
      </w:r>
      <w:r>
        <w:rPr>
          <w:spacing w:val="-1"/>
        </w:rPr>
        <w:t> </w:t>
      </w:r>
      <w:r>
        <w:rPr/>
        <w:t>validade técnica (qualidade) dos relatórios.</w:t>
      </w:r>
    </w:p>
    <w:p xmlns:wp14="http://schemas.microsoft.com/office/word/2010/wordml" w14:paraId="26A01A09" wp14:textId="77777777">
      <w:pPr>
        <w:pStyle w:val="BodyText"/>
        <w:ind w:right="267" w:firstLine="706"/>
      </w:pPr>
      <w:r>
        <w:rPr/>
        <w:t>Do</w:t>
      </w:r>
      <w:r>
        <w:rPr>
          <w:spacing w:val="-15"/>
        </w:rPr>
        <w:t> </w:t>
      </w:r>
      <w:r>
        <w:rPr/>
        <w:t>ponto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vista</w:t>
      </w:r>
      <w:r>
        <w:rPr>
          <w:spacing w:val="-15"/>
        </w:rPr>
        <w:t> </w:t>
      </w:r>
      <w:r>
        <w:rPr/>
        <w:t>teórico,</w:t>
      </w:r>
      <w:r>
        <w:rPr>
          <w:spacing w:val="-15"/>
        </w:rPr>
        <w:t> </w:t>
      </w:r>
      <w:r>
        <w:rPr/>
        <w:t>esta</w:t>
      </w:r>
      <w:r>
        <w:rPr>
          <w:spacing w:val="-15"/>
        </w:rPr>
        <w:t> </w:t>
      </w:r>
      <w:r>
        <w:rPr/>
        <w:t>pesquisa</w:t>
      </w:r>
      <w:r>
        <w:rPr>
          <w:spacing w:val="-12"/>
        </w:rPr>
        <w:t> </w:t>
      </w:r>
      <w:r>
        <w:rPr/>
        <w:t>contribui</w:t>
      </w:r>
      <w:r>
        <w:rPr>
          <w:spacing w:val="-15"/>
        </w:rPr>
        <w:t> </w:t>
      </w:r>
      <w:r>
        <w:rPr/>
        <w:t>para</w:t>
      </w:r>
      <w:r>
        <w:rPr>
          <w:spacing w:val="-13"/>
        </w:rPr>
        <w:t> </w:t>
      </w:r>
      <w:r>
        <w:rPr/>
        <w:t>enriquecer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discussão</w:t>
      </w:r>
      <w:r>
        <w:rPr>
          <w:spacing w:val="-7"/>
        </w:rPr>
        <w:t> </w:t>
      </w:r>
      <w:r>
        <w:rPr/>
        <w:t>atual</w:t>
      </w:r>
      <w:r>
        <w:rPr>
          <w:spacing w:val="-15"/>
        </w:rPr>
        <w:t> </w:t>
      </w:r>
      <w:r>
        <w:rPr/>
        <w:t>sobre a incerteza relacionada à adoção da inteligência artificial (IA) nas organizações, conforme destacado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Leyer</w:t>
      </w:r>
      <w:r>
        <w:rPr>
          <w:spacing w:val="-2"/>
        </w:rPr>
        <w:t> </w:t>
      </w:r>
      <w:r>
        <w:rPr/>
        <w:t>e</w:t>
      </w:r>
      <w:r>
        <w:rPr>
          <w:spacing w:val="-9"/>
        </w:rPr>
        <w:t> </w:t>
      </w:r>
      <w:r>
        <w:rPr/>
        <w:t>Schneider</w:t>
      </w:r>
      <w:r>
        <w:rPr>
          <w:spacing w:val="-1"/>
        </w:rPr>
        <w:t> </w:t>
      </w:r>
      <w:r>
        <w:rPr/>
        <w:t>(2021),</w:t>
      </w:r>
      <w:r>
        <w:rPr>
          <w:spacing w:val="-5"/>
        </w:rPr>
        <w:t> </w:t>
      </w:r>
      <w:r>
        <w:rPr/>
        <w:t>Chowdhury</w:t>
      </w:r>
      <w:r>
        <w:rPr>
          <w:spacing w:val="-15"/>
        </w:rPr>
        <w:t> </w:t>
      </w:r>
      <w:r>
        <w:rPr/>
        <w:t>et al.</w:t>
      </w:r>
      <w:r>
        <w:rPr>
          <w:spacing w:val="-2"/>
        </w:rPr>
        <w:t> </w:t>
      </w:r>
      <w:r>
        <w:rPr/>
        <w:t>(2022)</w:t>
      </w:r>
      <w:r>
        <w:rPr>
          <w:spacing w:val="-2"/>
        </w:rPr>
        <w:t> </w:t>
      </w:r>
      <w:r>
        <w:rPr/>
        <w:t>e</w:t>
      </w:r>
      <w:r>
        <w:rPr>
          <w:spacing w:val="-9"/>
        </w:rPr>
        <w:t> </w:t>
      </w:r>
      <w:r>
        <w:rPr/>
        <w:t>Ayinde</w:t>
      </w:r>
      <w:r>
        <w:rPr>
          <w:spacing w:val="-8"/>
        </w:rPr>
        <w:t> </w:t>
      </w:r>
      <w:r>
        <w:rPr/>
        <w:t>et al.</w:t>
      </w:r>
      <w:r>
        <w:rPr>
          <w:spacing w:val="-2"/>
        </w:rPr>
        <w:t> </w:t>
      </w:r>
      <w:r>
        <w:rPr/>
        <w:t>(2023).</w:t>
      </w:r>
      <w:r>
        <w:rPr>
          <w:spacing w:val="-5"/>
        </w:rPr>
        <w:t> </w:t>
      </w:r>
      <w:r>
        <w:rPr/>
        <w:t>Além disso, adotou-se uma abordagem multidimensional dos relatórios gerenciais para desenvolver um modelo que examina a interação entre a IA e os gestores, considerando as relações entre dimensão facilitadora, intensidade de uso, validade técnica e o uso do ChatGPT. Essa perspectiva teórica multidimensional busca preencher lacunas identificadas na literatura vigente,</w:t>
      </w:r>
      <w:r>
        <w:rPr>
          <w:spacing w:val="-15"/>
        </w:rPr>
        <w:t> </w:t>
      </w:r>
      <w:r>
        <w:rPr/>
        <w:t>conforme</w:t>
      </w:r>
      <w:r>
        <w:rPr>
          <w:spacing w:val="-11"/>
        </w:rPr>
        <w:t> </w:t>
      </w:r>
      <w:r>
        <w:rPr/>
        <w:t>apontam</w:t>
      </w:r>
      <w:r>
        <w:rPr>
          <w:spacing w:val="-15"/>
        </w:rPr>
        <w:t> </w:t>
      </w:r>
      <w:r>
        <w:rPr/>
        <w:t>Pedroso</w:t>
      </w:r>
      <w:r>
        <w:rPr>
          <w:spacing w:val="-7"/>
        </w:rPr>
        <w:t> </w:t>
      </w:r>
      <w:r>
        <w:rPr/>
        <w:t>e</w:t>
      </w:r>
      <w:r>
        <w:rPr>
          <w:spacing w:val="-15"/>
        </w:rPr>
        <w:t> </w:t>
      </w:r>
      <w:r>
        <w:rPr/>
        <w:t>Gomes</w:t>
      </w:r>
      <w:r>
        <w:rPr>
          <w:spacing w:val="-13"/>
        </w:rPr>
        <w:t> </w:t>
      </w:r>
      <w:r>
        <w:rPr/>
        <w:t>(2020),</w:t>
      </w:r>
      <w:r>
        <w:rPr>
          <w:spacing w:val="-9"/>
        </w:rPr>
        <w:t> </w:t>
      </w:r>
      <w:r>
        <w:rPr/>
        <w:t>Odonkor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al.</w:t>
      </w:r>
      <w:r>
        <w:rPr>
          <w:spacing w:val="-5"/>
        </w:rPr>
        <w:t> </w:t>
      </w:r>
      <w:r>
        <w:rPr/>
        <w:t>(2024)</w:t>
      </w:r>
      <w:r>
        <w:rPr>
          <w:spacing w:val="-11"/>
        </w:rPr>
        <w:t> </w:t>
      </w:r>
      <w:r>
        <w:rPr/>
        <w:t>e</w:t>
      </w:r>
      <w:r>
        <w:rPr>
          <w:spacing w:val="-13"/>
        </w:rPr>
        <w:t> </w:t>
      </w:r>
      <w:r>
        <w:rPr/>
        <w:t>Kusumawardhani et al. (2024),</w:t>
      </w:r>
      <w:r>
        <w:rPr>
          <w:spacing w:val="-4"/>
        </w:rPr>
        <w:t> </w:t>
      </w:r>
      <w:r>
        <w:rPr/>
        <w:t>que</w:t>
      </w:r>
      <w:r>
        <w:rPr>
          <w:spacing w:val="-9"/>
        </w:rPr>
        <w:t> </w:t>
      </w:r>
      <w:r>
        <w:rPr/>
        <w:t>evidenciam</w:t>
      </w:r>
      <w:r>
        <w:rPr>
          <w:spacing w:val="-14"/>
        </w:rPr>
        <w:t> </w:t>
      </w:r>
      <w:r>
        <w:rPr/>
        <w:t>a necessidade de</w:t>
      </w:r>
      <w:r>
        <w:rPr>
          <w:spacing w:val="-4"/>
        </w:rPr>
        <w:t> </w:t>
      </w:r>
      <w:r>
        <w:rPr/>
        <w:t>ampliar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compreensão sobre</w:t>
      </w:r>
      <w:r>
        <w:rPr>
          <w:spacing w:val="-2"/>
        </w:rPr>
        <w:t> </w:t>
      </w:r>
      <w:r>
        <w:rPr/>
        <w:t>a</w:t>
      </w:r>
      <w:r>
        <w:rPr>
          <w:spacing w:val="-9"/>
        </w:rPr>
        <w:t> </w:t>
      </w:r>
      <w:r>
        <w:rPr/>
        <w:t>relação entre</w:t>
      </w:r>
      <w:r>
        <w:rPr>
          <w:spacing w:val="-7"/>
        </w:rPr>
        <w:t> </w:t>
      </w:r>
      <w:r>
        <w:rPr/>
        <w:t>IA e</w:t>
      </w:r>
      <w:r>
        <w:rPr>
          <w:spacing w:val="-15"/>
        </w:rPr>
        <w:t> </w:t>
      </w:r>
      <w:r>
        <w:rPr/>
        <w:t>relatórios</w:t>
      </w:r>
      <w:r>
        <w:rPr>
          <w:spacing w:val="-15"/>
        </w:rPr>
        <w:t> </w:t>
      </w:r>
      <w:r>
        <w:rPr/>
        <w:t>financeiros.</w:t>
      </w:r>
      <w:r>
        <w:rPr>
          <w:spacing w:val="-15"/>
        </w:rPr>
        <w:t> </w:t>
      </w:r>
      <w:r>
        <w:rPr/>
        <w:t>Portanto,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uso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inteligência</w:t>
      </w:r>
      <w:r>
        <w:rPr>
          <w:spacing w:val="-14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deve</w:t>
      </w:r>
      <w:r>
        <w:rPr>
          <w:spacing w:val="-14"/>
        </w:rPr>
        <w:t> </w:t>
      </w:r>
      <w:r>
        <w:rPr/>
        <w:t>ser</w:t>
      </w:r>
      <w:r>
        <w:rPr>
          <w:spacing w:val="-12"/>
        </w:rPr>
        <w:t> </w:t>
      </w:r>
      <w:r>
        <w:rPr/>
        <w:t>interpretado</w:t>
      </w:r>
      <w:r>
        <w:rPr>
          <w:spacing w:val="-12"/>
        </w:rPr>
        <w:t> </w:t>
      </w:r>
      <w:r>
        <w:rPr/>
        <w:t>como</w:t>
      </w:r>
      <w:r>
        <w:rPr>
          <w:spacing w:val="-9"/>
        </w:rPr>
        <w:t> </w:t>
      </w:r>
      <w:r>
        <w:rPr/>
        <w:t>uma oportunidade, e não como uma ameaça para os gestores.</w:t>
      </w:r>
    </w:p>
    <w:p xmlns:wp14="http://schemas.microsoft.com/office/word/2010/wordml" w14:paraId="4AD6F9ED" wp14:textId="77777777">
      <w:pPr>
        <w:pStyle w:val="BodyText"/>
        <w:spacing w:before="2"/>
        <w:ind w:right="275" w:firstLine="706"/>
      </w:pPr>
      <w:r>
        <w:rPr/>
        <w:t>Na perspectiva gerencial, os</w:t>
      </w:r>
      <w:r>
        <w:rPr>
          <w:spacing w:val="-1"/>
        </w:rPr>
        <w:t> </w:t>
      </w:r>
      <w:r>
        <w:rPr/>
        <w:t>achados</w:t>
      </w:r>
      <w:r>
        <w:rPr>
          <w:spacing w:val="-1"/>
        </w:rPr>
        <w:t> </w:t>
      </w:r>
      <w:r>
        <w:rPr/>
        <w:t>desta pesquisa fornecem</w:t>
      </w:r>
      <w:r>
        <w:rPr>
          <w:spacing w:val="-5"/>
        </w:rPr>
        <w:t> </w:t>
      </w:r>
      <w:r>
        <w:rPr/>
        <w:t>subsídios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que a</w:t>
      </w:r>
      <w:r>
        <w:rPr>
          <w:spacing w:val="-4"/>
        </w:rPr>
        <w:t> </w:t>
      </w:r>
      <w:r>
        <w:rPr/>
        <w:t>alta administração promova</w:t>
      </w:r>
      <w:r>
        <w:rPr>
          <w:spacing w:val="-5"/>
        </w:rPr>
        <w:t> </w:t>
      </w:r>
      <w:r>
        <w:rPr/>
        <w:t>práticas</w:t>
      </w:r>
      <w:r>
        <w:rPr>
          <w:spacing w:val="-10"/>
        </w:rPr>
        <w:t> </w:t>
      </w:r>
      <w:r>
        <w:rPr/>
        <w:t>que</w:t>
      </w:r>
      <w:r>
        <w:rPr>
          <w:spacing w:val="-1"/>
        </w:rPr>
        <w:t> </w:t>
      </w:r>
      <w:r>
        <w:rPr/>
        <w:t>maximizem</w:t>
      </w:r>
      <w:r>
        <w:rPr>
          <w:spacing w:val="-15"/>
        </w:rPr>
        <w:t> </w:t>
      </w:r>
      <w:r>
        <w:rPr/>
        <w:t>os</w:t>
      </w:r>
      <w:r>
        <w:rPr>
          <w:spacing w:val="-11"/>
        </w:rPr>
        <w:t> </w:t>
      </w:r>
      <w:r>
        <w:rPr/>
        <w:t>benefícios</w:t>
      </w:r>
      <w:r>
        <w:rPr>
          <w:spacing w:val="-10"/>
        </w:rPr>
        <w:t> </w:t>
      </w:r>
      <w:r>
        <w:rPr/>
        <w:t>da</w:t>
      </w:r>
      <w:r>
        <w:rPr>
          <w:spacing w:val="-4"/>
        </w:rPr>
        <w:t> </w:t>
      </w:r>
      <w:r>
        <w:rPr/>
        <w:t>IA</w:t>
      </w:r>
      <w:r>
        <w:rPr>
          <w:spacing w:val="-9"/>
        </w:rPr>
        <w:t> </w:t>
      </w:r>
      <w:r>
        <w:rPr/>
        <w:t>na</w:t>
      </w:r>
      <w:r>
        <w:rPr>
          <w:spacing w:val="-5"/>
        </w:rPr>
        <w:t> </w:t>
      </w:r>
      <w:r>
        <w:rPr/>
        <w:t>elaboração</w:t>
      </w:r>
      <w:r>
        <w:rPr>
          <w:spacing w:val="-3"/>
        </w:rPr>
        <w:t> </w:t>
      </w:r>
      <w:r>
        <w:rPr/>
        <w:t>e</w:t>
      </w:r>
      <w:r>
        <w:rPr>
          <w:spacing w:val="-10"/>
        </w:rPr>
        <w:t> </w:t>
      </w:r>
      <w:r>
        <w:rPr/>
        <w:t>utilização dos</w:t>
      </w:r>
      <w:r>
        <w:rPr>
          <w:spacing w:val="23"/>
        </w:rPr>
        <w:t> </w:t>
      </w:r>
      <w:r>
        <w:rPr/>
        <w:t>relatórios,</w:t>
      </w:r>
      <w:r>
        <w:rPr>
          <w:spacing w:val="40"/>
        </w:rPr>
        <w:t> </w:t>
      </w:r>
      <w:r>
        <w:rPr/>
        <w:t>contribuindo</w:t>
      </w:r>
      <w:r>
        <w:rPr>
          <w:spacing w:val="40"/>
        </w:rPr>
        <w:t> </w:t>
      </w:r>
      <w:r>
        <w:rPr/>
        <w:t>para</w:t>
      </w:r>
      <w:r>
        <w:rPr>
          <w:spacing w:val="34"/>
        </w:rPr>
        <w:t> </w:t>
      </w:r>
      <w:r>
        <w:rPr/>
        <w:t>a</w:t>
      </w:r>
      <w:r>
        <w:rPr>
          <w:spacing w:val="24"/>
        </w:rPr>
        <w:t> </w:t>
      </w:r>
      <w:r>
        <w:rPr/>
        <w:t>produção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informações</w:t>
      </w:r>
      <w:r>
        <w:rPr>
          <w:spacing w:val="34"/>
        </w:rPr>
        <w:t> </w:t>
      </w:r>
      <w:r>
        <w:rPr/>
        <w:t>confiáveis</w:t>
      </w:r>
      <w:r>
        <w:rPr>
          <w:spacing w:val="38"/>
        </w:rPr>
        <w:t> </w:t>
      </w:r>
      <w:r>
        <w:rPr/>
        <w:t>e</w:t>
      </w:r>
      <w:r>
        <w:rPr>
          <w:spacing w:val="34"/>
        </w:rPr>
        <w:t> </w:t>
      </w:r>
      <w:r>
        <w:rPr/>
        <w:t>oportunas</w:t>
      </w:r>
      <w:r>
        <w:rPr>
          <w:spacing w:val="33"/>
        </w:rPr>
        <w:t> </w:t>
      </w:r>
      <w:r>
        <w:rPr/>
        <w:t>para</w:t>
      </w:r>
      <w:r>
        <w:rPr>
          <w:spacing w:val="34"/>
        </w:rPr>
        <w:t> </w:t>
      </w:r>
      <w:r>
        <w:rPr/>
        <w:t>a</w:t>
      </w:r>
    </w:p>
    <w:p xmlns:wp14="http://schemas.microsoft.com/office/word/2010/wordml" w14:paraId="46ABBD8F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06BBA33E" wp14:textId="77777777">
      <w:pPr>
        <w:pStyle w:val="BodyText"/>
        <w:ind w:left="0"/>
        <w:jc w:val="left"/>
      </w:pPr>
    </w:p>
    <w:p xmlns:wp14="http://schemas.microsoft.com/office/word/2010/wordml" w14:paraId="464FCBC1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046BEE83" wp14:textId="77777777">
      <w:pPr>
        <w:pStyle w:val="BodyText"/>
        <w:ind w:right="275"/>
      </w:pPr>
      <w:r>
        <w:rPr/>
        <w:t>tomada de decisão. Esta pesquisa apresenta algumas limitações que devem ser consideradas e que</w:t>
      </w:r>
      <w:r>
        <w:rPr>
          <w:spacing w:val="-15"/>
        </w:rPr>
        <w:t> </w:t>
      </w:r>
      <w:r>
        <w:rPr/>
        <w:t>abrem</w:t>
      </w:r>
      <w:r>
        <w:rPr>
          <w:spacing w:val="-15"/>
        </w:rPr>
        <w:t> </w:t>
      </w:r>
      <w:r>
        <w:rPr/>
        <w:t>caminho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investigações</w:t>
      </w:r>
      <w:r>
        <w:rPr>
          <w:spacing w:val="-15"/>
        </w:rPr>
        <w:t> </w:t>
      </w:r>
      <w:r>
        <w:rPr/>
        <w:t>futuras.</w:t>
      </w:r>
      <w:r>
        <w:rPr>
          <w:spacing w:val="-15"/>
        </w:rPr>
        <w:t> </w:t>
      </w:r>
      <w:r>
        <w:rPr/>
        <w:t>Primeiramente,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amostra</w:t>
      </w:r>
      <w:r>
        <w:rPr>
          <w:spacing w:val="-15"/>
        </w:rPr>
        <w:t> </w:t>
      </w:r>
      <w:r>
        <w:rPr/>
        <w:t>restrita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73</w:t>
      </w:r>
      <w:r>
        <w:rPr>
          <w:spacing w:val="-15"/>
        </w:rPr>
        <w:t> </w:t>
      </w:r>
      <w:r>
        <w:rPr/>
        <w:t>gestores, vinculados exclusivamente a organizações inovadoras no Brasil, pode limitar a generalização dos resultados. Recomenda-se que estudos futuros ampliem o escopo para incluir diferentes setores e categorias de empresas, inclusive aquelas com menor grau de envolvimento em processos inovativos.</w:t>
      </w:r>
    </w:p>
    <w:p xmlns:wp14="http://schemas.microsoft.com/office/word/2010/wordml" w14:paraId="2A4D368A" wp14:textId="77777777">
      <w:pPr>
        <w:pStyle w:val="BodyText"/>
        <w:ind w:right="256" w:firstLine="706"/>
      </w:pPr>
      <w:r>
        <w:rPr/>
        <w:t>Em</w:t>
      </w:r>
      <w:r>
        <w:rPr>
          <w:spacing w:val="-15"/>
        </w:rPr>
        <w:t> </w:t>
      </w:r>
      <w:r>
        <w:rPr/>
        <w:t>segundo</w:t>
      </w:r>
      <w:r>
        <w:rPr>
          <w:spacing w:val="-15"/>
        </w:rPr>
        <w:t> </w:t>
      </w:r>
      <w:r>
        <w:rPr/>
        <w:t>lugar,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caráter</w:t>
      </w:r>
      <w:r>
        <w:rPr>
          <w:spacing w:val="-15"/>
        </w:rPr>
        <w:t> </w:t>
      </w:r>
      <w:r>
        <w:rPr/>
        <w:t>transversal</w:t>
      </w:r>
      <w:r>
        <w:rPr>
          <w:spacing w:val="-15"/>
        </w:rPr>
        <w:t> </w:t>
      </w:r>
      <w:r>
        <w:rPr/>
        <w:t>da</w:t>
      </w:r>
      <w:r>
        <w:rPr>
          <w:spacing w:val="-13"/>
        </w:rPr>
        <w:t> </w:t>
      </w:r>
      <w:r>
        <w:rPr/>
        <w:t>pesquisa impede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afirmação definitiva</w:t>
      </w:r>
      <w:r>
        <w:rPr>
          <w:spacing w:val="-12"/>
        </w:rPr>
        <w:t> </w:t>
      </w:r>
      <w:r>
        <w:rPr/>
        <w:t>sobre o</w:t>
      </w:r>
      <w:r>
        <w:rPr>
          <w:spacing w:val="-15"/>
        </w:rPr>
        <w:t> </w:t>
      </w:r>
      <w:r>
        <w:rPr/>
        <w:t>impacto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uso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ChatGPT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melhoria</w:t>
      </w:r>
      <w:r>
        <w:rPr>
          <w:spacing w:val="-15"/>
        </w:rPr>
        <w:t> </w:t>
      </w:r>
      <w:r>
        <w:rPr/>
        <w:t>contínua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relatórios</w:t>
      </w:r>
      <w:r>
        <w:rPr>
          <w:spacing w:val="-15"/>
        </w:rPr>
        <w:t> </w:t>
      </w:r>
      <w:r>
        <w:rPr/>
        <w:t>gerenciais</w:t>
      </w:r>
      <w:r>
        <w:rPr>
          <w:spacing w:val="-15"/>
        </w:rPr>
        <w:t> </w:t>
      </w:r>
      <w:r>
        <w:rPr/>
        <w:t>ao</w:t>
      </w:r>
      <w:r>
        <w:rPr>
          <w:spacing w:val="-15"/>
        </w:rPr>
        <w:t> </w:t>
      </w:r>
      <w:r>
        <w:rPr/>
        <w:t>longo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tempo. Assim, investigações futuras devem contemplar desenhos longitudinais para verificar se as </w:t>
      </w:r>
      <w:r>
        <w:rPr>
          <w:spacing w:val="-2"/>
        </w:rPr>
        <w:t>relações</w:t>
      </w:r>
      <w:r>
        <w:rPr>
          <w:spacing w:val="-13"/>
        </w:rPr>
        <w:t> </w:t>
      </w:r>
      <w:r>
        <w:rPr>
          <w:spacing w:val="-2"/>
        </w:rPr>
        <w:t>observadas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mantêm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-2"/>
        </w:rPr>
        <w:t>variam</w:t>
      </w:r>
      <w:r>
        <w:rPr>
          <w:spacing w:val="-13"/>
        </w:rPr>
        <w:t> </w:t>
      </w:r>
      <w:r>
        <w:rPr>
          <w:spacing w:val="-2"/>
        </w:rPr>
        <w:t>em</w:t>
      </w:r>
      <w:r>
        <w:rPr>
          <w:spacing w:val="-13"/>
        </w:rPr>
        <w:t> </w:t>
      </w:r>
      <w:r>
        <w:rPr>
          <w:spacing w:val="-2"/>
        </w:rPr>
        <w:t>períodos</w:t>
      </w:r>
      <w:r>
        <w:rPr>
          <w:spacing w:val="-13"/>
        </w:rPr>
        <w:t> </w:t>
      </w:r>
      <w:r>
        <w:rPr>
          <w:spacing w:val="-2"/>
        </w:rPr>
        <w:t>mais</w:t>
      </w:r>
      <w:r>
        <w:rPr>
          <w:spacing w:val="-13"/>
        </w:rPr>
        <w:t> </w:t>
      </w:r>
      <w:r>
        <w:rPr>
          <w:spacing w:val="-2"/>
        </w:rPr>
        <w:t>extensos.</w:t>
      </w:r>
      <w:r>
        <w:rPr>
          <w:spacing w:val="-6"/>
        </w:rPr>
        <w:t> </w:t>
      </w:r>
      <w:r>
        <w:rPr>
          <w:spacing w:val="-2"/>
        </w:rPr>
        <w:t>Além</w:t>
      </w:r>
      <w:r>
        <w:rPr>
          <w:spacing w:val="-13"/>
        </w:rPr>
        <w:t> </w:t>
      </w:r>
      <w:r>
        <w:rPr>
          <w:spacing w:val="-2"/>
        </w:rPr>
        <w:t>disso,</w:t>
      </w:r>
      <w:r>
        <w:rPr>
          <w:spacing w:val="-4"/>
        </w:rPr>
        <w:t> </w:t>
      </w:r>
      <w:r>
        <w:rPr>
          <w:spacing w:val="-2"/>
        </w:rPr>
        <w:t>sugere-</w:t>
      </w:r>
      <w:r>
        <w:rPr>
          <w:spacing w:val="4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que </w:t>
      </w:r>
      <w:r>
        <w:rPr/>
        <w:t>pesquisas subsequentes examinem tipos específicos de relatórios gerenciais, dado que este estudo realizou uma análise abrangente, focada nas dimensões gerais do relatório gerencial.</w:t>
      </w:r>
    </w:p>
    <w:p xmlns:wp14="http://schemas.microsoft.com/office/word/2010/wordml" w14:paraId="5C8C6B09" wp14:textId="77777777">
      <w:pPr>
        <w:pStyle w:val="BodyText"/>
        <w:spacing w:before="42"/>
        <w:ind w:left="0"/>
        <w:jc w:val="left"/>
      </w:pPr>
    </w:p>
    <w:p xmlns:wp14="http://schemas.microsoft.com/office/word/2010/wordml" w14:paraId="7508AC33" wp14:textId="77777777">
      <w:pPr>
        <w:pStyle w:val="Heading1"/>
        <w:ind w:firstLine="0"/>
      </w:pPr>
      <w:bookmarkStart w:name="REFERÊNCIAS" w:id="9"/>
      <w:bookmarkEnd w:id="9"/>
      <w:r>
        <w:rPr>
          <w:b w:val="0"/>
        </w:rPr>
      </w:r>
      <w:r>
        <w:rPr>
          <w:color w:val="0D0D0D"/>
          <w:spacing w:val="-2"/>
        </w:rPr>
        <w:t>REFERÊNCIAS</w:t>
      </w:r>
    </w:p>
    <w:p xmlns:wp14="http://schemas.microsoft.com/office/word/2010/wordml" w14:paraId="78A98D32" wp14:textId="77777777">
      <w:pPr>
        <w:pStyle w:val="BodyText"/>
        <w:spacing w:before="267"/>
        <w:ind w:right="277"/>
      </w:pPr>
      <w:r>
        <w:rPr>
          <w:color w:val="0D0D0D"/>
        </w:rPr>
        <w:t>Ahmed, A., Albaz, M. M., &amp; Metwaly, A. Z. (2022). The Role of Artificial Intelligence Technologies in Improving the Performance of the Management Accountant considering the Egyptian State's Trend Toward Digital Transformation. </w:t>
      </w:r>
      <w:r>
        <w:rPr>
          <w:i/>
          <w:color w:val="0D0D0D"/>
        </w:rPr>
        <w:t>World Research of Business Administration Journal</w:t>
      </w:r>
      <w:r>
        <w:rPr>
          <w:color w:val="0D0D0D"/>
        </w:rPr>
        <w:t>, </w:t>
      </w:r>
      <w:r>
        <w:rPr>
          <w:i/>
          <w:color w:val="0D0D0D"/>
        </w:rPr>
        <w:t>2</w:t>
      </w:r>
      <w:r>
        <w:rPr>
          <w:color w:val="0D0D0D"/>
        </w:rPr>
        <w:t>(3), 167-82.</w:t>
      </w:r>
    </w:p>
    <w:p xmlns:wp14="http://schemas.microsoft.com/office/word/2010/wordml" w14:paraId="4AAFFBA8" wp14:textId="77777777">
      <w:pPr>
        <w:spacing w:before="0" w:line="240" w:lineRule="auto"/>
        <w:ind w:left="282" w:right="258" w:firstLine="0"/>
        <w:jc w:val="both"/>
        <w:rPr>
          <w:sz w:val="24"/>
        </w:rPr>
      </w:pPr>
      <w:r>
        <w:rPr>
          <w:color w:val="0D0D0D"/>
          <w:sz w:val="24"/>
        </w:rPr>
        <w:t>Astuti,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W.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A., &amp;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Augustine, Y.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(2022).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effect of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digital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technology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and agility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on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company performance with management accounting system as mediation. </w:t>
      </w:r>
      <w:r>
        <w:rPr>
          <w:i/>
          <w:color w:val="0D0D0D"/>
          <w:sz w:val="24"/>
        </w:rPr>
        <w:t>International Journal of Research and Applied Technology (INJURATECH)</w:t>
      </w:r>
      <w:r>
        <w:rPr>
          <w:color w:val="0D0D0D"/>
          <w:sz w:val="24"/>
        </w:rPr>
        <w:t>, </w:t>
      </w:r>
      <w:r>
        <w:rPr>
          <w:i/>
          <w:color w:val="0D0D0D"/>
          <w:sz w:val="24"/>
        </w:rPr>
        <w:t>2</w:t>
      </w:r>
      <w:r>
        <w:rPr>
          <w:color w:val="0D0D0D"/>
          <w:sz w:val="24"/>
        </w:rPr>
        <w:t>(1), 11-29.</w:t>
      </w:r>
    </w:p>
    <w:p xmlns:wp14="http://schemas.microsoft.com/office/word/2010/wordml" w14:paraId="4703A1B6" wp14:textId="77777777">
      <w:pPr>
        <w:pStyle w:val="BodyText"/>
        <w:ind w:right="269"/>
      </w:pPr>
      <w:r>
        <w:rPr>
          <w:color w:val="0D0D0D"/>
        </w:rPr>
        <w:t>Ayinde, L., Wibowo, M.</w:t>
      </w:r>
      <w:r>
        <w:rPr>
          <w:color w:val="0D0D0D"/>
          <w:spacing w:val="-9"/>
        </w:rPr>
        <w:t> </w:t>
      </w:r>
      <w:r>
        <w:rPr>
          <w:color w:val="0D0D0D"/>
        </w:rPr>
        <w:t>P., Ravuri, B.,</w:t>
      </w:r>
      <w:r>
        <w:rPr>
          <w:color w:val="0D0D0D"/>
          <w:spacing w:val="-4"/>
        </w:rPr>
        <w:t> </w:t>
      </w:r>
      <w:r>
        <w:rPr>
          <w:color w:val="0D0D0D"/>
        </w:rPr>
        <w:t>&amp;</w:t>
      </w:r>
      <w:r>
        <w:rPr>
          <w:color w:val="0D0D0D"/>
          <w:spacing w:val="-15"/>
        </w:rPr>
        <w:t> </w:t>
      </w:r>
      <w:r>
        <w:rPr>
          <w:color w:val="0D0D0D"/>
        </w:rPr>
        <w:t>Emdad,</w:t>
      </w:r>
      <w:r>
        <w:rPr>
          <w:color w:val="0D0D0D"/>
          <w:spacing w:val="-1"/>
        </w:rPr>
        <w:t> </w:t>
      </w:r>
      <w:r>
        <w:rPr>
          <w:color w:val="0D0D0D"/>
        </w:rPr>
        <w:t>F. B.</w:t>
      </w:r>
      <w:r>
        <w:rPr>
          <w:color w:val="0D0D0D"/>
          <w:spacing w:val="-1"/>
        </w:rPr>
        <w:t> </w:t>
      </w:r>
      <w:r>
        <w:rPr>
          <w:color w:val="0D0D0D"/>
        </w:rPr>
        <w:t>(2023).</w:t>
      </w:r>
      <w:r>
        <w:rPr>
          <w:color w:val="0D0D0D"/>
          <w:spacing w:val="-2"/>
        </w:rPr>
        <w:t> </w:t>
      </w:r>
      <w:r>
        <w:rPr>
          <w:color w:val="0D0D0D"/>
        </w:rPr>
        <w:t>ChatGPT</w:t>
      </w:r>
      <w:r>
        <w:rPr>
          <w:color w:val="0D0D0D"/>
          <w:spacing w:val="-5"/>
        </w:rPr>
        <w:t> </w:t>
      </w:r>
      <w:r>
        <w:rPr>
          <w:color w:val="0D0D0D"/>
        </w:rPr>
        <w:t>as</w:t>
      </w:r>
      <w:r>
        <w:rPr>
          <w:color w:val="0D0D0D"/>
          <w:spacing w:val="-5"/>
        </w:rPr>
        <w:t> </w:t>
      </w:r>
      <w:r>
        <w:rPr>
          <w:color w:val="0D0D0D"/>
        </w:rPr>
        <w:t>an</w:t>
      </w:r>
      <w:r>
        <w:rPr>
          <w:color w:val="0D0D0D"/>
          <w:spacing w:val="-3"/>
        </w:rPr>
        <w:t> </w:t>
      </w:r>
      <w:r>
        <w:rPr>
          <w:color w:val="0D0D0D"/>
        </w:rPr>
        <w:t>important</w:t>
      </w:r>
      <w:r>
        <w:rPr>
          <w:color w:val="0D0D0D"/>
          <w:spacing w:val="-1"/>
        </w:rPr>
        <w:t> </w:t>
      </w:r>
      <w:r>
        <w:rPr>
          <w:color w:val="0D0D0D"/>
        </w:rPr>
        <w:t>tool in</w:t>
      </w:r>
      <w:r>
        <w:rPr>
          <w:color w:val="0D0D0D"/>
          <w:spacing w:val="-15"/>
        </w:rPr>
        <w:t> </w:t>
      </w:r>
      <w:r>
        <w:rPr>
          <w:color w:val="0D0D0D"/>
        </w:rPr>
        <w:t>organizational</w:t>
      </w:r>
      <w:r>
        <w:rPr>
          <w:color w:val="0D0D0D"/>
          <w:spacing w:val="-5"/>
        </w:rPr>
        <w:t> </w:t>
      </w:r>
      <w:r>
        <w:rPr>
          <w:color w:val="0D0D0D"/>
        </w:rPr>
        <w:t>management:</w:t>
      </w:r>
      <w:r>
        <w:rPr>
          <w:color w:val="0D0D0D"/>
          <w:spacing w:val="-1"/>
        </w:rPr>
        <w:t> </w:t>
      </w:r>
      <w:r>
        <w:rPr>
          <w:color w:val="0D0D0D"/>
        </w:rPr>
        <w:t>A</w:t>
      </w:r>
      <w:r>
        <w:rPr>
          <w:color w:val="0D0D0D"/>
          <w:spacing w:val="-15"/>
        </w:rPr>
        <w:t> </w:t>
      </w:r>
      <w:r>
        <w:rPr>
          <w:color w:val="0D0D0D"/>
        </w:rPr>
        <w:t>review</w:t>
      </w:r>
      <w:r>
        <w:rPr>
          <w:color w:val="0D0D0D"/>
          <w:spacing w:val="-2"/>
        </w:rPr>
        <w:t> </w:t>
      </w:r>
      <w:r>
        <w:rPr>
          <w:color w:val="0D0D0D"/>
        </w:rPr>
        <w:t>of</w:t>
      </w:r>
      <w:r>
        <w:rPr>
          <w:color w:val="0D0D0D"/>
          <w:spacing w:val="-15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literature.</w:t>
      </w:r>
      <w:r>
        <w:rPr>
          <w:color w:val="0D0D0D"/>
          <w:spacing w:val="-3"/>
        </w:rPr>
        <w:t> </w:t>
      </w:r>
      <w:r>
        <w:rPr>
          <w:color w:val="0D0D0D"/>
        </w:rPr>
        <w:t>Business</w:t>
      </w:r>
      <w:r>
        <w:rPr>
          <w:color w:val="0D0D0D"/>
          <w:spacing w:val="-3"/>
        </w:rPr>
        <w:t> </w:t>
      </w:r>
      <w:r>
        <w:rPr>
          <w:color w:val="0D0D0D"/>
        </w:rPr>
        <w:t>Information</w:t>
      </w:r>
      <w:r>
        <w:rPr>
          <w:color w:val="0D0D0D"/>
          <w:spacing w:val="-10"/>
        </w:rPr>
        <w:t> </w:t>
      </w:r>
      <w:r>
        <w:rPr>
          <w:color w:val="0D0D0D"/>
        </w:rPr>
        <w:t>Review, 40(3), </w:t>
      </w:r>
      <w:r>
        <w:rPr>
          <w:color w:val="0D0D0D"/>
          <w:spacing w:val="-2"/>
        </w:rPr>
        <w:t>137-149.</w:t>
      </w:r>
    </w:p>
    <w:p xmlns:wp14="http://schemas.microsoft.com/office/word/2010/wordml" w14:paraId="08ACD919" wp14:textId="77777777">
      <w:pPr>
        <w:spacing w:before="0" w:line="240" w:lineRule="auto"/>
        <w:ind w:left="282" w:right="276" w:firstLine="0"/>
        <w:jc w:val="both"/>
        <w:rPr>
          <w:sz w:val="24"/>
        </w:rPr>
      </w:pPr>
      <w:r>
        <w:rPr>
          <w:color w:val="0D0D0D"/>
          <w:sz w:val="24"/>
        </w:rPr>
        <w:t>Bako,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P.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M.,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Tanko, U.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M.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(2022).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place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artificial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intelligence in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accounting field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 the future of accounting profession. </w:t>
      </w:r>
      <w:r>
        <w:rPr>
          <w:i/>
          <w:color w:val="0D0D0D"/>
          <w:sz w:val="24"/>
        </w:rPr>
        <w:t>Journal of Artificial Intelligence, Machine Learning and Neural Network</w:t>
      </w:r>
      <w:r>
        <w:rPr>
          <w:color w:val="0D0D0D"/>
          <w:sz w:val="24"/>
        </w:rPr>
        <w:t>, </w:t>
      </w:r>
      <w:r>
        <w:rPr>
          <w:i/>
          <w:color w:val="0D0D0D"/>
          <w:sz w:val="24"/>
        </w:rPr>
        <w:t>25</w:t>
      </w:r>
      <w:r>
        <w:rPr>
          <w:color w:val="0D0D0D"/>
          <w:sz w:val="24"/>
        </w:rPr>
        <w:t>, 15-21.</w:t>
      </w:r>
    </w:p>
    <w:p xmlns:wp14="http://schemas.microsoft.com/office/word/2010/wordml" w14:paraId="1F6F5E54" wp14:textId="77777777">
      <w:pPr>
        <w:pStyle w:val="BodyText"/>
        <w:ind w:right="263"/>
      </w:pPr>
      <w:r>
        <w:rPr>
          <w:color w:val="0D0D0D"/>
        </w:rPr>
        <w:t>Basir,</w:t>
      </w:r>
      <w:r>
        <w:rPr>
          <w:color w:val="0D0D0D"/>
          <w:spacing w:val="-2"/>
        </w:rPr>
        <w:t> </w:t>
      </w:r>
      <w:r>
        <w:rPr>
          <w:color w:val="0D0D0D"/>
        </w:rPr>
        <w:t>A.,</w:t>
      </w:r>
      <w:r>
        <w:rPr>
          <w:color w:val="0D0D0D"/>
          <w:spacing w:val="-10"/>
        </w:rPr>
        <w:t> </w:t>
      </w:r>
      <w:r>
        <w:rPr>
          <w:color w:val="0D0D0D"/>
        </w:rPr>
        <w:t>Puspitasari, E.</w:t>
      </w:r>
      <w:r>
        <w:rPr>
          <w:color w:val="0D0D0D"/>
          <w:spacing w:val="-6"/>
        </w:rPr>
        <w:t> </w:t>
      </w:r>
      <w:r>
        <w:rPr>
          <w:color w:val="0D0D0D"/>
        </w:rPr>
        <w:t>D.,</w:t>
      </w:r>
      <w:r>
        <w:rPr>
          <w:color w:val="0D0D0D"/>
          <w:spacing w:val="-10"/>
        </w:rPr>
        <w:t> </w:t>
      </w:r>
      <w:r>
        <w:rPr>
          <w:color w:val="0D0D0D"/>
        </w:rPr>
        <w:t>Aristarini, C.</w:t>
      </w:r>
      <w:r>
        <w:rPr>
          <w:color w:val="0D0D0D"/>
          <w:spacing w:val="-6"/>
        </w:rPr>
        <w:t> </w:t>
      </w:r>
      <w:r>
        <w:rPr>
          <w:color w:val="0D0D0D"/>
        </w:rPr>
        <w:t>C.,</w:t>
      </w:r>
      <w:r>
        <w:rPr>
          <w:color w:val="0D0D0D"/>
          <w:spacing w:val="-10"/>
        </w:rPr>
        <w:t> </w:t>
      </w:r>
      <w:r>
        <w:rPr>
          <w:color w:val="0D0D0D"/>
        </w:rPr>
        <w:t>Sulastri, P.</w:t>
      </w:r>
      <w:r>
        <w:rPr>
          <w:color w:val="0D0D0D"/>
          <w:spacing w:val="-7"/>
        </w:rPr>
        <w:t> </w:t>
      </w:r>
      <w:r>
        <w:rPr>
          <w:color w:val="0D0D0D"/>
        </w:rPr>
        <w:t>D.,</w:t>
      </w:r>
      <w:r>
        <w:rPr>
          <w:color w:val="0D0D0D"/>
          <w:spacing w:val="-7"/>
        </w:rPr>
        <w:t> </w:t>
      </w:r>
      <w:r>
        <w:rPr>
          <w:color w:val="0D0D0D"/>
        </w:rPr>
        <w:t>&amp;</w:t>
      </w:r>
      <w:r>
        <w:rPr>
          <w:color w:val="0D0D0D"/>
          <w:spacing w:val="-15"/>
        </w:rPr>
        <w:t> </w:t>
      </w:r>
      <w:r>
        <w:rPr>
          <w:color w:val="0D0D0D"/>
        </w:rPr>
        <w:t>Ausat,</w:t>
      </w:r>
      <w:r>
        <w:rPr>
          <w:color w:val="0D0D0D"/>
          <w:spacing w:val="-10"/>
        </w:rPr>
        <w:t> </w:t>
      </w:r>
      <w:r>
        <w:rPr>
          <w:color w:val="0D0D0D"/>
        </w:rPr>
        <w:t>A.</w:t>
      </w:r>
      <w:r>
        <w:rPr>
          <w:color w:val="0D0D0D"/>
          <w:spacing w:val="-2"/>
        </w:rPr>
        <w:t> </w:t>
      </w:r>
      <w:r>
        <w:rPr>
          <w:color w:val="0D0D0D"/>
        </w:rPr>
        <w:t>M.</w:t>
      </w:r>
      <w:r>
        <w:rPr>
          <w:color w:val="0D0D0D"/>
          <w:spacing w:val="-10"/>
        </w:rPr>
        <w:t> </w:t>
      </w:r>
      <w:r>
        <w:rPr>
          <w:color w:val="0D0D0D"/>
        </w:rPr>
        <w:t>A.</w:t>
      </w:r>
      <w:r>
        <w:rPr>
          <w:color w:val="0D0D0D"/>
          <w:spacing w:val="-10"/>
        </w:rPr>
        <w:t> </w:t>
      </w:r>
      <w:r>
        <w:rPr>
          <w:color w:val="0D0D0D"/>
        </w:rPr>
        <w:t>(2023).</w:t>
      </w:r>
      <w:r>
        <w:rPr>
          <w:color w:val="0D0D0D"/>
          <w:spacing w:val="-10"/>
        </w:rPr>
        <w:t> </w:t>
      </w:r>
      <w:r>
        <w:rPr>
          <w:color w:val="0D0D0D"/>
        </w:rPr>
        <w:t>Ethical Use of ChatGPT in the Context of Leadership and Strategic Decisions. Jurnal Minfo Polgan, 12(1), 1239-1246.</w:t>
      </w:r>
    </w:p>
    <w:p xmlns:wp14="http://schemas.microsoft.com/office/word/2010/wordml" w14:paraId="2F83BD2D" wp14:textId="77777777">
      <w:pPr>
        <w:pStyle w:val="BodyText"/>
        <w:spacing w:before="2" w:line="242" w:lineRule="auto"/>
        <w:ind w:right="274"/>
      </w:pPr>
      <w:r>
        <w:rPr>
          <w:color w:val="0D0D0D"/>
        </w:rPr>
        <w:t>Boucinhas et al. (1997). Informações de custos para decisões. In: Conselho regional de contabilidade do estado de sâo paulo. Curso de contabilidade gerencial - 6. 2.ed. São Paulo: Atlas, p.249.</w:t>
      </w:r>
    </w:p>
    <w:p xmlns:wp14="http://schemas.microsoft.com/office/word/2010/wordml" w14:paraId="2365B739" wp14:textId="77777777">
      <w:pPr>
        <w:pStyle w:val="BodyText"/>
        <w:ind w:right="285"/>
      </w:pPr>
      <w:r>
        <w:rPr>
          <w:color w:val="0D0D0D"/>
        </w:rPr>
        <w:t>Burney, L. L., Henle, C. A., &amp; Widener, S. K. (2009). A path model examining the relations among strategic performance measurement system characteristics, organizational justice, and extra- and in-role performance. Accounting, Organizations and Society, 34(3-4), 305-321.</w:t>
      </w:r>
    </w:p>
    <w:p xmlns:wp14="http://schemas.microsoft.com/office/word/2010/wordml" w14:paraId="22277B49" wp14:textId="77777777">
      <w:pPr>
        <w:spacing w:before="3" w:line="237" w:lineRule="auto"/>
        <w:ind w:left="282" w:right="297" w:firstLine="0"/>
        <w:jc w:val="both"/>
        <w:rPr>
          <w:sz w:val="22"/>
        </w:rPr>
      </w:pPr>
      <w:r>
        <w:rPr>
          <w:sz w:val="22"/>
        </w:rPr>
        <w:t>Chu, M. N. (2023). Assessing the Benefits of ChatGPT for Business: An Empirical Study on Organizational Performance. IEEE Access. </w:t>
      </w:r>
      <w:hyperlink r:id="rId7">
        <w:r>
          <w:rPr>
            <w:color w:val="0D0D0D"/>
            <w:sz w:val="22"/>
            <w:u w:val="single" w:color="0D0D0D"/>
          </w:rPr>
          <w:t>http://dx.doi.org/10.1109/ACCESS.2023.3297447</w:t>
        </w:r>
      </w:hyperlink>
    </w:p>
    <w:p xmlns:wp14="http://schemas.microsoft.com/office/word/2010/wordml" w14:paraId="4893E02A" wp14:textId="77777777">
      <w:pPr>
        <w:pStyle w:val="BodyText"/>
        <w:spacing w:before="2" w:line="242" w:lineRule="auto"/>
        <w:ind w:right="317"/>
      </w:pPr>
      <w:r>
        <w:rPr>
          <w:color w:val="0D0D0D"/>
        </w:rPr>
        <w:t>Cohen, J. (1988), Statistical Power Analysis for the Behavioral Sciences, 2nd, Erlbaum, Hillsdale, NJ.</w:t>
      </w:r>
    </w:p>
    <w:p xmlns:wp14="http://schemas.microsoft.com/office/word/2010/wordml" w14:paraId="20310CA6" wp14:textId="77777777">
      <w:pPr>
        <w:pStyle w:val="BodyText"/>
        <w:spacing w:line="242" w:lineRule="auto"/>
        <w:ind w:right="302"/>
      </w:pPr>
      <w:r>
        <w:rPr>
          <w:color w:val="0D0D0D"/>
        </w:rPr>
        <w:t>Cohen, L., Manion, L. and Morrison, K. (2013), Research Methods in Education, Routledge, </w:t>
      </w:r>
      <w:r>
        <w:rPr>
          <w:color w:val="0D0D0D"/>
          <w:spacing w:val="-2"/>
        </w:rPr>
        <w:t>London.</w:t>
      </w:r>
    </w:p>
    <w:p xmlns:wp14="http://schemas.microsoft.com/office/word/2010/wordml" w14:paraId="4DC63FD8" wp14:textId="77777777">
      <w:pPr>
        <w:pStyle w:val="BodyText"/>
        <w:ind w:right="264"/>
      </w:pPr>
      <w:r>
        <w:rPr>
          <w:color w:val="0D0D0D"/>
        </w:rPr>
        <w:t>Elmsellem, h., essadki, s., el khallouki, r., lamsyah, r., hajjaji, w., &amp; boughoufa, r. (2025). artificial intelligence and productivity: essential</w:t>
      </w:r>
      <w:r>
        <w:rPr>
          <w:color w:val="0D0D0D"/>
          <w:spacing w:val="-3"/>
        </w:rPr>
        <w:t> </w:t>
      </w:r>
      <w:r>
        <w:rPr>
          <w:color w:val="0D0D0D"/>
        </w:rPr>
        <w:t>tools</w:t>
      </w:r>
      <w:r>
        <w:rPr>
          <w:color w:val="0D0D0D"/>
          <w:spacing w:val="-5"/>
        </w:rPr>
        <w:t> </w:t>
      </w:r>
      <w:r>
        <w:rPr>
          <w:color w:val="0D0D0D"/>
        </w:rPr>
        <w:t>to save time. </w:t>
      </w:r>
      <w:r>
        <w:rPr>
          <w:i/>
          <w:color w:val="0D0D0D"/>
        </w:rPr>
        <w:t>international journal</w:t>
      </w:r>
      <w:r>
        <w:rPr>
          <w:color w:val="0D0D0D"/>
        </w:rPr>
        <w:t>, </w:t>
      </w:r>
      <w:r>
        <w:rPr>
          <w:i/>
          <w:color w:val="0D0D0D"/>
        </w:rPr>
        <w:t>6</w:t>
      </w:r>
      <w:r>
        <w:rPr>
          <w:color w:val="0D0D0D"/>
        </w:rPr>
        <w:t>(1), </w:t>
      </w:r>
      <w:r>
        <w:rPr>
          <w:color w:val="0D0D0D"/>
          <w:spacing w:val="-2"/>
        </w:rPr>
        <w:t>240-253.</w:t>
      </w:r>
    </w:p>
    <w:p xmlns:wp14="http://schemas.microsoft.com/office/word/2010/wordml" w14:paraId="0738E665" wp14:textId="77777777">
      <w:pPr>
        <w:pStyle w:val="BodyText"/>
      </w:pPr>
      <w:r>
        <w:rPr>
          <w:color w:val="0D0D0D"/>
        </w:rPr>
        <w:t>Fauzi,</w:t>
      </w:r>
      <w:r>
        <w:rPr>
          <w:color w:val="0D0D0D"/>
          <w:spacing w:val="-13"/>
        </w:rPr>
        <w:t> </w:t>
      </w:r>
      <w:r>
        <w:rPr>
          <w:color w:val="0D0D0D"/>
        </w:rPr>
        <w:t>F.,</w:t>
      </w:r>
      <w:r>
        <w:rPr>
          <w:color w:val="0D0D0D"/>
          <w:spacing w:val="-5"/>
        </w:rPr>
        <w:t> </w:t>
      </w:r>
      <w:r>
        <w:rPr>
          <w:color w:val="0D0D0D"/>
        </w:rPr>
        <w:t>Tuhuteru,</w:t>
      </w:r>
      <w:r>
        <w:rPr>
          <w:color w:val="0D0D0D"/>
          <w:spacing w:val="2"/>
        </w:rPr>
        <w:t> </w:t>
      </w:r>
      <w:r>
        <w:rPr>
          <w:color w:val="0D0D0D"/>
        </w:rPr>
        <w:t>L.,</w:t>
      </w:r>
      <w:r>
        <w:rPr>
          <w:color w:val="0D0D0D"/>
          <w:spacing w:val="-14"/>
        </w:rPr>
        <w:t> </w:t>
      </w:r>
      <w:r>
        <w:rPr>
          <w:color w:val="0D0D0D"/>
        </w:rPr>
        <w:t>Sampe,</w:t>
      </w:r>
      <w:r>
        <w:rPr>
          <w:color w:val="0D0D0D"/>
          <w:spacing w:val="-3"/>
        </w:rPr>
        <w:t> </w:t>
      </w:r>
      <w:r>
        <w:rPr>
          <w:color w:val="0D0D0D"/>
        </w:rPr>
        <w:t>F.,</w:t>
      </w:r>
      <w:r>
        <w:rPr>
          <w:color w:val="0D0D0D"/>
          <w:spacing w:val="-4"/>
        </w:rPr>
        <w:t> </w:t>
      </w:r>
      <w:r>
        <w:rPr>
          <w:color w:val="0D0D0D"/>
        </w:rPr>
        <w:t>Ausat,</w:t>
      </w:r>
      <w:r>
        <w:rPr>
          <w:color w:val="0D0D0D"/>
          <w:spacing w:val="-4"/>
        </w:rPr>
        <w:t> </w:t>
      </w:r>
      <w:r>
        <w:rPr>
          <w:color w:val="0D0D0D"/>
        </w:rPr>
        <w:t>A.</w:t>
      </w:r>
      <w:r>
        <w:rPr>
          <w:color w:val="0D0D0D"/>
          <w:spacing w:val="-5"/>
        </w:rPr>
        <w:t> </w:t>
      </w:r>
      <w:r>
        <w:rPr>
          <w:color w:val="0D0D0D"/>
        </w:rPr>
        <w:t>M.</w:t>
      </w:r>
      <w:r>
        <w:rPr>
          <w:color w:val="0D0D0D"/>
          <w:spacing w:val="-9"/>
        </w:rPr>
        <w:t> </w:t>
      </w:r>
      <w:r>
        <w:rPr>
          <w:color w:val="0D0D0D"/>
        </w:rPr>
        <w:t>A.,</w:t>
      </w:r>
      <w:r>
        <w:rPr>
          <w:color w:val="0D0D0D"/>
          <w:spacing w:val="-4"/>
        </w:rPr>
        <w:t> </w:t>
      </w:r>
      <w:r>
        <w:rPr>
          <w:color w:val="0D0D0D"/>
        </w:rPr>
        <w:t>&amp;</w:t>
      </w:r>
      <w:r>
        <w:rPr>
          <w:color w:val="0D0D0D"/>
          <w:spacing w:val="-17"/>
        </w:rPr>
        <w:t> </w:t>
      </w:r>
      <w:r>
        <w:rPr>
          <w:color w:val="0D0D0D"/>
        </w:rPr>
        <w:t>Hatta,</w:t>
      </w:r>
      <w:r>
        <w:rPr>
          <w:color w:val="0D0D0D"/>
          <w:spacing w:val="-5"/>
        </w:rPr>
        <w:t> </w:t>
      </w:r>
      <w:r>
        <w:rPr>
          <w:color w:val="0D0D0D"/>
        </w:rPr>
        <w:t>H.</w:t>
      </w:r>
      <w:r>
        <w:rPr>
          <w:color w:val="0D0D0D"/>
          <w:spacing w:val="-8"/>
        </w:rPr>
        <w:t> </w:t>
      </w:r>
      <w:r>
        <w:rPr>
          <w:color w:val="0D0D0D"/>
        </w:rPr>
        <w:t>R.</w:t>
      </w:r>
      <w:r>
        <w:rPr>
          <w:color w:val="0D0D0D"/>
          <w:spacing w:val="-14"/>
        </w:rPr>
        <w:t> </w:t>
      </w:r>
      <w:r>
        <w:rPr>
          <w:color w:val="0D0D0D"/>
        </w:rPr>
        <w:t>(2023).</w:t>
      </w:r>
      <w:r>
        <w:rPr>
          <w:color w:val="0D0D0D"/>
          <w:spacing w:val="-4"/>
        </w:rPr>
        <w:t> </w:t>
      </w:r>
      <w:r>
        <w:rPr>
          <w:color w:val="0D0D0D"/>
        </w:rPr>
        <w:t>Analysing</w:t>
      </w:r>
      <w:r>
        <w:rPr>
          <w:color w:val="0D0D0D"/>
          <w:spacing w:val="-11"/>
        </w:rPr>
        <w:t> </w:t>
      </w:r>
      <w:r>
        <w:rPr>
          <w:color w:val="0D0D0D"/>
        </w:rPr>
        <w:t>the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Role</w:t>
      </w:r>
    </w:p>
    <w:p xmlns:wp14="http://schemas.microsoft.com/office/word/2010/wordml" w14:paraId="3382A365" wp14:textId="77777777">
      <w:pPr>
        <w:pStyle w:val="BodyText"/>
        <w:spacing w:after="0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5C71F136" wp14:textId="77777777">
      <w:pPr>
        <w:pStyle w:val="BodyText"/>
        <w:ind w:left="0"/>
        <w:jc w:val="left"/>
      </w:pPr>
    </w:p>
    <w:p xmlns:wp14="http://schemas.microsoft.com/office/word/2010/wordml" w14:paraId="62199465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4E326B4E" wp14:textId="77777777">
      <w:pPr>
        <w:pStyle w:val="BodyText"/>
        <w:spacing w:line="242" w:lineRule="auto"/>
        <w:ind w:right="324"/>
        <w:jc w:val="left"/>
      </w:pPr>
      <w:r>
        <w:rPr>
          <w:color w:val="0D0D0D"/>
        </w:rPr>
        <w:t>of</w:t>
      </w:r>
      <w:r>
        <w:rPr>
          <w:color w:val="0D0D0D"/>
          <w:spacing w:val="-10"/>
        </w:rPr>
        <w:t> </w:t>
      </w:r>
      <w:r>
        <w:rPr>
          <w:color w:val="0D0D0D"/>
        </w:rPr>
        <w:t>ChatGPT</w:t>
      </w:r>
      <w:r>
        <w:rPr>
          <w:color w:val="0D0D0D"/>
          <w:spacing w:val="-1"/>
        </w:rPr>
        <w:t> </w:t>
      </w:r>
      <w:r>
        <w:rPr>
          <w:color w:val="0D0D0D"/>
        </w:rPr>
        <w:t>in</w:t>
      </w:r>
      <w:r>
        <w:rPr>
          <w:color w:val="0D0D0D"/>
          <w:spacing w:val="-8"/>
        </w:rPr>
        <w:t> </w:t>
      </w:r>
      <w:r>
        <w:rPr>
          <w:color w:val="0D0D0D"/>
        </w:rPr>
        <w:t>Improving</w:t>
      </w:r>
      <w:r>
        <w:rPr>
          <w:color w:val="0D0D0D"/>
          <w:spacing w:val="-3"/>
        </w:rPr>
        <w:t> </w:t>
      </w:r>
      <w:r>
        <w:rPr>
          <w:color w:val="0D0D0D"/>
        </w:rPr>
        <w:t>Student</w:t>
      </w:r>
      <w:r>
        <w:rPr>
          <w:color w:val="0D0D0D"/>
          <w:spacing w:val="-3"/>
        </w:rPr>
        <w:t> </w:t>
      </w:r>
      <w:r>
        <w:rPr>
          <w:color w:val="0D0D0D"/>
        </w:rPr>
        <w:t>Productivity</w:t>
      </w:r>
      <w:r>
        <w:rPr>
          <w:color w:val="0D0D0D"/>
          <w:spacing w:val="-8"/>
        </w:rPr>
        <w:t> </w:t>
      </w:r>
      <w:r>
        <w:rPr>
          <w:color w:val="0D0D0D"/>
        </w:rPr>
        <w:t>in Higher</w:t>
      </w:r>
      <w:r>
        <w:rPr>
          <w:color w:val="0D0D0D"/>
          <w:spacing w:val="-2"/>
        </w:rPr>
        <w:t> </w:t>
      </w:r>
      <w:r>
        <w:rPr>
          <w:color w:val="0D0D0D"/>
        </w:rPr>
        <w:t>Education.</w:t>
      </w:r>
      <w:r>
        <w:rPr>
          <w:color w:val="0D0D0D"/>
          <w:spacing w:val="-1"/>
        </w:rPr>
        <w:t> </w:t>
      </w:r>
      <w:r>
        <w:rPr>
          <w:color w:val="0D0D0D"/>
        </w:rPr>
        <w:t>Journal</w:t>
      </w:r>
      <w:r>
        <w:rPr>
          <w:color w:val="0D0D0D"/>
          <w:spacing w:val="-11"/>
        </w:rPr>
        <w:t> </w:t>
      </w:r>
      <w:r>
        <w:rPr>
          <w:color w:val="0D0D0D"/>
        </w:rPr>
        <w:t>on</w:t>
      </w:r>
      <w:r>
        <w:rPr>
          <w:color w:val="0D0D0D"/>
          <w:spacing w:val="-8"/>
        </w:rPr>
        <w:t> </w:t>
      </w:r>
      <w:r>
        <w:rPr>
          <w:color w:val="0D0D0D"/>
        </w:rPr>
        <w:t>Education, 5(4), 14886–14891.</w:t>
      </w:r>
    </w:p>
    <w:p xmlns:wp14="http://schemas.microsoft.com/office/word/2010/wordml" w14:paraId="23ABEBA2" wp14:textId="77777777">
      <w:pPr>
        <w:pStyle w:val="BodyText"/>
        <w:spacing w:line="242" w:lineRule="auto"/>
        <w:jc w:val="left"/>
      </w:pPr>
      <w:r>
        <w:rPr>
          <w:color w:val="0D0D0D"/>
        </w:rPr>
        <w:t>Fornell,</w:t>
      </w:r>
      <w:r>
        <w:rPr>
          <w:color w:val="0D0D0D"/>
          <w:spacing w:val="-15"/>
        </w:rPr>
        <w:t> </w:t>
      </w:r>
      <w:r>
        <w:rPr>
          <w:color w:val="0D0D0D"/>
        </w:rPr>
        <w:t>C.,</w:t>
      </w:r>
      <w:r>
        <w:rPr>
          <w:color w:val="0D0D0D"/>
          <w:spacing w:val="-15"/>
        </w:rPr>
        <w:t> </w:t>
      </w:r>
      <w:r>
        <w:rPr>
          <w:color w:val="0D0D0D"/>
        </w:rPr>
        <w:t>&amp;</w:t>
      </w:r>
      <w:r>
        <w:rPr>
          <w:color w:val="0D0D0D"/>
          <w:spacing w:val="-16"/>
        </w:rPr>
        <w:t> </w:t>
      </w:r>
      <w:r>
        <w:rPr>
          <w:color w:val="0D0D0D"/>
        </w:rPr>
        <w:t>;</w:t>
      </w:r>
      <w:r>
        <w:rPr>
          <w:color w:val="0D0D0D"/>
          <w:spacing w:val="-15"/>
        </w:rPr>
        <w:t> </w:t>
      </w:r>
      <w:r>
        <w:rPr>
          <w:color w:val="0D0D0D"/>
        </w:rPr>
        <w:t>Larcker,</w:t>
      </w:r>
      <w:r>
        <w:rPr>
          <w:color w:val="0D0D0D"/>
          <w:spacing w:val="-5"/>
        </w:rPr>
        <w:t> </w:t>
      </w:r>
      <w:r>
        <w:rPr>
          <w:color w:val="0D0D0D"/>
        </w:rPr>
        <w:t>D.</w:t>
      </w:r>
      <w:r>
        <w:rPr>
          <w:color w:val="0D0D0D"/>
          <w:spacing w:val="-10"/>
        </w:rPr>
        <w:t> </w:t>
      </w:r>
      <w:r>
        <w:rPr>
          <w:color w:val="0D0D0D"/>
        </w:rPr>
        <w:t>F.</w:t>
      </w:r>
      <w:r>
        <w:rPr>
          <w:color w:val="0D0D0D"/>
          <w:spacing w:val="-10"/>
        </w:rPr>
        <w:t> </w:t>
      </w:r>
      <w:r>
        <w:rPr>
          <w:color w:val="0D0D0D"/>
        </w:rPr>
        <w:t>(1981).</w:t>
      </w:r>
      <w:r>
        <w:rPr>
          <w:color w:val="0D0D0D"/>
          <w:spacing w:val="-15"/>
        </w:rPr>
        <w:t> </w:t>
      </w:r>
      <w:r>
        <w:rPr>
          <w:color w:val="0D0D0D"/>
        </w:rPr>
        <w:t>Evaluating</w:t>
      </w:r>
      <w:r>
        <w:rPr>
          <w:color w:val="0D0D0D"/>
          <w:spacing w:val="-7"/>
        </w:rPr>
        <w:t> </w:t>
      </w:r>
      <w:r>
        <w:rPr>
          <w:color w:val="0D0D0D"/>
        </w:rPr>
        <w:t>structural</w:t>
      </w:r>
      <w:r>
        <w:rPr>
          <w:color w:val="0D0D0D"/>
          <w:spacing w:val="-20"/>
        </w:rPr>
        <w:t> </w:t>
      </w:r>
      <w:r>
        <w:rPr>
          <w:color w:val="0D0D0D"/>
        </w:rPr>
        <w:t>equation</w:t>
      </w:r>
      <w:r>
        <w:rPr>
          <w:color w:val="0D0D0D"/>
          <w:spacing w:val="-15"/>
        </w:rPr>
        <w:t> </w:t>
      </w:r>
      <w:r>
        <w:rPr>
          <w:color w:val="0D0D0D"/>
        </w:rPr>
        <w:t>models</w:t>
      </w:r>
      <w:r>
        <w:rPr>
          <w:color w:val="0D0D0D"/>
          <w:spacing w:val="-9"/>
        </w:rPr>
        <w:t> </w:t>
      </w:r>
      <w:r>
        <w:rPr>
          <w:color w:val="0D0D0D"/>
        </w:rPr>
        <w:t>with</w:t>
      </w:r>
      <w:r>
        <w:rPr>
          <w:color w:val="0D0D0D"/>
          <w:spacing w:val="-17"/>
        </w:rPr>
        <w:t> </w:t>
      </w:r>
      <w:r>
        <w:rPr>
          <w:color w:val="0D0D0D"/>
        </w:rPr>
        <w:t>unobservable variables and measurement error. Journal of Marketing Research,39–5.</w:t>
      </w:r>
    </w:p>
    <w:p xmlns:wp14="http://schemas.microsoft.com/office/word/2010/wordml" w14:paraId="746CE6E4" wp14:textId="77777777">
      <w:pPr>
        <w:pStyle w:val="BodyText"/>
        <w:spacing w:line="242" w:lineRule="auto"/>
        <w:ind w:right="324"/>
        <w:jc w:val="left"/>
      </w:pPr>
      <w:r>
        <w:rPr>
          <w:color w:val="0D0D0D"/>
        </w:rPr>
        <w:t>Hair,</w:t>
      </w:r>
      <w:r>
        <w:rPr>
          <w:color w:val="0D0D0D"/>
          <w:spacing w:val="-1"/>
        </w:rPr>
        <w:t> </w:t>
      </w:r>
      <w:r>
        <w:rPr>
          <w:color w:val="0D0D0D"/>
        </w:rPr>
        <w:t>J.</w:t>
      </w:r>
      <w:r>
        <w:rPr>
          <w:color w:val="0D0D0D"/>
          <w:spacing w:val="-1"/>
        </w:rPr>
        <w:t> </w:t>
      </w:r>
      <w:r>
        <w:rPr>
          <w:color w:val="0D0D0D"/>
        </w:rPr>
        <w:t>F.,</w:t>
      </w:r>
      <w:r>
        <w:rPr>
          <w:color w:val="0D0D0D"/>
          <w:spacing w:val="-1"/>
        </w:rPr>
        <w:t> </w:t>
      </w:r>
      <w:r>
        <w:rPr>
          <w:color w:val="0D0D0D"/>
        </w:rPr>
        <w:t>Risher,</w:t>
      </w:r>
      <w:r>
        <w:rPr>
          <w:color w:val="0D0D0D"/>
          <w:spacing w:val="-1"/>
        </w:rPr>
        <w:t> </w:t>
      </w:r>
      <w:r>
        <w:rPr>
          <w:color w:val="0D0D0D"/>
        </w:rPr>
        <w:t>J.</w:t>
      </w:r>
      <w:r>
        <w:rPr>
          <w:color w:val="0D0D0D"/>
          <w:spacing w:val="-1"/>
        </w:rPr>
        <w:t> </w:t>
      </w:r>
      <w:r>
        <w:rPr>
          <w:color w:val="0D0D0D"/>
        </w:rPr>
        <w:t>J.,</w:t>
      </w:r>
      <w:r>
        <w:rPr>
          <w:color w:val="0D0D0D"/>
          <w:spacing w:val="-6"/>
        </w:rPr>
        <w:t> </w:t>
      </w:r>
      <w:r>
        <w:rPr>
          <w:color w:val="0D0D0D"/>
        </w:rPr>
        <w:t>Sarstedt,</w:t>
      </w:r>
      <w:r>
        <w:rPr>
          <w:color w:val="0D0D0D"/>
          <w:spacing w:val="-1"/>
        </w:rPr>
        <w:t> </w:t>
      </w:r>
      <w:r>
        <w:rPr>
          <w:color w:val="0D0D0D"/>
        </w:rPr>
        <w:t>M.,</w:t>
      </w:r>
      <w:r>
        <w:rPr>
          <w:color w:val="0D0D0D"/>
          <w:spacing w:val="-6"/>
        </w:rPr>
        <w:t> </w:t>
      </w:r>
      <w:r>
        <w:rPr>
          <w:color w:val="0D0D0D"/>
        </w:rPr>
        <w:t>&amp;amp;</w:t>
      </w:r>
      <w:r>
        <w:rPr>
          <w:color w:val="0D0D0D"/>
          <w:spacing w:val="-8"/>
        </w:rPr>
        <w:t> </w:t>
      </w:r>
      <w:r>
        <w:rPr>
          <w:color w:val="0D0D0D"/>
        </w:rPr>
        <w:t>Ringle,</w:t>
      </w:r>
      <w:r>
        <w:rPr>
          <w:color w:val="0D0D0D"/>
          <w:spacing w:val="-2"/>
        </w:rPr>
        <w:t> </w:t>
      </w:r>
      <w:r>
        <w:rPr>
          <w:color w:val="0D0D0D"/>
        </w:rPr>
        <w:t>C.</w:t>
      </w:r>
      <w:r>
        <w:rPr>
          <w:color w:val="0D0D0D"/>
          <w:spacing w:val="-1"/>
        </w:rPr>
        <w:t> </w:t>
      </w:r>
      <w:r>
        <w:rPr>
          <w:color w:val="0D0D0D"/>
        </w:rPr>
        <w:t>M.</w:t>
      </w:r>
      <w:r>
        <w:rPr>
          <w:color w:val="0D0D0D"/>
          <w:spacing w:val="-1"/>
        </w:rPr>
        <w:t> </w:t>
      </w:r>
      <w:r>
        <w:rPr>
          <w:color w:val="0D0D0D"/>
        </w:rPr>
        <w:t>(2019).</w:t>
      </w:r>
      <w:r>
        <w:rPr>
          <w:color w:val="0D0D0D"/>
          <w:spacing w:val="-6"/>
        </w:rPr>
        <w:t> </w:t>
      </w:r>
      <w:r>
        <w:rPr>
          <w:color w:val="0D0D0D"/>
        </w:rPr>
        <w:t>When</w:t>
      </w:r>
      <w:r>
        <w:rPr>
          <w:color w:val="0D0D0D"/>
          <w:spacing w:val="-8"/>
        </w:rPr>
        <w:t> </w:t>
      </w:r>
      <w:r>
        <w:rPr>
          <w:color w:val="0D0D0D"/>
        </w:rPr>
        <w:t>to</w:t>
      </w:r>
      <w:r>
        <w:rPr>
          <w:color w:val="0D0D0D"/>
          <w:spacing w:val="-3"/>
        </w:rPr>
        <w:t> </w:t>
      </w:r>
      <w:r>
        <w:rPr>
          <w:color w:val="0D0D0D"/>
        </w:rPr>
        <w:t>use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3"/>
        </w:rPr>
        <w:t> </w:t>
      </w:r>
      <w:r>
        <w:rPr>
          <w:color w:val="0D0D0D"/>
        </w:rPr>
        <w:t>how</w:t>
      </w:r>
      <w:r>
        <w:rPr>
          <w:color w:val="0D0D0D"/>
          <w:spacing w:val="-4"/>
        </w:rPr>
        <w:t> </w:t>
      </w:r>
      <w:r>
        <w:rPr>
          <w:color w:val="0D0D0D"/>
        </w:rPr>
        <w:t>to report the results of PLS-SEM. European business review, 31(1), 2-24.</w:t>
      </w:r>
    </w:p>
    <w:p xmlns:wp14="http://schemas.microsoft.com/office/word/2010/wordml" w14:paraId="4DC57EFB" wp14:textId="77777777">
      <w:pPr>
        <w:pStyle w:val="BodyText"/>
        <w:tabs>
          <w:tab w:val="left" w:leader="none" w:pos="2361"/>
          <w:tab w:val="left" w:leader="none" w:pos="2986"/>
        </w:tabs>
        <w:spacing w:line="242" w:lineRule="auto"/>
        <w:ind w:right="324"/>
        <w:jc w:val="left"/>
      </w:pPr>
      <w:r>
        <w:rPr>
          <w:color w:val="0D0D0D"/>
        </w:rPr>
        <w:t>Hasan,</w:t>
      </w:r>
      <w:r>
        <w:rPr>
          <w:color w:val="0D0D0D"/>
          <w:spacing w:val="-15"/>
        </w:rPr>
        <w:t> </w:t>
      </w:r>
      <w:r>
        <w:rPr>
          <w:color w:val="0D0D0D"/>
        </w:rPr>
        <w:t>A.,</w:t>
      </w:r>
      <w:r>
        <w:rPr>
          <w:color w:val="0D0D0D"/>
          <w:spacing w:val="-15"/>
        </w:rPr>
        <w:t> </w:t>
      </w:r>
      <w:r>
        <w:rPr>
          <w:color w:val="0D0D0D"/>
        </w:rPr>
        <w:t>Artificial</w:t>
      </w:r>
      <w:r>
        <w:rPr>
          <w:color w:val="0D0D0D"/>
          <w:spacing w:val="-15"/>
        </w:rPr>
        <w:t> </w:t>
      </w:r>
      <w:r>
        <w:rPr>
          <w:color w:val="0D0D0D"/>
        </w:rPr>
        <w:t>Intelligence</w:t>
      </w:r>
      <w:r>
        <w:rPr>
          <w:color w:val="0D0D0D"/>
          <w:spacing w:val="-15"/>
        </w:rPr>
        <w:t> </w:t>
      </w:r>
      <w:r>
        <w:rPr>
          <w:color w:val="0D0D0D"/>
        </w:rPr>
        <w:t>(AI)</w:t>
      </w:r>
      <w:r>
        <w:rPr>
          <w:color w:val="0D0D0D"/>
          <w:spacing w:val="-15"/>
        </w:rPr>
        <w:t> </w:t>
      </w:r>
      <w:r>
        <w:rPr>
          <w:color w:val="0D0D0D"/>
        </w:rPr>
        <w:t>in</w:t>
      </w:r>
      <w:r>
        <w:rPr>
          <w:color w:val="0D0D0D"/>
          <w:spacing w:val="-15"/>
        </w:rPr>
        <w:t> </w:t>
      </w:r>
      <w:r>
        <w:rPr>
          <w:color w:val="0D0D0D"/>
        </w:rPr>
        <w:t>Accounting</w:t>
      </w:r>
      <w:r>
        <w:rPr>
          <w:color w:val="0D0D0D"/>
          <w:spacing w:val="-15"/>
        </w:rPr>
        <w:t> </w:t>
      </w:r>
      <w:r>
        <w:rPr>
          <w:color w:val="0D0D0D"/>
        </w:rPr>
        <w:t>&amp;</w:t>
      </w:r>
      <w:r>
        <w:rPr>
          <w:color w:val="0D0D0D"/>
          <w:spacing w:val="-17"/>
        </w:rPr>
        <w:t> </w:t>
      </w:r>
      <w:r>
        <w:rPr>
          <w:color w:val="0D0D0D"/>
        </w:rPr>
        <w:t>Auditing:</w:t>
      </w:r>
      <w:r>
        <w:rPr>
          <w:color w:val="0D0D0D"/>
          <w:spacing w:val="-11"/>
        </w:rPr>
        <w:t> </w:t>
      </w:r>
      <w:r>
        <w:rPr>
          <w:color w:val="0D0D0D"/>
        </w:rPr>
        <w:t>A</w:t>
      </w:r>
      <w:r>
        <w:rPr>
          <w:color w:val="0D0D0D"/>
          <w:spacing w:val="-18"/>
        </w:rPr>
        <w:t> </w:t>
      </w:r>
      <w:r>
        <w:rPr>
          <w:color w:val="0D0D0D"/>
        </w:rPr>
        <w:t>Literature</w:t>
      </w:r>
      <w:r>
        <w:rPr>
          <w:color w:val="0D0D0D"/>
          <w:spacing w:val="-15"/>
        </w:rPr>
        <w:t> </w:t>
      </w:r>
      <w:r>
        <w:rPr>
          <w:color w:val="0D0D0D"/>
        </w:rPr>
        <w:t>Review,</w:t>
      </w:r>
      <w:r>
        <w:rPr>
          <w:color w:val="0D0D0D"/>
          <w:spacing w:val="-1"/>
        </w:rPr>
        <w:t> </w:t>
      </w:r>
      <w:r>
        <w:rPr>
          <w:color w:val="0D0D0D"/>
        </w:rPr>
        <w:t>in</w:t>
      </w:r>
      <w:r>
        <w:rPr>
          <w:color w:val="0D0D0D"/>
          <w:spacing w:val="-17"/>
        </w:rPr>
        <w:t> </w:t>
      </w:r>
      <w:r>
        <w:rPr>
          <w:color w:val="0D0D0D"/>
        </w:rPr>
        <w:t>Open Journal of Business</w:t>
      </w:r>
      <w:r>
        <w:rPr>
          <w:color w:val="0D0D0D"/>
        </w:rPr>
        <w:tab/>
      </w:r>
      <w:r>
        <w:rPr>
          <w:color w:val="0D0D0D"/>
          <w:spacing w:val="-4"/>
        </w:rPr>
        <w:t>and</w:t>
      </w:r>
      <w:r>
        <w:rPr>
          <w:color w:val="0D0D0D"/>
        </w:rPr>
        <w:tab/>
      </w:r>
      <w:r>
        <w:rPr>
          <w:color w:val="0D0D0D"/>
        </w:rPr>
        <w:t>Management 2022, 440-465.</w:t>
      </w:r>
    </w:p>
    <w:p xmlns:wp14="http://schemas.microsoft.com/office/word/2010/wordml" w14:paraId="7EDAE16A" wp14:textId="77777777">
      <w:pPr>
        <w:pStyle w:val="BodyText"/>
        <w:ind w:right="280"/>
      </w:pPr>
      <w:r>
        <w:rPr>
          <w:color w:val="0D0D0D"/>
        </w:rPr>
        <w:t>Monteiro, A.; Cepêda, C.; Da Silva, A.C.F.; Vale, J(2023). The Relationship between AI Adoption</w:t>
      </w:r>
      <w:r>
        <w:rPr>
          <w:color w:val="0D0D0D"/>
          <w:spacing w:val="-15"/>
        </w:rPr>
        <w:t> </w:t>
      </w:r>
      <w:r>
        <w:rPr>
          <w:color w:val="0D0D0D"/>
        </w:rPr>
        <w:t>Intensity</w:t>
      </w:r>
      <w:r>
        <w:rPr>
          <w:color w:val="0D0D0D"/>
          <w:spacing w:val="-15"/>
        </w:rPr>
        <w:t> </w:t>
      </w:r>
      <w:r>
        <w:rPr>
          <w:color w:val="0D0D0D"/>
        </w:rPr>
        <w:t>and</w:t>
      </w:r>
      <w:r>
        <w:rPr>
          <w:color w:val="0D0D0D"/>
          <w:spacing w:val="-3"/>
        </w:rPr>
        <w:t> </w:t>
      </w:r>
      <w:r>
        <w:rPr>
          <w:color w:val="0D0D0D"/>
        </w:rPr>
        <w:t>Internal</w:t>
      </w:r>
      <w:r>
        <w:rPr>
          <w:color w:val="0D0D0D"/>
          <w:spacing w:val="-10"/>
        </w:rPr>
        <w:t> </w:t>
      </w:r>
      <w:r>
        <w:rPr>
          <w:color w:val="0D0D0D"/>
        </w:rPr>
        <w:t>Control</w:t>
      </w:r>
      <w:r>
        <w:rPr>
          <w:color w:val="0D0D0D"/>
          <w:spacing w:val="-15"/>
        </w:rPr>
        <w:t> </w:t>
      </w:r>
      <w:r>
        <w:rPr>
          <w:color w:val="0D0D0D"/>
        </w:rPr>
        <w:t>System</w:t>
      </w:r>
      <w:r>
        <w:rPr>
          <w:color w:val="0D0D0D"/>
          <w:spacing w:val="-15"/>
        </w:rPr>
        <w:t> </w:t>
      </w:r>
      <w:r>
        <w:rPr>
          <w:color w:val="0D0D0D"/>
        </w:rPr>
        <w:t>and</w:t>
      </w:r>
      <w:r>
        <w:rPr>
          <w:color w:val="0D0D0D"/>
          <w:spacing w:val="-1"/>
        </w:rPr>
        <w:t> </w:t>
      </w:r>
      <w:r>
        <w:rPr>
          <w:color w:val="0D0D0D"/>
        </w:rPr>
        <w:t>Accounting</w:t>
      </w:r>
      <w:r>
        <w:rPr>
          <w:color w:val="0D0D0D"/>
          <w:spacing w:val="-1"/>
        </w:rPr>
        <w:t> </w:t>
      </w:r>
      <w:r>
        <w:rPr>
          <w:color w:val="0D0D0D"/>
        </w:rPr>
        <w:t>Information</w:t>
      </w:r>
      <w:r>
        <w:rPr>
          <w:color w:val="0D0D0D"/>
          <w:spacing w:val="-10"/>
        </w:rPr>
        <w:t> </w:t>
      </w:r>
      <w:r>
        <w:rPr>
          <w:color w:val="0D0D0D"/>
        </w:rPr>
        <w:t>Quality. Systems, 11, 536.</w:t>
      </w:r>
    </w:p>
    <w:p xmlns:wp14="http://schemas.microsoft.com/office/word/2010/wordml" w14:paraId="7DE0AB03" wp14:textId="77777777">
      <w:pPr>
        <w:spacing w:before="0"/>
        <w:ind w:left="282" w:right="283" w:firstLine="0"/>
        <w:jc w:val="both"/>
        <w:rPr>
          <w:sz w:val="22"/>
        </w:rPr>
      </w:pPr>
      <w:r>
        <w:rPr>
          <w:sz w:val="22"/>
        </w:rPr>
        <w:t>Möller,</w:t>
      </w:r>
      <w:r>
        <w:rPr>
          <w:spacing w:val="-5"/>
          <w:sz w:val="22"/>
        </w:rPr>
        <w:t> </w:t>
      </w:r>
      <w:r>
        <w:rPr>
          <w:sz w:val="22"/>
        </w:rPr>
        <w:t>K.,</w:t>
      </w:r>
      <w:r>
        <w:rPr>
          <w:spacing w:val="-11"/>
          <w:sz w:val="22"/>
        </w:rPr>
        <w:t> </w:t>
      </w:r>
      <w:r>
        <w:rPr>
          <w:sz w:val="22"/>
        </w:rPr>
        <w:t>Schäffer,</w:t>
      </w:r>
      <w:r>
        <w:rPr>
          <w:spacing w:val="-2"/>
          <w:sz w:val="22"/>
        </w:rPr>
        <w:t> </w:t>
      </w:r>
      <w:r>
        <w:rPr>
          <w:sz w:val="22"/>
        </w:rPr>
        <w:t>U.,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z w:val="22"/>
        </w:rPr>
        <w:t>Verbeeten,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(2020).</w:t>
      </w:r>
      <w:r>
        <w:rPr>
          <w:spacing w:val="-7"/>
          <w:sz w:val="22"/>
        </w:rPr>
        <w:t> </w:t>
      </w:r>
      <w:r>
        <w:rPr>
          <w:sz w:val="22"/>
        </w:rPr>
        <w:t>Digitalization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management accounting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control: an editorial. Journal of Management Control, 31(1), 1-8.</w:t>
      </w:r>
    </w:p>
    <w:p xmlns:wp14="http://schemas.microsoft.com/office/word/2010/wordml" w14:paraId="740CB263" wp14:textId="77777777">
      <w:pPr>
        <w:pStyle w:val="BodyText"/>
        <w:ind w:right="267"/>
      </w:pPr>
      <w:r>
        <w:rPr>
          <w:color w:val="0D0D0D"/>
        </w:rPr>
        <w:t>Nugroho,</w:t>
      </w:r>
      <w:r>
        <w:rPr>
          <w:color w:val="0D0D0D"/>
          <w:spacing w:val="-5"/>
        </w:rPr>
        <w:t> </w:t>
      </w:r>
      <w:r>
        <w:rPr>
          <w:color w:val="0D0D0D"/>
        </w:rPr>
        <w:t>S.,</w:t>
      </w:r>
      <w:r>
        <w:rPr>
          <w:color w:val="0D0D0D"/>
          <w:spacing w:val="-5"/>
        </w:rPr>
        <w:t> </w:t>
      </w:r>
      <w:r>
        <w:rPr>
          <w:color w:val="0D0D0D"/>
        </w:rPr>
        <w:t>Sitorus, A.</w:t>
      </w:r>
      <w:r>
        <w:rPr>
          <w:color w:val="0D0D0D"/>
          <w:spacing w:val="-1"/>
        </w:rPr>
        <w:t> </w:t>
      </w:r>
      <w:r>
        <w:rPr>
          <w:color w:val="0D0D0D"/>
        </w:rPr>
        <w:t>T.,</w:t>
      </w:r>
      <w:r>
        <w:rPr>
          <w:color w:val="0D0D0D"/>
          <w:spacing w:val="-5"/>
        </w:rPr>
        <w:t> </w:t>
      </w:r>
      <w:r>
        <w:rPr>
          <w:color w:val="0D0D0D"/>
        </w:rPr>
        <w:t>Habibi, M., Wihardjo,</w:t>
      </w:r>
      <w:r>
        <w:rPr>
          <w:color w:val="0D0D0D"/>
          <w:spacing w:val="-4"/>
        </w:rPr>
        <w:t> </w:t>
      </w:r>
      <w:r>
        <w:rPr>
          <w:color w:val="0D0D0D"/>
        </w:rPr>
        <w:t>E.,</w:t>
      </w:r>
      <w:r>
        <w:rPr>
          <w:color w:val="0D0D0D"/>
          <w:spacing w:val="-5"/>
        </w:rPr>
        <w:t> </w:t>
      </w:r>
      <w:r>
        <w:rPr>
          <w:color w:val="0D0D0D"/>
        </w:rPr>
        <w:t>&amp;</w:t>
      </w:r>
      <w:r>
        <w:rPr>
          <w:color w:val="0D0D0D"/>
          <w:spacing w:val="-11"/>
        </w:rPr>
        <w:t> </w:t>
      </w:r>
      <w:r>
        <w:rPr>
          <w:color w:val="0D0D0D"/>
        </w:rPr>
        <w:t>Iswahyudi, M. S.</w:t>
      </w:r>
      <w:r>
        <w:rPr>
          <w:color w:val="0D0D0D"/>
          <w:spacing w:val="-3"/>
        </w:rPr>
        <w:t> </w:t>
      </w:r>
      <w:r>
        <w:rPr>
          <w:color w:val="0D0D0D"/>
        </w:rPr>
        <w:t>(2023).</w:t>
      </w:r>
      <w:r>
        <w:rPr>
          <w:color w:val="0D0D0D"/>
          <w:spacing w:val="-8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Role of ChatGPT</w:t>
      </w:r>
      <w:r>
        <w:rPr>
          <w:color w:val="0D0D0D"/>
          <w:spacing w:val="-15"/>
        </w:rPr>
        <w:t> </w:t>
      </w:r>
      <w:r>
        <w:rPr>
          <w:color w:val="0D0D0D"/>
        </w:rPr>
        <w:t>in</w:t>
      </w:r>
      <w:r>
        <w:rPr>
          <w:color w:val="0D0D0D"/>
          <w:spacing w:val="-15"/>
        </w:rPr>
        <w:t> </w:t>
      </w:r>
      <w:r>
        <w:rPr>
          <w:color w:val="0D0D0D"/>
        </w:rPr>
        <w:t>Improving</w:t>
      </w:r>
      <w:r>
        <w:rPr>
          <w:color w:val="0D0D0D"/>
          <w:spacing w:val="-15"/>
        </w:rPr>
        <w:t> </w:t>
      </w:r>
      <w:r>
        <w:rPr>
          <w:color w:val="0D0D0D"/>
        </w:rPr>
        <w:t>the</w:t>
      </w:r>
      <w:r>
        <w:rPr>
          <w:color w:val="0D0D0D"/>
          <w:spacing w:val="-15"/>
        </w:rPr>
        <w:t> </w:t>
      </w:r>
      <w:r>
        <w:rPr>
          <w:color w:val="0D0D0D"/>
        </w:rPr>
        <w:t>Efficiency</w:t>
      </w:r>
      <w:r>
        <w:rPr>
          <w:color w:val="0D0D0D"/>
          <w:spacing w:val="-15"/>
        </w:rPr>
        <w:t> </w:t>
      </w:r>
      <w:r>
        <w:rPr>
          <w:color w:val="0D0D0D"/>
        </w:rPr>
        <w:t>of</w:t>
      </w:r>
      <w:r>
        <w:rPr>
          <w:color w:val="0D0D0D"/>
          <w:spacing w:val="-15"/>
        </w:rPr>
        <w:t> </w:t>
      </w:r>
      <w:r>
        <w:rPr>
          <w:color w:val="0D0D0D"/>
        </w:rPr>
        <w:t>Business</w:t>
      </w:r>
      <w:r>
        <w:rPr>
          <w:color w:val="0D0D0D"/>
          <w:spacing w:val="-15"/>
        </w:rPr>
        <w:t> </w:t>
      </w:r>
      <w:r>
        <w:rPr>
          <w:color w:val="0D0D0D"/>
        </w:rPr>
        <w:t>Communication</w:t>
      </w:r>
      <w:r>
        <w:rPr>
          <w:color w:val="0D0D0D"/>
          <w:spacing w:val="-13"/>
        </w:rPr>
        <w:t> </w:t>
      </w:r>
      <w:r>
        <w:rPr>
          <w:color w:val="0D0D0D"/>
        </w:rPr>
        <w:t>in</w:t>
      </w:r>
      <w:r>
        <w:rPr>
          <w:color w:val="0D0D0D"/>
          <w:spacing w:val="-15"/>
        </w:rPr>
        <w:t> </w:t>
      </w:r>
      <w:r>
        <w:rPr>
          <w:color w:val="0D0D0D"/>
        </w:rPr>
        <w:t>Management</w:t>
      </w:r>
      <w:r>
        <w:rPr>
          <w:color w:val="0D0D0D"/>
          <w:spacing w:val="-7"/>
        </w:rPr>
        <w:t> </w:t>
      </w:r>
      <w:r>
        <w:rPr>
          <w:color w:val="0D0D0D"/>
        </w:rPr>
        <w:t>Scien</w:t>
      </w:r>
      <w:r>
        <w:rPr>
          <w:color w:val="0D0D0D"/>
          <w:spacing w:val="-15"/>
        </w:rPr>
        <w:t> </w:t>
      </w:r>
      <w:r>
        <w:rPr>
          <w:color w:val="0D0D0D"/>
        </w:rPr>
        <w:t>Jurnal Minfo Polgan, 12(1), 1482-1491.</w:t>
      </w:r>
    </w:p>
    <w:p xmlns:wp14="http://schemas.microsoft.com/office/word/2010/wordml" w14:paraId="7AD5F27E" wp14:textId="77777777">
      <w:pPr>
        <w:pStyle w:val="BodyText"/>
        <w:ind w:right="265"/>
      </w:pPr>
      <w:r>
        <w:rPr>
          <w:color w:val="0D0D0D"/>
        </w:rPr>
        <w:t>Kusumawardhani, F. K., Ratmono, D., Wibowo, S. T., Darsono, D., Widyatmoko, S., &amp; Rokhman,</w:t>
      </w:r>
      <w:r>
        <w:rPr>
          <w:color w:val="0D0D0D"/>
          <w:spacing w:val="-15"/>
        </w:rPr>
        <w:t> </w:t>
      </w:r>
      <w:r>
        <w:rPr>
          <w:color w:val="0D0D0D"/>
        </w:rPr>
        <w:t>N.</w:t>
      </w:r>
      <w:r>
        <w:rPr>
          <w:color w:val="0D0D0D"/>
          <w:spacing w:val="-15"/>
        </w:rPr>
        <w:t> </w:t>
      </w:r>
      <w:r>
        <w:rPr>
          <w:color w:val="0D0D0D"/>
        </w:rPr>
        <w:t>(2024).</w:t>
      </w:r>
      <w:r>
        <w:rPr>
          <w:color w:val="0D0D0D"/>
          <w:spacing w:val="-15"/>
        </w:rPr>
        <w:t> </w:t>
      </w:r>
      <w:r>
        <w:rPr>
          <w:color w:val="0D0D0D"/>
        </w:rPr>
        <w:t>The</w:t>
      </w:r>
      <w:r>
        <w:rPr>
          <w:color w:val="0D0D0D"/>
          <w:spacing w:val="-15"/>
        </w:rPr>
        <w:t> </w:t>
      </w:r>
      <w:r>
        <w:rPr>
          <w:color w:val="0D0D0D"/>
        </w:rPr>
        <w:t>impact</w:t>
      </w:r>
      <w:r>
        <w:rPr>
          <w:color w:val="0D0D0D"/>
          <w:spacing w:val="-15"/>
        </w:rPr>
        <w:t> </w:t>
      </w:r>
      <w:r>
        <w:rPr>
          <w:color w:val="0D0D0D"/>
        </w:rPr>
        <w:t>of</w:t>
      </w:r>
      <w:r>
        <w:rPr>
          <w:color w:val="0D0D0D"/>
          <w:spacing w:val="-15"/>
        </w:rPr>
        <w:t> </w:t>
      </w:r>
      <w:r>
        <w:rPr>
          <w:color w:val="0D0D0D"/>
        </w:rPr>
        <w:t>digitalization</w:t>
      </w:r>
      <w:r>
        <w:rPr>
          <w:color w:val="0D0D0D"/>
          <w:spacing w:val="-12"/>
        </w:rPr>
        <w:t> </w:t>
      </w:r>
      <w:r>
        <w:rPr>
          <w:color w:val="0D0D0D"/>
        </w:rPr>
        <w:t>in</w:t>
      </w:r>
      <w:r>
        <w:rPr>
          <w:color w:val="0D0D0D"/>
          <w:spacing w:val="-15"/>
        </w:rPr>
        <w:t> </w:t>
      </w:r>
      <w:r>
        <w:rPr>
          <w:color w:val="0D0D0D"/>
        </w:rPr>
        <w:t>accounting</w:t>
      </w:r>
      <w:r>
        <w:rPr>
          <w:color w:val="0D0D0D"/>
          <w:spacing w:val="-12"/>
        </w:rPr>
        <w:t> </w:t>
      </w:r>
      <w:r>
        <w:rPr>
          <w:color w:val="0D0D0D"/>
        </w:rPr>
        <w:t>systems</w:t>
      </w:r>
      <w:r>
        <w:rPr>
          <w:color w:val="0D0D0D"/>
          <w:spacing w:val="-15"/>
        </w:rPr>
        <w:t> </w:t>
      </w:r>
      <w:r>
        <w:rPr>
          <w:color w:val="0D0D0D"/>
        </w:rPr>
        <w:t>on</w:t>
      </w:r>
      <w:r>
        <w:rPr>
          <w:color w:val="0D0D0D"/>
          <w:spacing w:val="-15"/>
        </w:rPr>
        <w:t> </w:t>
      </w:r>
      <w:r>
        <w:rPr>
          <w:color w:val="0D0D0D"/>
        </w:rPr>
        <w:t>information</w:t>
      </w:r>
      <w:r>
        <w:rPr>
          <w:color w:val="0D0D0D"/>
          <w:spacing w:val="-15"/>
        </w:rPr>
        <w:t> </w:t>
      </w:r>
      <w:r>
        <w:rPr>
          <w:color w:val="0D0D0D"/>
        </w:rPr>
        <w:t>quality, cost reduction and decision making: Evidence from</w:t>
      </w:r>
      <w:r>
        <w:rPr>
          <w:color w:val="0D0D0D"/>
          <w:spacing w:val="-3"/>
        </w:rPr>
        <w:t> </w:t>
      </w:r>
      <w:r>
        <w:rPr>
          <w:color w:val="0D0D0D"/>
        </w:rPr>
        <w:t>SMEs. </w:t>
      </w:r>
      <w:r>
        <w:rPr>
          <w:i/>
          <w:color w:val="0D0D0D"/>
        </w:rPr>
        <w:t>International Journal of Data and Network Science</w:t>
      </w:r>
      <w:r>
        <w:rPr>
          <w:color w:val="0D0D0D"/>
        </w:rPr>
        <w:t>, </w:t>
      </w:r>
      <w:r>
        <w:rPr>
          <w:i/>
          <w:color w:val="0D0D0D"/>
        </w:rPr>
        <w:t>8</w:t>
      </w:r>
      <w:r>
        <w:rPr>
          <w:color w:val="0D0D0D"/>
        </w:rPr>
        <w:t>(2), 1111-1116.</w:t>
      </w:r>
    </w:p>
    <w:p xmlns:wp14="http://schemas.microsoft.com/office/word/2010/wordml" w14:paraId="7DF979A2" wp14:textId="77777777">
      <w:pPr>
        <w:pStyle w:val="BodyText"/>
        <w:spacing w:line="272" w:lineRule="exact"/>
      </w:pPr>
      <w:r>
        <w:rPr>
          <w:color w:val="0D0D0D"/>
        </w:rPr>
        <w:t>Oyadomari,</w:t>
      </w:r>
      <w:r>
        <w:rPr>
          <w:color w:val="0D0D0D"/>
          <w:spacing w:val="3"/>
        </w:rPr>
        <w:t> </w:t>
      </w:r>
      <w:r>
        <w:rPr>
          <w:color w:val="0D0D0D"/>
        </w:rPr>
        <w:t>J.</w:t>
      </w:r>
      <w:r>
        <w:rPr>
          <w:color w:val="0D0D0D"/>
          <w:spacing w:val="9"/>
        </w:rPr>
        <w:t> </w:t>
      </w:r>
      <w:r>
        <w:rPr>
          <w:color w:val="0D0D0D"/>
        </w:rPr>
        <w:t>C.</w:t>
      </w:r>
      <w:r>
        <w:rPr>
          <w:color w:val="0D0D0D"/>
          <w:spacing w:val="4"/>
        </w:rPr>
        <w:t> </w:t>
      </w:r>
      <w:r>
        <w:rPr>
          <w:color w:val="0D0D0D"/>
        </w:rPr>
        <w:t>T., Duque,</w:t>
      </w:r>
      <w:r>
        <w:rPr>
          <w:color w:val="0D0D0D"/>
          <w:spacing w:val="1"/>
        </w:rPr>
        <w:t> </w:t>
      </w:r>
      <w:r>
        <w:rPr>
          <w:color w:val="0D0D0D"/>
        </w:rPr>
        <w:t>B.,</w:t>
      </w:r>
      <w:r>
        <w:rPr>
          <w:color w:val="0D0D0D"/>
          <w:spacing w:val="-1"/>
        </w:rPr>
        <w:t> </w:t>
      </w:r>
      <w:r>
        <w:rPr>
          <w:color w:val="0D0D0D"/>
        </w:rPr>
        <w:t>Nisiyama,</w:t>
      </w:r>
      <w:r>
        <w:rPr>
          <w:color w:val="0D0D0D"/>
          <w:spacing w:val="6"/>
        </w:rPr>
        <w:t> </w:t>
      </w:r>
      <w:r>
        <w:rPr>
          <w:color w:val="0D0D0D"/>
        </w:rPr>
        <w:t>E.</w:t>
      </w:r>
      <w:r>
        <w:rPr>
          <w:color w:val="0D0D0D"/>
          <w:spacing w:val="4"/>
        </w:rPr>
        <w:t> </w:t>
      </w:r>
      <w:r>
        <w:rPr>
          <w:color w:val="0D0D0D"/>
        </w:rPr>
        <w:t>K.,</w:t>
      </w:r>
      <w:r>
        <w:rPr>
          <w:color w:val="0D0D0D"/>
          <w:spacing w:val="-4"/>
        </w:rPr>
        <w:t> </w:t>
      </w:r>
      <w:r>
        <w:rPr>
          <w:color w:val="0D0D0D"/>
        </w:rPr>
        <w:t>Dultra-de-Lima,</w:t>
      </w:r>
      <w:r>
        <w:rPr>
          <w:color w:val="0D0D0D"/>
          <w:spacing w:val="5"/>
        </w:rPr>
        <w:t> </w:t>
      </w:r>
      <w:r>
        <w:rPr>
          <w:color w:val="0D0D0D"/>
        </w:rPr>
        <w:t>R.</w:t>
      </w:r>
      <w:r>
        <w:rPr>
          <w:color w:val="0D0D0D"/>
          <w:spacing w:val="9"/>
        </w:rPr>
        <w:t> </w:t>
      </w:r>
      <w:r>
        <w:rPr>
          <w:color w:val="0D0D0D"/>
        </w:rPr>
        <w:t>G.,</w:t>
      </w:r>
      <w:r>
        <w:rPr>
          <w:color w:val="0D0D0D"/>
          <w:spacing w:val="4"/>
        </w:rPr>
        <w:t> </w:t>
      </w:r>
      <w:r>
        <w:rPr>
          <w:color w:val="0D0D0D"/>
        </w:rPr>
        <w:t>&amp;;</w:t>
      </w:r>
      <w:r>
        <w:rPr>
          <w:color w:val="0D0D0D"/>
          <w:spacing w:val="-6"/>
        </w:rPr>
        <w:t> </w:t>
      </w:r>
      <w:r>
        <w:rPr>
          <w:color w:val="0D0D0D"/>
        </w:rPr>
        <w:t>Mendonça</w:t>
      </w:r>
      <w:r>
        <w:rPr>
          <w:color w:val="0D0D0D"/>
          <w:spacing w:val="3"/>
        </w:rPr>
        <w:t> </w:t>
      </w:r>
      <w:r>
        <w:rPr>
          <w:color w:val="0D0D0D"/>
          <w:spacing w:val="-2"/>
        </w:rPr>
        <w:t>Neto,</w:t>
      </w:r>
    </w:p>
    <w:p xmlns:wp14="http://schemas.microsoft.com/office/word/2010/wordml" w14:paraId="4A40E88E" wp14:textId="77777777">
      <w:pPr>
        <w:pStyle w:val="BodyText"/>
        <w:spacing w:line="237" w:lineRule="auto"/>
        <w:ind w:right="290"/>
      </w:pPr>
      <w:r>
        <w:rPr>
          <w:color w:val="0D0D0D"/>
        </w:rPr>
        <w:t>O. R. D. (2018). Uso de relatórios gerenciais e desempenho de gerentes comerciais em companhia seguradora. Revista Contabilidade; Finanças, 29, 343-354.</w:t>
      </w:r>
    </w:p>
    <w:p xmlns:wp14="http://schemas.microsoft.com/office/word/2010/wordml" w14:paraId="3E46F58A" wp14:textId="77777777">
      <w:pPr>
        <w:pStyle w:val="BodyText"/>
        <w:ind w:right="277"/>
      </w:pPr>
      <w:r>
        <w:rPr>
          <w:color w:val="0D0D0D"/>
        </w:rPr>
        <w:t>Odonkor,</w:t>
      </w:r>
      <w:r>
        <w:rPr>
          <w:color w:val="0D0D0D"/>
          <w:spacing w:val="-15"/>
        </w:rPr>
        <w:t> </w:t>
      </w:r>
      <w:r>
        <w:rPr>
          <w:color w:val="0D0D0D"/>
        </w:rPr>
        <w:t>B.,</w:t>
      </w:r>
      <w:r>
        <w:rPr>
          <w:color w:val="0D0D0D"/>
          <w:spacing w:val="-15"/>
        </w:rPr>
        <w:t> </w:t>
      </w:r>
      <w:r>
        <w:rPr>
          <w:color w:val="0D0D0D"/>
        </w:rPr>
        <w:t>Kaggwa,</w:t>
      </w:r>
      <w:r>
        <w:rPr>
          <w:color w:val="0D0D0D"/>
          <w:spacing w:val="-11"/>
        </w:rPr>
        <w:t> </w:t>
      </w:r>
      <w:r>
        <w:rPr>
          <w:color w:val="0D0D0D"/>
        </w:rPr>
        <w:t>S.,</w:t>
      </w:r>
      <w:r>
        <w:rPr>
          <w:color w:val="0D0D0D"/>
          <w:spacing w:val="-7"/>
        </w:rPr>
        <w:t> </w:t>
      </w:r>
      <w:r>
        <w:rPr>
          <w:color w:val="0D0D0D"/>
        </w:rPr>
        <w:t>Uwaoma,</w:t>
      </w:r>
      <w:r>
        <w:rPr>
          <w:color w:val="0D0D0D"/>
          <w:spacing w:val="-12"/>
        </w:rPr>
        <w:t> </w:t>
      </w:r>
      <w:r>
        <w:rPr>
          <w:color w:val="0D0D0D"/>
        </w:rPr>
        <w:t>P.</w:t>
      </w:r>
      <w:r>
        <w:rPr>
          <w:color w:val="0D0D0D"/>
          <w:spacing w:val="-12"/>
        </w:rPr>
        <w:t> </w:t>
      </w:r>
      <w:r>
        <w:rPr>
          <w:color w:val="0D0D0D"/>
        </w:rPr>
        <w:t>U.,</w:t>
      </w:r>
      <w:r>
        <w:rPr>
          <w:color w:val="0D0D0D"/>
          <w:spacing w:val="-15"/>
        </w:rPr>
        <w:t> </w:t>
      </w:r>
      <w:r>
        <w:rPr>
          <w:color w:val="0D0D0D"/>
        </w:rPr>
        <w:t>Hassan,</w:t>
      </w:r>
      <w:r>
        <w:rPr>
          <w:color w:val="0D0D0D"/>
          <w:spacing w:val="-7"/>
        </w:rPr>
        <w:t> </w:t>
      </w:r>
      <w:r>
        <w:rPr>
          <w:color w:val="0D0D0D"/>
        </w:rPr>
        <w:t>A.</w:t>
      </w:r>
      <w:r>
        <w:rPr>
          <w:color w:val="0D0D0D"/>
          <w:spacing w:val="-12"/>
        </w:rPr>
        <w:t> </w:t>
      </w:r>
      <w:r>
        <w:rPr>
          <w:color w:val="0D0D0D"/>
        </w:rPr>
        <w:t>O.,</w:t>
      </w:r>
      <w:r>
        <w:rPr>
          <w:color w:val="0D0D0D"/>
          <w:spacing w:val="-15"/>
        </w:rPr>
        <w:t> </w:t>
      </w:r>
      <w:r>
        <w:rPr>
          <w:color w:val="0D0D0D"/>
        </w:rPr>
        <w:t>&amp;</w:t>
      </w:r>
      <w:r>
        <w:rPr>
          <w:color w:val="0D0D0D"/>
          <w:spacing w:val="-15"/>
        </w:rPr>
        <w:t> </w:t>
      </w:r>
      <w:r>
        <w:rPr>
          <w:color w:val="0D0D0D"/>
        </w:rPr>
        <w:t>Farayola,</w:t>
      </w:r>
      <w:r>
        <w:rPr>
          <w:color w:val="0D0D0D"/>
          <w:spacing w:val="-6"/>
        </w:rPr>
        <w:t> </w:t>
      </w:r>
      <w:r>
        <w:rPr>
          <w:color w:val="0D0D0D"/>
        </w:rPr>
        <w:t>O.</w:t>
      </w:r>
      <w:r>
        <w:rPr>
          <w:color w:val="0D0D0D"/>
          <w:spacing w:val="-12"/>
        </w:rPr>
        <w:t> </w:t>
      </w:r>
      <w:r>
        <w:rPr>
          <w:color w:val="0D0D0D"/>
        </w:rPr>
        <w:t>A.</w:t>
      </w:r>
      <w:r>
        <w:rPr>
          <w:color w:val="0D0D0D"/>
          <w:spacing w:val="-7"/>
        </w:rPr>
        <w:t> </w:t>
      </w:r>
      <w:r>
        <w:rPr>
          <w:color w:val="0D0D0D"/>
        </w:rPr>
        <w:t>(2024).</w:t>
      </w:r>
      <w:r>
        <w:rPr>
          <w:color w:val="0D0D0D"/>
          <w:spacing w:val="-15"/>
        </w:rPr>
        <w:t> </w:t>
      </w:r>
      <w:r>
        <w:rPr>
          <w:color w:val="0D0D0D"/>
        </w:rPr>
        <w:t>The</w:t>
      </w:r>
      <w:r>
        <w:rPr>
          <w:color w:val="0D0D0D"/>
          <w:spacing w:val="-14"/>
        </w:rPr>
        <w:t> </w:t>
      </w:r>
      <w:r>
        <w:rPr>
          <w:color w:val="0D0D0D"/>
        </w:rPr>
        <w:t>impact of</w:t>
      </w:r>
      <w:r>
        <w:rPr>
          <w:color w:val="0D0D0D"/>
          <w:spacing w:val="-1"/>
        </w:rPr>
        <w:t> </w:t>
      </w:r>
      <w:r>
        <w:rPr>
          <w:color w:val="0D0D0D"/>
        </w:rPr>
        <w:t>AI on accounting practices: A review: Exploring how artificial intelligence is transforming traditional accounting methods and financial reporting. </w:t>
      </w:r>
      <w:r>
        <w:rPr>
          <w:i/>
          <w:color w:val="0D0D0D"/>
        </w:rPr>
        <w:t>World Journal of Advanced Research and Reviews</w:t>
      </w:r>
      <w:r>
        <w:rPr>
          <w:color w:val="0D0D0D"/>
        </w:rPr>
        <w:t>, </w:t>
      </w:r>
      <w:r>
        <w:rPr>
          <w:i/>
          <w:color w:val="0D0D0D"/>
        </w:rPr>
        <w:t>21</w:t>
      </w:r>
      <w:r>
        <w:rPr>
          <w:color w:val="0D0D0D"/>
        </w:rPr>
        <w:t>(1), 172-188.</w:t>
      </w:r>
    </w:p>
    <w:p xmlns:wp14="http://schemas.microsoft.com/office/word/2010/wordml" w14:paraId="75A3A929" wp14:textId="77777777">
      <w:pPr>
        <w:pStyle w:val="BodyText"/>
        <w:ind w:right="291"/>
      </w:pPr>
      <w:r>
        <w:rPr>
          <w:color w:val="0D0D0D"/>
        </w:rPr>
        <w:t>Pedroso,</w:t>
      </w:r>
      <w:r>
        <w:rPr>
          <w:color w:val="0D0D0D"/>
          <w:spacing w:val="-1"/>
        </w:rPr>
        <w:t> </w:t>
      </w:r>
      <w:r>
        <w:rPr>
          <w:color w:val="0D0D0D"/>
        </w:rPr>
        <w:t>E., &amp; Gomes, C. F. (2020).</w:t>
      </w:r>
      <w:r>
        <w:rPr>
          <w:color w:val="0D0D0D"/>
          <w:spacing w:val="-1"/>
        </w:rPr>
        <w:t> </w:t>
      </w:r>
      <w:r>
        <w:rPr>
          <w:color w:val="0D0D0D"/>
        </w:rPr>
        <w:t>The effectiveness of management accounting systems in SMEs: A multidimensional measurement approach. Journal</w:t>
      </w:r>
      <w:r>
        <w:rPr>
          <w:color w:val="0D0D0D"/>
          <w:spacing w:val="-4"/>
        </w:rPr>
        <w:t> </w:t>
      </w:r>
      <w:r>
        <w:rPr>
          <w:color w:val="0D0D0D"/>
        </w:rPr>
        <w:t>of Applied Accounting Research, 21(3), 497-515.</w:t>
      </w:r>
    </w:p>
    <w:p xmlns:wp14="http://schemas.microsoft.com/office/word/2010/wordml" w14:paraId="247119A5" wp14:textId="77777777">
      <w:pPr>
        <w:pStyle w:val="BodyText"/>
        <w:ind w:right="286"/>
      </w:pPr>
      <w:r>
        <w:rPr>
          <w:color w:val="0D0D0D"/>
        </w:rPr>
        <w:t>Podsakoff, P. M., MacKenzie, S. B., Lee, J. Y., &amp; Podsakoff, N. P. (2003). Common method biases in behavioral research: a critical review of the literature and recommended remedies. </w:t>
      </w:r>
      <w:r>
        <w:rPr>
          <w:i/>
          <w:color w:val="0D0D0D"/>
        </w:rPr>
        <w:t>Journal of applied psychology</w:t>
      </w:r>
      <w:r>
        <w:rPr>
          <w:color w:val="0D0D0D"/>
        </w:rPr>
        <w:t>, </w:t>
      </w:r>
      <w:r>
        <w:rPr>
          <w:i/>
          <w:color w:val="0D0D0D"/>
        </w:rPr>
        <w:t>88</w:t>
      </w:r>
      <w:r>
        <w:rPr>
          <w:color w:val="0D0D0D"/>
        </w:rPr>
        <w:t>(5), 879.</w:t>
      </w:r>
    </w:p>
    <w:p xmlns:wp14="http://schemas.microsoft.com/office/word/2010/wordml" w14:paraId="142FE297" wp14:textId="77777777">
      <w:pPr>
        <w:pStyle w:val="BodyText"/>
        <w:spacing w:before="255"/>
        <w:ind w:right="280"/>
      </w:pPr>
      <w:r>
        <w:rPr/>
        <w:t>Sudirjo, F.,</w:t>
      </w:r>
      <w:r>
        <w:rPr>
          <w:spacing w:val="-2"/>
        </w:rPr>
        <w:t> </w:t>
      </w:r>
      <w:r>
        <w:rPr/>
        <w:t>Ausat, A. M. A., Rijal, S.,</w:t>
      </w:r>
      <w:r>
        <w:rPr>
          <w:spacing w:val="-2"/>
        </w:rPr>
        <w:t> </w:t>
      </w:r>
      <w:r>
        <w:rPr/>
        <w:t>Riady, Y., &amp;</w:t>
      </w:r>
      <w:r>
        <w:rPr>
          <w:spacing w:val="-7"/>
        </w:rPr>
        <w:t> </w:t>
      </w:r>
      <w:r>
        <w:rPr/>
        <w:t>Suherlan, S. (2023). ChatGPT:</w:t>
      </w:r>
      <w:r>
        <w:rPr>
          <w:spacing w:val="-3"/>
        </w:rPr>
        <w:t> </w:t>
      </w:r>
      <w:r>
        <w:rPr/>
        <w:t>Improving Communication Efficiency and Business Management of MSMEs in the Digital Age. Innovative: Journal Of Social Science Research, 3(2), 643-652</w:t>
      </w:r>
    </w:p>
    <w:p xmlns:wp14="http://schemas.microsoft.com/office/word/2010/wordml" w14:paraId="72560C41" wp14:textId="77777777">
      <w:pPr>
        <w:pStyle w:val="BodyText"/>
        <w:spacing w:before="3"/>
        <w:ind w:right="275"/>
      </w:pPr>
      <w:r>
        <w:rPr>
          <w:color w:val="0D0D0D"/>
        </w:rPr>
        <w:t>Venkatesh, V., Thong, J. Y., &amp; Xu, X. (2012). Consumer acceptance and use of information technology: extending the unified theory</w:t>
      </w:r>
      <w:r>
        <w:rPr>
          <w:color w:val="0D0D0D"/>
          <w:spacing w:val="-2"/>
        </w:rPr>
        <w:t> </w:t>
      </w:r>
      <w:r>
        <w:rPr>
          <w:color w:val="0D0D0D"/>
        </w:rPr>
        <w:t>of</w:t>
      </w:r>
      <w:r>
        <w:rPr>
          <w:color w:val="0D0D0D"/>
          <w:spacing w:val="-1"/>
        </w:rPr>
        <w:t> </w:t>
      </w:r>
      <w:r>
        <w:rPr>
          <w:color w:val="0D0D0D"/>
        </w:rPr>
        <w:t>acceptance and use of</w:t>
      </w:r>
      <w:r>
        <w:rPr>
          <w:color w:val="0D0D0D"/>
          <w:spacing w:val="-1"/>
        </w:rPr>
        <w:t> </w:t>
      </w:r>
      <w:r>
        <w:rPr>
          <w:color w:val="0D0D0D"/>
        </w:rPr>
        <w:t>technology. </w:t>
      </w:r>
      <w:r>
        <w:rPr>
          <w:i/>
          <w:color w:val="0D0D0D"/>
        </w:rPr>
        <w:t>MIS quarterly</w:t>
      </w:r>
      <w:r>
        <w:rPr>
          <w:color w:val="0D0D0D"/>
        </w:rPr>
        <w:t>, </w:t>
      </w:r>
      <w:r>
        <w:rPr>
          <w:color w:val="0D0D0D"/>
          <w:spacing w:val="-2"/>
        </w:rPr>
        <w:t>157-178.</w:t>
      </w:r>
    </w:p>
    <w:p xmlns:wp14="http://schemas.microsoft.com/office/word/2010/wordml" w14:paraId="3815845C" wp14:textId="77777777">
      <w:pPr>
        <w:pStyle w:val="BodyText"/>
        <w:spacing w:before="2"/>
        <w:ind w:right="283"/>
      </w:pPr>
      <w:r>
        <w:rPr>
          <w:color w:val="0D0D0D"/>
        </w:rPr>
        <w:t>Vieira, S. A.; Raupp, F. M.; Beuren, I. M (2004). Relatórios contábeis gerados pela controladoria</w:t>
      </w:r>
      <w:r>
        <w:rPr>
          <w:color w:val="0D0D0D"/>
          <w:spacing w:val="-15"/>
        </w:rPr>
        <w:t> </w:t>
      </w:r>
      <w:r>
        <w:rPr>
          <w:color w:val="0D0D0D"/>
        </w:rPr>
        <w:t>para</w:t>
      </w:r>
      <w:r>
        <w:rPr>
          <w:color w:val="0D0D0D"/>
          <w:spacing w:val="-15"/>
        </w:rPr>
        <w:t> </w:t>
      </w:r>
      <w:r>
        <w:rPr>
          <w:color w:val="0D0D0D"/>
        </w:rPr>
        <w:t>o</w:t>
      </w:r>
      <w:r>
        <w:rPr>
          <w:color w:val="0D0D0D"/>
          <w:spacing w:val="-15"/>
        </w:rPr>
        <w:t> </w:t>
      </w:r>
      <w:r>
        <w:rPr>
          <w:color w:val="0D0D0D"/>
        </w:rPr>
        <w:t>controle</w:t>
      </w:r>
      <w:r>
        <w:rPr>
          <w:color w:val="0D0D0D"/>
          <w:spacing w:val="-15"/>
        </w:rPr>
        <w:t> </w:t>
      </w:r>
      <w:r>
        <w:rPr>
          <w:color w:val="0D0D0D"/>
        </w:rPr>
        <w:t>de</w:t>
      </w:r>
      <w:r>
        <w:rPr>
          <w:color w:val="0D0D0D"/>
          <w:spacing w:val="-15"/>
        </w:rPr>
        <w:t> </w:t>
      </w:r>
      <w:r>
        <w:rPr>
          <w:color w:val="0D0D0D"/>
        </w:rPr>
        <w:t>gestão:</w:t>
      </w:r>
      <w:r>
        <w:rPr>
          <w:color w:val="0D0D0D"/>
          <w:spacing w:val="-15"/>
        </w:rPr>
        <w:t> </w:t>
      </w:r>
      <w:r>
        <w:rPr>
          <w:color w:val="0D0D0D"/>
        </w:rPr>
        <w:t>um</w:t>
      </w:r>
      <w:r>
        <w:rPr>
          <w:color w:val="0D0D0D"/>
          <w:spacing w:val="-15"/>
        </w:rPr>
        <w:t> </w:t>
      </w:r>
      <w:r>
        <w:rPr>
          <w:color w:val="0D0D0D"/>
        </w:rPr>
        <w:t>estudo</w:t>
      </w:r>
      <w:r>
        <w:rPr>
          <w:color w:val="0D0D0D"/>
          <w:spacing w:val="-15"/>
        </w:rPr>
        <w:t> </w:t>
      </w:r>
      <w:r>
        <w:rPr>
          <w:color w:val="0D0D0D"/>
        </w:rPr>
        <w:t>de</w:t>
      </w:r>
      <w:r>
        <w:rPr>
          <w:color w:val="0D0D0D"/>
          <w:spacing w:val="-15"/>
        </w:rPr>
        <w:t> </w:t>
      </w:r>
      <w:r>
        <w:rPr>
          <w:color w:val="0D0D0D"/>
        </w:rPr>
        <w:t>caso</w:t>
      </w:r>
      <w:r>
        <w:rPr>
          <w:color w:val="0D0D0D"/>
          <w:spacing w:val="-14"/>
        </w:rPr>
        <w:t> </w:t>
      </w:r>
      <w:r>
        <w:rPr>
          <w:color w:val="0D0D0D"/>
        </w:rPr>
        <w:t>em</w:t>
      </w:r>
      <w:r>
        <w:rPr>
          <w:color w:val="0D0D0D"/>
          <w:spacing w:val="-15"/>
        </w:rPr>
        <w:t> </w:t>
      </w:r>
      <w:r>
        <w:rPr>
          <w:color w:val="0D0D0D"/>
        </w:rPr>
        <w:t>uma</w:t>
      </w:r>
      <w:r>
        <w:rPr>
          <w:color w:val="0D0D0D"/>
          <w:spacing w:val="-13"/>
        </w:rPr>
        <w:t> </w:t>
      </w:r>
      <w:r>
        <w:rPr>
          <w:color w:val="0D0D0D"/>
        </w:rPr>
        <w:t>empresa</w:t>
      </w:r>
      <w:r>
        <w:rPr>
          <w:color w:val="0D0D0D"/>
          <w:spacing w:val="-8"/>
        </w:rPr>
        <w:t> </w:t>
      </w:r>
      <w:r>
        <w:rPr>
          <w:color w:val="0D0D0D"/>
        </w:rPr>
        <w:t>de</w:t>
      </w:r>
      <w:r>
        <w:rPr>
          <w:color w:val="0D0D0D"/>
          <w:spacing w:val="-13"/>
        </w:rPr>
        <w:t> </w:t>
      </w:r>
      <w:r>
        <w:rPr>
          <w:color w:val="0D0D0D"/>
        </w:rPr>
        <w:t>construção</w:t>
      </w:r>
      <w:r>
        <w:rPr>
          <w:color w:val="0D0D0D"/>
          <w:spacing w:val="-7"/>
        </w:rPr>
        <w:t> </w:t>
      </w:r>
      <w:r>
        <w:rPr>
          <w:color w:val="0D0D0D"/>
        </w:rPr>
        <w:t>civil. Revista: Pensar Contábil, 6, (23).</w:t>
      </w:r>
    </w:p>
    <w:p xmlns:wp14="http://schemas.microsoft.com/office/word/2010/wordml" w14:paraId="79A0CDC6" wp14:textId="77777777">
      <w:pPr>
        <w:pStyle w:val="BodyText"/>
        <w:spacing w:before="5" w:line="232" w:lineRule="auto"/>
        <w:ind w:right="419"/>
      </w:pPr>
      <w:r>
        <w:rPr>
          <w:color w:val="0D0D0D"/>
        </w:rPr>
        <w:t>Vitale, G., Cupertino,</w:t>
      </w:r>
      <w:r>
        <w:rPr>
          <w:color w:val="0D0D0D"/>
          <w:spacing w:val="-2"/>
        </w:rPr>
        <w:t> </w:t>
      </w:r>
      <w:r>
        <w:rPr>
          <w:color w:val="0D0D0D"/>
        </w:rPr>
        <w:t>S., &amp;</w:t>
      </w:r>
      <w:r>
        <w:rPr>
          <w:color w:val="0D0D0D"/>
          <w:spacing w:val="-12"/>
        </w:rPr>
        <w:t> </w:t>
      </w:r>
      <w:r>
        <w:rPr>
          <w:color w:val="0D0D0D"/>
        </w:rPr>
        <w:t>Riccaboni, A. (2020).</w:t>
      </w:r>
      <w:r>
        <w:rPr>
          <w:color w:val="0D0D0D"/>
          <w:spacing w:val="-6"/>
        </w:rPr>
        <w:t> </w:t>
      </w:r>
      <w:r>
        <w:rPr>
          <w:color w:val="0D0D0D"/>
        </w:rPr>
        <w:t>Big data and management control</w:t>
      </w:r>
      <w:r>
        <w:rPr>
          <w:color w:val="0D0D0D"/>
          <w:spacing w:val="-13"/>
        </w:rPr>
        <w:t> </w:t>
      </w:r>
      <w:r>
        <w:rPr>
          <w:color w:val="0D0D0D"/>
        </w:rPr>
        <w:t>systems change: the case of an agricultural SME. Journal of Management Control, 31, 123–152.</w:t>
      </w:r>
    </w:p>
    <w:p xmlns:wp14="http://schemas.microsoft.com/office/word/2010/wordml" w14:paraId="601D4614" wp14:textId="77777777">
      <w:pPr>
        <w:pStyle w:val="BodyText"/>
        <w:spacing w:before="17" w:line="232" w:lineRule="auto"/>
        <w:ind w:right="441"/>
      </w:pPr>
      <w:r>
        <w:rPr>
          <w:color w:val="0D0D0D"/>
        </w:rPr>
        <w:t>Vrontis, D.; Chaudhuri, R.; Chatterjee, S (2023). Role of ChatGPT and Skilled Workers for Business Sustainability: Leadership Motivation as the Moderator. Sustainability ,15, 12196.</w:t>
      </w:r>
    </w:p>
    <w:p xmlns:wp14="http://schemas.microsoft.com/office/word/2010/wordml" w14:paraId="0DA123B1" wp14:textId="77777777">
      <w:pPr>
        <w:pStyle w:val="BodyText"/>
        <w:spacing w:after="0" w:line="232" w:lineRule="auto"/>
        <w:sectPr>
          <w:pgSz w:w="11920" w:h="16850" w:orient="portrait"/>
          <w:pgMar w:top="1940" w:right="850" w:bottom="1000" w:left="1417" w:header="0" w:footer="815"/>
          <w:cols w:num="1"/>
        </w:sectPr>
      </w:pPr>
    </w:p>
    <w:p xmlns:wp14="http://schemas.microsoft.com/office/word/2010/wordml" w14:paraId="4C4CEA3D" wp14:textId="77777777">
      <w:pPr>
        <w:pStyle w:val="BodyText"/>
        <w:ind w:left="0"/>
        <w:jc w:val="left"/>
      </w:pPr>
    </w:p>
    <w:p xmlns:wp14="http://schemas.microsoft.com/office/word/2010/wordml" w14:paraId="50895670" wp14:textId="77777777">
      <w:pPr>
        <w:pStyle w:val="BodyText"/>
        <w:spacing w:before="142"/>
        <w:ind w:left="0"/>
        <w:jc w:val="left"/>
      </w:pPr>
    </w:p>
    <w:p xmlns:wp14="http://schemas.microsoft.com/office/word/2010/wordml" w14:paraId="4D232989" wp14:textId="77777777">
      <w:pPr>
        <w:pStyle w:val="BodyText"/>
        <w:spacing w:line="242" w:lineRule="auto"/>
        <w:jc w:val="left"/>
      </w:pPr>
      <w:r>
        <w:rPr>
          <w:color w:val="0D0D0D"/>
        </w:rPr>
        <w:t>Wanderley,</w:t>
      </w:r>
      <w:r>
        <w:rPr>
          <w:color w:val="0D0D0D"/>
          <w:spacing w:val="-15"/>
        </w:rPr>
        <w:t> </w:t>
      </w:r>
      <w:r>
        <w:rPr>
          <w:color w:val="0D0D0D"/>
        </w:rPr>
        <w:t>C.</w:t>
      </w:r>
      <w:r>
        <w:rPr>
          <w:color w:val="0D0D0D"/>
          <w:spacing w:val="-15"/>
        </w:rPr>
        <w:t> </w:t>
      </w:r>
      <w:r>
        <w:rPr>
          <w:color w:val="0D0D0D"/>
        </w:rPr>
        <w:t>de</w:t>
      </w:r>
      <w:r>
        <w:rPr>
          <w:color w:val="0D0D0D"/>
          <w:spacing w:val="-15"/>
        </w:rPr>
        <w:t> </w:t>
      </w:r>
      <w:r>
        <w:rPr>
          <w:color w:val="0D0D0D"/>
        </w:rPr>
        <w:t>A.</w:t>
      </w:r>
      <w:r>
        <w:rPr>
          <w:color w:val="0D0D0D"/>
          <w:spacing w:val="-15"/>
        </w:rPr>
        <w:t> </w:t>
      </w:r>
      <w:r>
        <w:rPr>
          <w:color w:val="0D0D0D"/>
        </w:rPr>
        <w:t>.</w:t>
      </w:r>
      <w:r>
        <w:rPr>
          <w:color w:val="0D0D0D"/>
          <w:spacing w:val="-15"/>
        </w:rPr>
        <w:t> </w:t>
      </w:r>
      <w:r>
        <w:rPr>
          <w:color w:val="0D0D0D"/>
        </w:rPr>
        <w:t>(2023).</w:t>
      </w:r>
      <w:r>
        <w:rPr>
          <w:color w:val="0D0D0D"/>
          <w:spacing w:val="-15"/>
        </w:rPr>
        <w:t> </w:t>
      </w:r>
      <w:r>
        <w:rPr>
          <w:color w:val="0D0D0D"/>
        </w:rPr>
        <w:t>O</w:t>
      </w:r>
      <w:r>
        <w:rPr>
          <w:color w:val="0D0D0D"/>
          <w:spacing w:val="-18"/>
        </w:rPr>
        <w:t> </w:t>
      </w:r>
      <w:r>
        <w:rPr>
          <w:color w:val="0D0D0D"/>
        </w:rPr>
        <w:t>atual</w:t>
      </w:r>
      <w:r>
        <w:rPr>
          <w:color w:val="0D0D0D"/>
          <w:spacing w:val="-31"/>
        </w:rPr>
        <w:t> </w:t>
      </w:r>
      <w:r>
        <w:rPr>
          <w:color w:val="0D0D0D"/>
        </w:rPr>
        <w:t>estágio</w:t>
      </w:r>
      <w:r>
        <w:rPr>
          <w:color w:val="0D0D0D"/>
          <w:spacing w:val="-15"/>
        </w:rPr>
        <w:t> </w:t>
      </w:r>
      <w:r>
        <w:rPr>
          <w:color w:val="0D0D0D"/>
        </w:rPr>
        <w:t>da</w:t>
      </w:r>
      <w:r>
        <w:rPr>
          <w:color w:val="0D0D0D"/>
          <w:spacing w:val="-18"/>
        </w:rPr>
        <w:t> </w:t>
      </w:r>
      <w:r>
        <w:rPr>
          <w:color w:val="0D0D0D"/>
        </w:rPr>
        <w:t>Pesquisa</w:t>
      </w:r>
      <w:r>
        <w:rPr>
          <w:color w:val="0D0D0D"/>
          <w:spacing w:val="-15"/>
        </w:rPr>
        <w:t> </w:t>
      </w:r>
      <w:r>
        <w:rPr>
          <w:color w:val="0D0D0D"/>
        </w:rPr>
        <w:t>em</w:t>
      </w:r>
      <w:r>
        <w:rPr>
          <w:color w:val="0D0D0D"/>
          <w:spacing w:val="-26"/>
        </w:rPr>
        <w:t> </w:t>
      </w:r>
      <w:r>
        <w:rPr>
          <w:color w:val="0D0D0D"/>
        </w:rPr>
        <w:t>Contabilidade</w:t>
      </w:r>
      <w:r>
        <w:rPr>
          <w:color w:val="0D0D0D"/>
          <w:spacing w:val="-15"/>
        </w:rPr>
        <w:t> </w:t>
      </w:r>
      <w:r>
        <w:rPr>
          <w:color w:val="0D0D0D"/>
        </w:rPr>
        <w:t>no</w:t>
      </w:r>
      <w:r>
        <w:rPr>
          <w:color w:val="0D0D0D"/>
          <w:spacing w:val="-15"/>
        </w:rPr>
        <w:t> </w:t>
      </w:r>
      <w:r>
        <w:rPr>
          <w:color w:val="0D0D0D"/>
        </w:rPr>
        <w:t>Brasil</w:t>
      </w:r>
      <w:r>
        <w:rPr>
          <w:color w:val="0D0D0D"/>
          <w:spacing w:val="-22"/>
        </w:rPr>
        <w:t> </w:t>
      </w:r>
      <w:r>
        <w:rPr>
          <w:color w:val="0D0D0D"/>
        </w:rPr>
        <w:t>e</w:t>
      </w:r>
      <w:r>
        <w:rPr>
          <w:color w:val="0D0D0D"/>
          <w:spacing w:val="-15"/>
        </w:rPr>
        <w:t> </w:t>
      </w:r>
      <w:r>
        <w:rPr>
          <w:color w:val="0D0D0D"/>
        </w:rPr>
        <w:t>futuros avanços da área. Revista Catarinense Da Ciência Contábil, 22,e3367.</w:t>
      </w:r>
    </w:p>
    <w:p xmlns:wp14="http://schemas.microsoft.com/office/word/2010/wordml" w14:paraId="5D173A18" wp14:textId="77777777">
      <w:pPr>
        <w:pStyle w:val="BodyText"/>
        <w:spacing w:line="242" w:lineRule="auto"/>
        <w:jc w:val="left"/>
      </w:pPr>
      <w:r>
        <w:rPr>
          <w:color w:val="0D0D0D"/>
        </w:rPr>
        <w:t>Widener,</w:t>
      </w:r>
      <w:r>
        <w:rPr>
          <w:color w:val="0D0D0D"/>
          <w:spacing w:val="-4"/>
        </w:rPr>
        <w:t> </w:t>
      </w:r>
      <w:r>
        <w:rPr>
          <w:color w:val="0D0D0D"/>
        </w:rPr>
        <w:t>S.</w:t>
      </w:r>
      <w:r>
        <w:rPr>
          <w:color w:val="0D0D0D"/>
          <w:spacing w:val="-4"/>
        </w:rPr>
        <w:t> </w:t>
      </w:r>
      <w:r>
        <w:rPr>
          <w:color w:val="0D0D0D"/>
        </w:rPr>
        <w:t>K</w:t>
      </w:r>
      <w:r>
        <w:rPr>
          <w:color w:val="0D0D0D"/>
          <w:spacing w:val="-15"/>
        </w:rPr>
        <w:t> </w:t>
      </w:r>
      <w:r>
        <w:rPr>
          <w:color w:val="0D0D0D"/>
        </w:rPr>
        <w:t>(2007).</w:t>
      </w:r>
      <w:r>
        <w:rPr>
          <w:color w:val="0D0D0D"/>
          <w:spacing w:val="-8"/>
        </w:rPr>
        <w:t> </w:t>
      </w:r>
      <w:r>
        <w:rPr>
          <w:color w:val="0D0D0D"/>
        </w:rPr>
        <w:t>An</w:t>
      </w:r>
      <w:r>
        <w:rPr>
          <w:color w:val="0D0D0D"/>
          <w:spacing w:val="-15"/>
        </w:rPr>
        <w:t> </w:t>
      </w:r>
      <w:r>
        <w:rPr>
          <w:color w:val="0D0D0D"/>
        </w:rPr>
        <w:t>empirical</w:t>
      </w:r>
      <w:r>
        <w:rPr>
          <w:color w:val="0D0D0D"/>
          <w:spacing w:val="-16"/>
        </w:rPr>
        <w:t> </w:t>
      </w:r>
      <w:r>
        <w:rPr>
          <w:color w:val="0D0D0D"/>
        </w:rPr>
        <w:t>analysis</w:t>
      </w:r>
      <w:r>
        <w:rPr>
          <w:color w:val="0D0D0D"/>
          <w:spacing w:val="-7"/>
        </w:rPr>
        <w:t> </w:t>
      </w:r>
      <w:r>
        <w:rPr>
          <w:color w:val="0D0D0D"/>
        </w:rPr>
        <w:t>of</w:t>
      </w:r>
      <w:r>
        <w:rPr>
          <w:color w:val="0D0D0D"/>
          <w:spacing w:val="-20"/>
        </w:rPr>
        <w:t> </w:t>
      </w:r>
      <w:r>
        <w:rPr>
          <w:color w:val="0D0D0D"/>
        </w:rPr>
        <w:t>the</w:t>
      </w:r>
      <w:r>
        <w:rPr>
          <w:color w:val="0D0D0D"/>
          <w:spacing w:val="-6"/>
        </w:rPr>
        <w:t> </w:t>
      </w:r>
      <w:r>
        <w:rPr>
          <w:color w:val="0D0D0D"/>
        </w:rPr>
        <w:t>levers</w:t>
      </w:r>
      <w:r>
        <w:rPr>
          <w:color w:val="0D0D0D"/>
          <w:spacing w:val="-12"/>
        </w:rPr>
        <w:t> </w:t>
      </w:r>
      <w:r>
        <w:rPr>
          <w:color w:val="0D0D0D"/>
        </w:rPr>
        <w:t>of</w:t>
      </w:r>
      <w:r>
        <w:rPr>
          <w:color w:val="0D0D0D"/>
          <w:spacing w:val="-20"/>
        </w:rPr>
        <w:t> </w:t>
      </w:r>
      <w:r>
        <w:rPr>
          <w:color w:val="0D0D0D"/>
        </w:rPr>
        <w:t>control</w:t>
      </w:r>
      <w:r>
        <w:rPr>
          <w:color w:val="0D0D0D"/>
          <w:spacing w:val="-9"/>
        </w:rPr>
        <w:t> </w:t>
      </w:r>
      <w:r>
        <w:rPr>
          <w:color w:val="0D0D0D"/>
        </w:rPr>
        <w:t>framework.</w:t>
      </w:r>
      <w:r>
        <w:rPr>
          <w:color w:val="0D0D0D"/>
          <w:spacing w:val="-7"/>
        </w:rPr>
        <w:t> </w:t>
      </w:r>
      <w:r>
        <w:rPr>
          <w:color w:val="0D0D0D"/>
        </w:rPr>
        <w:t>Accounting, Organizations and Society, v. 32, n. 7–8, p. 757–788.</w:t>
      </w:r>
    </w:p>
    <w:sectPr>
      <w:pgSz w:w="11920" w:h="16850" w:orient="portrait"/>
      <w:pgMar w:top="1940" w:right="850" w:bottom="1000" w:left="1417" w:header="0" w:footer="81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BF46CFB" wp14:textId="77777777"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282176" behindDoc="1" locked="0" layoutInCell="1" allowOverlap="1" wp14:anchorId="06AB1FD0" wp14:editId="7777777">
              <wp:simplePos x="0" y="0"/>
              <wp:positionH relativeFrom="page">
                <wp:posOffset>6743445</wp:posOffset>
              </wp:positionH>
              <wp:positionV relativeFrom="page">
                <wp:posOffset>10041046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2BB3BF4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30.979980pt;margin-top:790.633606pt;width:12.05pt;height:13.2pt;mso-position-horizontal-relative:page;mso-position-vertical-relative:page;z-index:-16034304" filled="false" stroked="false" type="#_x0000_t202">
              <v:textbox inset="0,0,0,0">
                <w:txbxContent>
                  <w:p w14:paraId="413E490F" wp14:textId="77777777"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5aea06c0"/>
    <w:multiLevelType w:val="hybridMultilevel"/>
    <w:lvl w:ilvl="0">
      <w:start w:val="1"/>
      <w:numFmt w:val="decimal"/>
      <w:lvlText w:val="%1-"/>
      <w:lvlJc w:val="left"/>
      <w:pPr>
        <w:ind w:left="105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4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04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09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13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18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23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27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32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36" w:hanging="164"/>
      </w:pPr>
      <w:rPr>
        <w:rFonts w:hint="default"/>
        <w:lang w:val="pt-PT" w:eastAsia="en-US" w:bidi="ar-SA"/>
      </w:rPr>
    </w:lvl>
  </w:abstractNum>
  <w:abstractNum w:abstractNumId="4">
    <w:nsid w:val="4edb4ad0"/>
    <w:multiLevelType w:val="hybridMultilevel"/>
    <w:lvl w:ilvl="0">
      <w:start w:val="1"/>
      <w:numFmt w:val="decimal"/>
      <w:lvlText w:val="%1-"/>
      <w:lvlJc w:val="left"/>
      <w:pPr>
        <w:ind w:left="268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4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48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37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5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14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3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91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80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68" w:hanging="164"/>
      </w:pPr>
      <w:rPr>
        <w:rFonts w:hint="default"/>
        <w:lang w:val="pt-PT" w:eastAsia="en-US" w:bidi="ar-SA"/>
      </w:rPr>
    </w:lvl>
  </w:abstractNum>
  <w:abstractNum w:abstractNumId="3">
    <w:nsid w:val="453bf93b"/>
    <w:multiLevelType w:val="hybridMultilevel"/>
    <w:lvl w:ilvl="0">
      <w:start w:val="1"/>
      <w:numFmt w:val="decimal"/>
      <w:lvlText w:val="%1-"/>
      <w:lvlJc w:val="left"/>
      <w:pPr>
        <w:ind w:left="105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04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09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13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18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23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27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32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36" w:hanging="164"/>
      </w:pPr>
      <w:rPr>
        <w:rFonts w:hint="default"/>
        <w:lang w:val="pt-PT" w:eastAsia="en-US" w:bidi="ar-SA"/>
      </w:rPr>
    </w:lvl>
  </w:abstractNum>
  <w:abstractNum w:abstractNumId="2">
    <w:nsid w:val="12bd1d12"/>
    <w:multiLevelType w:val="hybridMultilevel"/>
    <w:lvl w:ilvl="0">
      <w:start w:val="4"/>
      <w:numFmt w:val="decimal"/>
      <w:lvlText w:val="%1-"/>
      <w:lvlJc w:val="left"/>
      <w:pPr>
        <w:ind w:left="268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4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48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37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5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14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3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91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80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68" w:hanging="164"/>
      </w:pPr>
      <w:rPr>
        <w:rFonts w:hint="default"/>
        <w:lang w:val="pt-PT" w:eastAsia="en-US" w:bidi="ar-SA"/>
      </w:rPr>
    </w:lvl>
  </w:abstractNum>
  <w:abstractNum w:abstractNumId="1">
    <w:nsid w:val="32ca578b"/>
    <w:multiLevelType w:val="hybridMultilevel"/>
    <w:lvl w:ilvl="0">
      <w:start w:val="1"/>
      <w:numFmt w:val="decimal"/>
      <w:lvlText w:val="%1-"/>
      <w:lvlJc w:val="left"/>
      <w:pPr>
        <w:ind w:left="268" w:hanging="1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4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48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37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5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14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3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91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80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68" w:hanging="164"/>
      </w:pPr>
      <w:rPr>
        <w:rFonts w:hint="default"/>
        <w:lang w:val="pt-PT" w:eastAsia="en-US" w:bidi="ar-SA"/>
      </w:rPr>
    </w:lvl>
  </w:abstractNum>
  <w:abstractNum w:abstractNumId="0">
    <w:nsid w:val="1472b7e5"/>
    <w:multiLevelType w:val="hybridMultilevel"/>
    <w:lvl w:ilvl="0">
      <w:start w:val="1"/>
      <w:numFmt w:val="decimal"/>
      <w:lvlText w:val="%1"/>
      <w:lvlJc w:val="left"/>
      <w:pPr>
        <w:ind w:left="460" w:hanging="183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43" w:hanging="361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2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4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6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87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8" w:hanging="361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2099E23"/>
  <w15:docId w15:val="{BD75298C-B84B-4DAA-A596-E4E536115EDC}"/>
  <w:rsids>
    <w:rsidRoot w:val="75973018"/>
    <w:rsid w:val="7597301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282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282" w:hanging="36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642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459" w:hanging="36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png" Id="rId6" /><Relationship Type="http://schemas.openxmlformats.org/officeDocument/2006/relationships/hyperlink" Target="http://dx.doi.org/10.1109/ACCESS.2023.3297447" TargetMode="External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2026-03-16T21:30:59.0000000Z</dcterms:created>
  <dcterms:modified xsi:type="dcterms:W3CDTF">2026-03-17T03:57:01.3629290Z</dcterms:modified>
  <lastModifiedBy>Renato Rosa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</Properties>
</file>