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pPr>
      <w:r w:rsidDel="00000000" w:rsidR="00000000" w:rsidRPr="00000000">
        <w:rPr>
          <w:b w:val="1"/>
          <w:rtl w:val="0"/>
        </w:rPr>
        <w:t xml:space="preserve">Título:</w:t>
      </w:r>
      <w:r w:rsidDel="00000000" w:rsidR="00000000" w:rsidRPr="00000000">
        <w:rPr>
          <w:rtl w:val="0"/>
        </w:rPr>
        <w:t xml:space="preserve"> </w:t>
      </w:r>
      <w:r w:rsidDel="00000000" w:rsidR="00000000" w:rsidRPr="00000000">
        <w:rPr>
          <w:rtl w:val="0"/>
        </w:rPr>
        <w:t xml:space="preserve">Financiamento do Terceiro Setor: Evidências empíricas do impacto das receitas sobre o nível de </w:t>
      </w:r>
      <w:r w:rsidDel="00000000" w:rsidR="00000000" w:rsidRPr="00000000">
        <w:rPr>
          <w:i w:val="1"/>
          <w:rtl w:val="0"/>
        </w:rPr>
        <w:t xml:space="preserve">disclosure </w:t>
      </w:r>
      <w:r w:rsidDel="00000000" w:rsidR="00000000" w:rsidRPr="00000000">
        <w:rPr>
          <w:rtl w:val="0"/>
        </w:rPr>
        <w:t xml:space="preserve">em fundações</w:t>
      </w:r>
      <w:r w:rsidDel="00000000" w:rsidR="00000000" w:rsidRPr="00000000">
        <w:rPr>
          <w:rtl w:val="0"/>
        </w:rPr>
        <w:t xml:space="preserv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b w:val="1"/>
        </w:rPr>
      </w:pPr>
      <w:r w:rsidDel="00000000" w:rsidR="00000000" w:rsidRPr="00000000">
        <w:rPr>
          <w:b w:val="1"/>
          <w:rtl w:val="0"/>
        </w:rPr>
        <w:t xml:space="preserve">Introdução</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b w:val="1"/>
          <w:rtl w:val="0"/>
        </w:rPr>
        <w:t xml:space="preserve">Problema de pesquisa:</w:t>
      </w:r>
      <w:r w:rsidDel="00000000" w:rsidR="00000000" w:rsidRPr="00000000">
        <w:rPr>
          <w:rtl w:val="0"/>
        </w:rPr>
        <w:t xml:space="preserve"> Quais receitas das fundações de apoio no Brasil afetam o nível de disclosure?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rtl w:val="0"/>
        </w:rPr>
        <w:t xml:space="preserve">Objetivo geral: </w:t>
      </w:r>
      <w:r w:rsidDel="00000000" w:rsidR="00000000" w:rsidRPr="00000000">
        <w:rPr>
          <w:rtl w:val="0"/>
        </w:rPr>
        <w:t xml:space="preserve">Identificar quais receitas das fundações de apoio no Brasil afetam o nível de disclosure.</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rtl w:val="0"/>
        </w:rPr>
        <w:t xml:space="preserve">Objetivos específicos:</w:t>
      </w:r>
      <w:r w:rsidDel="00000000" w:rsidR="00000000" w:rsidRPr="00000000">
        <w:rPr>
          <w:rtl w:val="0"/>
        </w:rPr>
      </w:r>
    </w:p>
    <w:p w:rsidR="00000000" w:rsidDel="00000000" w:rsidP="00000000" w:rsidRDefault="00000000" w:rsidRPr="00000000" w14:paraId="0000000B">
      <w:pPr>
        <w:numPr>
          <w:ilvl w:val="0"/>
          <w:numId w:val="1"/>
        </w:numPr>
        <w:ind w:left="720" w:hanging="360"/>
        <w:jc w:val="both"/>
        <w:rPr>
          <w:u w:val="none"/>
        </w:rPr>
      </w:pPr>
      <w:r w:rsidDel="00000000" w:rsidR="00000000" w:rsidRPr="00000000">
        <w:rPr>
          <w:rtl w:val="0"/>
        </w:rPr>
        <w:t xml:space="preserve">Realizar levantamento e classificação das receitas das fundações de apoio no Brasil, no exercício de 2022.</w:t>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rtl w:val="0"/>
        </w:rPr>
        <w:t xml:space="preserve">Analisar o nível de disclosure das fundações de apoio no Brasil, no exercício de 2022, com base no modelo proposto por Gandia (2011).</w:t>
      </w:r>
    </w:p>
    <w:p w:rsidR="00000000" w:rsidDel="00000000" w:rsidP="00000000" w:rsidRDefault="00000000" w:rsidRPr="00000000" w14:paraId="0000000D">
      <w:pPr>
        <w:numPr>
          <w:ilvl w:val="0"/>
          <w:numId w:val="1"/>
        </w:numPr>
        <w:ind w:left="720" w:hanging="360"/>
        <w:jc w:val="both"/>
        <w:rPr>
          <w:u w:val="none"/>
        </w:rPr>
      </w:pPr>
      <w:r w:rsidDel="00000000" w:rsidR="00000000" w:rsidRPr="00000000">
        <w:rPr>
          <w:rtl w:val="0"/>
        </w:rPr>
        <w:t xml:space="preserve">Correlacionar os tipos de receitas das fundações com o nível de disclosure das informações.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b w:val="1"/>
          <w:rtl w:val="0"/>
        </w:rPr>
        <w:t xml:space="preserve">Metodologia:</w:t>
      </w: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Caracterização da amostra de pesquisa:</w:t>
      </w:r>
    </w:p>
    <w:p w:rsidR="00000000" w:rsidDel="00000000" w:rsidP="00000000" w:rsidRDefault="00000000" w:rsidRPr="00000000" w14:paraId="00000011">
      <w:pPr>
        <w:jc w:val="both"/>
        <w:rPr/>
      </w:pPr>
      <w:r w:rsidDel="00000000" w:rsidR="00000000" w:rsidRPr="00000000">
        <w:rPr>
          <w:rtl w:val="0"/>
        </w:rPr>
        <w:t xml:space="preserve">O estudo será realizado com base nas Fundações de Apoio às Instituições de Ensino Superior e de Pesquisa Científica e Tecnológica no Brasil. De acordo com o Conselho Nacional das Fundações de Apoio às Instituições de Ensino Superior e de Pesquisa Científica e Tecnológica (CONFIES, 2023), existem hoje 98 fundações de apoio no Brasil. Optou-se por uma amostra não probabilística por quotas, composta por uma fundação de apoio de cada estado brasileiro, totalizando 28 fundações analisadas. As fundações de apoio, objeto de análise, estão detalhadas no Quadro 01.</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sz w:val="24"/>
          <w:szCs w:val="24"/>
        </w:rPr>
      </w:pPr>
      <w:r w:rsidDel="00000000" w:rsidR="00000000" w:rsidRPr="00000000">
        <w:rPr>
          <w:rtl w:val="0"/>
        </w:rPr>
        <w:t xml:space="preserve">Quadro 01 - Amostra da pesquisa.</w:t>
      </w:r>
      <w:r w:rsidDel="00000000" w:rsidR="00000000" w:rsidRPr="00000000">
        <w:rPr>
          <w:rtl w:val="0"/>
        </w:rPr>
      </w:r>
    </w:p>
    <w:tbl>
      <w:tblPr>
        <w:tblStyle w:val="Table1"/>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485"/>
        <w:gridCol w:w="3435"/>
        <w:gridCol w:w="2865"/>
        <w:tblGridChange w:id="0">
          <w:tblGrid>
            <w:gridCol w:w="1275"/>
            <w:gridCol w:w="1485"/>
            <w:gridCol w:w="3435"/>
            <w:gridCol w:w="28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Fundação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sítio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http://fapac.acre.gov.br/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PAFEAL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http://www.fapeal.br/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http://www.fapeap.ap.gov.br/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http://www.fapeam.am.gov.br/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FAPESB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http://www.fapesb.ba.gov.br/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http://www.funcap.ce.gov.br/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http://www.fap.df.gov.br/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http://www.fapes.es.gov.br/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http://www.fapeg.go.gov.br/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http://www.fapema.br/</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FAPEMAT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https://www.fapemat.mt.gov.br/</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http://www.fundect.ms.gov.br/</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FAPEMIG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http://www.fapemig.br/</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FAPESPA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http://www.fapespa.pa.gov.br/</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FAPESQ</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http://www.fapesq.rpp.br/</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http://www.fappr.pr.gov.br/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http://www.facepe.br/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FAPEPI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http://www.fapepi.pi.gov.br/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RJ</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FAPERJ</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http://www.faperj.br/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http://www.fapern.rn.gov.br/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FAPERGS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http://www.fapergs.rs.gov.br/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FAPERR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https://www.faperr.rr.gov.br/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http://www.fapero.ro.gov.br/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http://www.fapesc.sc.gov.br/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http://www.fapesp.br/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FAPITEC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http://www.fapitec.se.gov.br/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http://www.fapt.to.gov.br/</w:t>
            </w:r>
          </w:p>
        </w:tc>
      </w:tr>
    </w:tbl>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Métodos de análise dos dados:</w:t>
      </w:r>
    </w:p>
    <w:p w:rsidR="00000000" w:rsidDel="00000000" w:rsidP="00000000" w:rsidRDefault="00000000" w:rsidRPr="00000000" w14:paraId="0000006A">
      <w:pPr>
        <w:jc w:val="both"/>
        <w:rPr/>
      </w:pPr>
      <w:r w:rsidDel="00000000" w:rsidR="00000000" w:rsidRPr="00000000">
        <w:rPr>
          <w:rtl w:val="0"/>
        </w:rPr>
        <w:t xml:space="preserve">A análise do nível do disclosure das fundações de apoio no Brasil será feita com base no modelo de Gandia (2011). O método contempla a identificação de </w:t>
      </w:r>
      <w:r w:rsidDel="00000000" w:rsidR="00000000" w:rsidRPr="00000000">
        <w:rPr>
          <w:highlight w:val="yellow"/>
          <w:rtl w:val="0"/>
        </w:rPr>
        <w:t xml:space="preserve">75</w:t>
      </w:r>
      <w:r w:rsidDel="00000000" w:rsidR="00000000" w:rsidRPr="00000000">
        <w:rPr>
          <w:highlight w:val="yellow"/>
          <w:rtl w:val="0"/>
        </w:rPr>
        <w:t xml:space="preserve"> pontos</w:t>
      </w:r>
      <w:r w:rsidDel="00000000" w:rsidR="00000000" w:rsidRPr="00000000">
        <w:rPr>
          <w:rtl w:val="0"/>
        </w:rPr>
        <w:t xml:space="preserve"> de análise através de variáveis Dummy, sendo 0 para informações ausentes e 1 para informações presentes no relatório de prestação de contas, relato integrado, relatório de sustentabilidade das fundações ou ambiente online (site) das fundações.</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O resultado obtido pelas variáveis Dummy serão objeto de análise por intermédio de estatística descritiva, que evidenciará o nível de disclosure das fundações de apoio. </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Por sua vez, o nível de disclosure das fundações de apoio será correlacionado com os tipos de receitas das fundações de apoio. O levantamento e classificação das receitas das fundações de apoio será feito por meio de consulta ao relato integrado de cada fundação. As receitas serão classificadas em:</w:t>
      </w:r>
    </w:p>
    <w:p w:rsidR="00000000" w:rsidDel="00000000" w:rsidP="00000000" w:rsidRDefault="00000000" w:rsidRPr="00000000" w14:paraId="0000006F">
      <w:pPr>
        <w:numPr>
          <w:ilvl w:val="0"/>
          <w:numId w:val="2"/>
        </w:numPr>
        <w:ind w:left="425.19685039370086"/>
        <w:jc w:val="both"/>
      </w:pPr>
      <w:r w:rsidDel="00000000" w:rsidR="00000000" w:rsidRPr="00000000">
        <w:rPr>
          <w:rtl w:val="0"/>
        </w:rPr>
        <w:t xml:space="preserve">Transferências públicas e de convênios, projetos e leis</w:t>
      </w:r>
    </w:p>
    <w:p w:rsidR="00000000" w:rsidDel="00000000" w:rsidP="00000000" w:rsidRDefault="00000000" w:rsidRPr="00000000" w14:paraId="00000070">
      <w:pPr>
        <w:numPr>
          <w:ilvl w:val="0"/>
          <w:numId w:val="2"/>
        </w:numPr>
        <w:ind w:left="425.19685039370086"/>
        <w:jc w:val="both"/>
      </w:pPr>
      <w:r w:rsidDel="00000000" w:rsidR="00000000" w:rsidRPr="00000000">
        <w:rPr>
          <w:rtl w:val="0"/>
        </w:rPr>
        <w:t xml:space="preserve">Transferências internacionais</w:t>
      </w:r>
    </w:p>
    <w:p w:rsidR="00000000" w:rsidDel="00000000" w:rsidP="00000000" w:rsidRDefault="00000000" w:rsidRPr="00000000" w14:paraId="00000071">
      <w:pPr>
        <w:numPr>
          <w:ilvl w:val="0"/>
          <w:numId w:val="2"/>
        </w:numPr>
        <w:ind w:left="425.19685039370086"/>
        <w:jc w:val="both"/>
      </w:pPr>
      <w:r w:rsidDel="00000000" w:rsidR="00000000" w:rsidRPr="00000000">
        <w:rPr>
          <w:rtl w:val="0"/>
        </w:rPr>
        <w:t xml:space="preserve">Receitas próprias</w:t>
      </w:r>
    </w:p>
    <w:p w:rsidR="00000000" w:rsidDel="00000000" w:rsidP="00000000" w:rsidRDefault="00000000" w:rsidRPr="00000000" w14:paraId="00000072">
      <w:pPr>
        <w:numPr>
          <w:ilvl w:val="0"/>
          <w:numId w:val="2"/>
        </w:numPr>
        <w:ind w:left="425.19685039370086"/>
        <w:jc w:val="both"/>
      </w:pPr>
      <w:r w:rsidDel="00000000" w:rsidR="00000000" w:rsidRPr="00000000">
        <w:rPr>
          <w:rtl w:val="0"/>
        </w:rPr>
        <w:t xml:space="preserve">Receitas de pessoas físicas, jurídicas e outros</w:t>
      </w:r>
    </w:p>
    <w:p w:rsidR="00000000" w:rsidDel="00000000" w:rsidP="00000000" w:rsidRDefault="00000000" w:rsidRPr="00000000" w14:paraId="00000073">
      <w:pPr>
        <w:numPr>
          <w:ilvl w:val="0"/>
          <w:numId w:val="2"/>
        </w:numPr>
        <w:ind w:left="425.19685039370086"/>
        <w:jc w:val="both"/>
      </w:pPr>
      <w:r w:rsidDel="00000000" w:rsidR="00000000" w:rsidRPr="00000000">
        <w:rPr>
          <w:rtl w:val="0"/>
        </w:rPr>
        <w:t xml:space="preserve">Outros recebimentos e receitas.</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Para a correlação das receitas com o nível de disclosure, serão consideradas as seguintes hipóteses:</w:t>
      </w:r>
    </w:p>
    <w:p w:rsidR="00000000" w:rsidDel="00000000" w:rsidP="00000000" w:rsidRDefault="00000000" w:rsidRPr="00000000" w14:paraId="00000076">
      <w:pPr>
        <w:jc w:val="both"/>
        <w:rPr/>
      </w:pPr>
      <w:r w:rsidDel="00000000" w:rsidR="00000000" w:rsidRPr="00000000">
        <w:rPr>
          <w:rtl w:val="0"/>
        </w:rPr>
        <w:t xml:space="preserve">H1: Existe relação positiva entre transferências públicas, de convênios, projetos e leis recebidas pelas fundações de apoio e o nível de disclosure.</w:t>
      </w:r>
    </w:p>
    <w:p w:rsidR="00000000" w:rsidDel="00000000" w:rsidP="00000000" w:rsidRDefault="00000000" w:rsidRPr="00000000" w14:paraId="00000077">
      <w:pPr>
        <w:jc w:val="both"/>
        <w:rPr/>
      </w:pPr>
      <w:r w:rsidDel="00000000" w:rsidR="00000000" w:rsidRPr="00000000">
        <w:rPr>
          <w:rtl w:val="0"/>
        </w:rPr>
        <w:t xml:space="preserve">H2: Não existe relação positiva entre transferências internacionais recebidas pelas fundações de apoio e o nível de disclosure.</w:t>
      </w:r>
    </w:p>
    <w:p w:rsidR="00000000" w:rsidDel="00000000" w:rsidP="00000000" w:rsidRDefault="00000000" w:rsidRPr="00000000" w14:paraId="00000078">
      <w:pPr>
        <w:jc w:val="both"/>
        <w:rPr/>
      </w:pPr>
      <w:r w:rsidDel="00000000" w:rsidR="00000000" w:rsidRPr="00000000">
        <w:rPr>
          <w:rtl w:val="0"/>
        </w:rPr>
        <w:t xml:space="preserve">H3: Não existe relação positiva entre as receitas próprias das fundações de apoio e o nível de disclosure.</w:t>
      </w:r>
    </w:p>
    <w:p w:rsidR="00000000" w:rsidDel="00000000" w:rsidP="00000000" w:rsidRDefault="00000000" w:rsidRPr="00000000" w14:paraId="00000079">
      <w:pPr>
        <w:jc w:val="both"/>
        <w:rPr>
          <w:b w:val="1"/>
        </w:rPr>
      </w:pPr>
      <w:r w:rsidDel="00000000" w:rsidR="00000000" w:rsidRPr="00000000">
        <w:rPr>
          <w:rtl w:val="0"/>
        </w:rPr>
        <w:t xml:space="preserve">H4: Existe relação positiva entre receitas das fundações, recebidas de pessoas físicas, jurídicas e outros, e o nível de disclosure.</w:t>
      </w: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H5: Não existe relação positiva entre as receitas de menor proporção e o nível de disclosure.</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Para evidenciar a correlação entre o nível de disclosure e os tipos de receitas das fundações de apoio, será utilizado o teste de Pearson ou de Spearman, a depender do tipo de distribuição verificada entre os valores observados.</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Introdução (Renato)</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Contexto</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Relevância</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Justificativa</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Objetivos</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Contribuições</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Referencial teórico (Renato)</w:t>
      </w: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Modelo de divulgação de informações</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Importância da transparência informativa</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Relação entre divulgação e receitas/transferências</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Metodologia (Isielli)</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Caracterização da amostra</w:t>
        <w:br w:type="textWrapping"/>
        <w:t xml:space="preserve">Características dos agências de fomento</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3/5. Levantamento de dados (Amanda)</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Análise Resultados ( )</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de dados: Excel</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Rodar os dados: SPSS</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Conclusões</w:t>
      </w:r>
    </w:p>
    <w:p w:rsidR="00000000" w:rsidDel="00000000" w:rsidP="00000000" w:rsidRDefault="00000000" w:rsidRPr="00000000" w14:paraId="000000AB">
      <w:pPr>
        <w:jc w:val="both"/>
        <w:rPr/>
      </w:pPr>
      <w:r w:rsidDel="00000000" w:rsidR="00000000" w:rsidRPr="00000000">
        <w:rPr>
          <w:rtl w:val="0"/>
        </w:rPr>
        <w:t xml:space="preserve">5.1 Síntese dos resultados</w:t>
      </w:r>
    </w:p>
    <w:p w:rsidR="00000000" w:rsidDel="00000000" w:rsidP="00000000" w:rsidRDefault="00000000" w:rsidRPr="00000000" w14:paraId="000000AC">
      <w:pPr>
        <w:jc w:val="both"/>
        <w:rPr/>
      </w:pPr>
      <w:r w:rsidDel="00000000" w:rsidR="00000000" w:rsidRPr="00000000">
        <w:rPr>
          <w:rtl w:val="0"/>
        </w:rPr>
        <w:t xml:space="preserve">5.2 Síntese da resposta da questão</w:t>
      </w:r>
    </w:p>
    <w:p w:rsidR="00000000" w:rsidDel="00000000" w:rsidP="00000000" w:rsidRDefault="00000000" w:rsidRPr="00000000" w14:paraId="000000AD">
      <w:pPr>
        <w:jc w:val="both"/>
        <w:rPr/>
      </w:pPr>
      <w:r w:rsidDel="00000000" w:rsidR="00000000" w:rsidRPr="00000000">
        <w:rPr>
          <w:rtl w:val="0"/>
        </w:rPr>
        <w:t xml:space="preserve">5.3 Amarração com os objetivos</w:t>
      </w:r>
    </w:p>
    <w:p w:rsidR="00000000" w:rsidDel="00000000" w:rsidP="00000000" w:rsidRDefault="00000000" w:rsidRPr="00000000" w14:paraId="000000AE">
      <w:pPr>
        <w:jc w:val="both"/>
        <w:rPr/>
      </w:pPr>
      <w:r w:rsidDel="00000000" w:rsidR="00000000" w:rsidRPr="00000000">
        <w:rPr>
          <w:rtl w:val="0"/>
        </w:rPr>
        <w:t xml:space="preserve">5.4 Implicações práticas, </w:t>
      </w:r>
      <w:r w:rsidDel="00000000" w:rsidR="00000000" w:rsidRPr="00000000">
        <w:rPr>
          <w:rFonts w:ascii="Times New Roman" w:cs="Times New Roman" w:eastAsia="Times New Roman" w:hAnsi="Times New Roman"/>
          <w:sz w:val="24"/>
          <w:szCs w:val="24"/>
          <w:rtl w:val="0"/>
        </w:rPr>
        <w:t xml:space="preserve">melhoria da transparência e prestação de contas</w:t>
      </w: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5.5 Implicações teóricas e sugestões de pesquisa</w:t>
      </w:r>
    </w:p>
    <w:p w:rsidR="00000000" w:rsidDel="00000000" w:rsidP="00000000" w:rsidRDefault="00000000" w:rsidRPr="00000000" w14:paraId="000000B0">
      <w:pPr>
        <w:jc w:val="both"/>
        <w:rPr/>
      </w:pPr>
      <w:r w:rsidDel="00000000" w:rsidR="00000000" w:rsidRPr="00000000">
        <w:rPr>
          <w:rtl w:val="0"/>
        </w:rPr>
        <w:t xml:space="preserve"> </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Questionário Original</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left="0" w:firstLine="0"/>
        <w:jc w:val="both"/>
        <w:rPr/>
      </w:pPr>
      <w:r w:rsidDel="00000000" w:rsidR="00000000" w:rsidRPr="00000000">
        <w:rPr>
          <w:rtl w:val="0"/>
        </w:rPr>
        <w:t xml:space="preserve">1. Informações gerais</w:t>
      </w:r>
    </w:p>
    <w:p w:rsidR="00000000" w:rsidDel="00000000" w:rsidP="00000000" w:rsidRDefault="00000000" w:rsidRPr="00000000" w14:paraId="000000C4">
      <w:pPr>
        <w:ind w:left="0" w:firstLine="0"/>
        <w:jc w:val="both"/>
        <w:rPr/>
      </w:pPr>
      <w:r w:rsidDel="00000000" w:rsidR="00000000" w:rsidRPr="00000000">
        <w:rPr>
          <w:rtl w:val="0"/>
        </w:rPr>
      </w:r>
    </w:p>
    <w:p w:rsidR="00000000" w:rsidDel="00000000" w:rsidP="00000000" w:rsidRDefault="00000000" w:rsidRPr="00000000" w14:paraId="000000C5">
      <w:pPr>
        <w:ind w:left="0" w:firstLine="0"/>
        <w:jc w:val="both"/>
        <w:rPr/>
      </w:pPr>
      <w:r w:rsidDel="00000000" w:rsidR="00000000" w:rsidRPr="00000000">
        <w:rPr>
          <w:rtl w:val="0"/>
        </w:rPr>
        <w:t xml:space="preserve">1.1 Informa claramente sobre sua área de atuação.</w:t>
      </w:r>
    </w:p>
    <w:p w:rsidR="00000000" w:rsidDel="00000000" w:rsidP="00000000" w:rsidRDefault="00000000" w:rsidRPr="00000000" w14:paraId="000000C6">
      <w:pPr>
        <w:ind w:left="0" w:firstLine="0"/>
        <w:jc w:val="both"/>
        <w:rPr/>
      </w:pPr>
      <w:r w:rsidDel="00000000" w:rsidR="00000000" w:rsidRPr="00000000">
        <w:rPr>
          <w:rtl w:val="0"/>
        </w:rPr>
        <w:t xml:space="preserve">1.2 Indica de forma inequívoca quem são os beneficiários de suas operações.</w:t>
      </w:r>
    </w:p>
    <w:p w:rsidR="00000000" w:rsidDel="00000000" w:rsidP="00000000" w:rsidRDefault="00000000" w:rsidRPr="00000000" w14:paraId="000000C7">
      <w:pPr>
        <w:jc w:val="both"/>
        <w:rPr/>
      </w:pPr>
      <w:r w:rsidDel="00000000" w:rsidR="00000000" w:rsidRPr="00000000">
        <w:rPr>
          <w:rtl w:val="0"/>
        </w:rPr>
        <w:t xml:space="preserve">1.3 A missão da organização é claramente definida.</w:t>
      </w:r>
    </w:p>
    <w:p w:rsidR="00000000" w:rsidDel="00000000" w:rsidP="00000000" w:rsidRDefault="00000000" w:rsidRPr="00000000" w14:paraId="000000C8">
      <w:pPr>
        <w:jc w:val="both"/>
        <w:rPr/>
      </w:pPr>
      <w:r w:rsidDel="00000000" w:rsidR="00000000" w:rsidRPr="00000000">
        <w:rPr>
          <w:rtl w:val="0"/>
        </w:rPr>
        <w:t xml:space="preserve">1.4 A visão da organização é claramente definida.</w:t>
      </w:r>
    </w:p>
    <w:p w:rsidR="00000000" w:rsidDel="00000000" w:rsidP="00000000" w:rsidRDefault="00000000" w:rsidRPr="00000000" w14:paraId="000000C9">
      <w:pPr>
        <w:jc w:val="both"/>
        <w:rPr/>
      </w:pPr>
      <w:r w:rsidDel="00000000" w:rsidR="00000000" w:rsidRPr="00000000">
        <w:rPr>
          <w:rtl w:val="0"/>
        </w:rPr>
        <w:t xml:space="preserve">1.5 Os valores são enunciados e a interpretação que a organização faz deles é definida.</w:t>
      </w:r>
    </w:p>
    <w:p w:rsidR="00000000" w:rsidDel="00000000" w:rsidP="00000000" w:rsidRDefault="00000000" w:rsidRPr="00000000" w14:paraId="000000CA">
      <w:pPr>
        <w:jc w:val="both"/>
        <w:rPr/>
      </w:pPr>
      <w:r w:rsidDel="00000000" w:rsidR="00000000" w:rsidRPr="00000000">
        <w:rPr>
          <w:rtl w:val="0"/>
        </w:rPr>
        <w:t xml:space="preserve">1.6 Informações sobre os interesses que são representados, sejam eles religiosos, políticos, trabalhistas ou corporativos.</w:t>
      </w:r>
    </w:p>
    <w:p w:rsidR="00000000" w:rsidDel="00000000" w:rsidP="00000000" w:rsidRDefault="00000000" w:rsidRPr="00000000" w14:paraId="000000CB">
      <w:pPr>
        <w:jc w:val="both"/>
        <w:rPr/>
      </w:pPr>
      <w:r w:rsidDel="00000000" w:rsidR="00000000" w:rsidRPr="00000000">
        <w:rPr>
          <w:rtl w:val="0"/>
        </w:rPr>
        <w:t xml:space="preserve">1.7 Os objetivos da organização são claros, precisos e podem ser avaliados.</w:t>
      </w:r>
    </w:p>
    <w:p w:rsidR="00000000" w:rsidDel="00000000" w:rsidP="00000000" w:rsidRDefault="00000000" w:rsidRPr="00000000" w14:paraId="000000CC">
      <w:pPr>
        <w:jc w:val="both"/>
        <w:rPr/>
      </w:pPr>
      <w:r w:rsidDel="00000000" w:rsidR="00000000" w:rsidRPr="00000000">
        <w:rPr>
          <w:rtl w:val="0"/>
        </w:rPr>
        <w:t xml:space="preserve">1.8 A relação entre os programas/projetos desenvolvidos e as conquistas alcançadas (divulgação de esforços e realizações de serviços).</w:t>
      </w:r>
    </w:p>
    <w:p w:rsidR="00000000" w:rsidDel="00000000" w:rsidP="00000000" w:rsidRDefault="00000000" w:rsidRPr="00000000" w14:paraId="000000CD">
      <w:pPr>
        <w:jc w:val="both"/>
        <w:rPr/>
      </w:pPr>
      <w:r w:rsidDel="00000000" w:rsidR="00000000" w:rsidRPr="00000000">
        <w:rPr>
          <w:rtl w:val="0"/>
        </w:rPr>
        <w:t xml:space="preserve">1.9 Calendário de eventos.</w:t>
      </w:r>
    </w:p>
    <w:p w:rsidR="00000000" w:rsidDel="00000000" w:rsidP="00000000" w:rsidRDefault="00000000" w:rsidRPr="00000000" w14:paraId="000000CE">
      <w:pPr>
        <w:jc w:val="both"/>
        <w:rPr/>
      </w:pPr>
      <w:r w:rsidDel="00000000" w:rsidR="00000000" w:rsidRPr="00000000">
        <w:rPr>
          <w:rtl w:val="0"/>
        </w:rPr>
        <w:t xml:space="preserve">1.10 Serviço de notícias.</w:t>
      </w:r>
    </w:p>
    <w:p w:rsidR="00000000" w:rsidDel="00000000" w:rsidP="00000000" w:rsidRDefault="00000000" w:rsidRPr="00000000" w14:paraId="000000CF">
      <w:pPr>
        <w:jc w:val="both"/>
        <w:rPr/>
      </w:pPr>
      <w:r w:rsidDel="00000000" w:rsidR="00000000" w:rsidRPr="00000000">
        <w:rPr>
          <w:rtl w:val="0"/>
        </w:rPr>
        <w:t xml:space="preserve">1.11 Fornece informações precisas e quantitativas sobre o ambiente político da organização não governamental para o desenvolvimento.</w:t>
      </w:r>
    </w:p>
    <w:p w:rsidR="00000000" w:rsidDel="00000000" w:rsidP="00000000" w:rsidRDefault="00000000" w:rsidRPr="00000000" w14:paraId="000000D0">
      <w:pPr>
        <w:jc w:val="both"/>
        <w:rPr/>
      </w:pPr>
      <w:r w:rsidDel="00000000" w:rsidR="00000000" w:rsidRPr="00000000">
        <w:rPr>
          <w:rtl w:val="0"/>
        </w:rPr>
        <w:t xml:space="preserve">1.12 Informa sobre os processos de qualidade implementados pela organização.</w:t>
      </w:r>
    </w:p>
    <w:p w:rsidR="00000000" w:rsidDel="00000000" w:rsidP="00000000" w:rsidRDefault="00000000" w:rsidRPr="00000000" w14:paraId="000000D1">
      <w:pPr>
        <w:jc w:val="both"/>
        <w:rPr/>
      </w:pPr>
      <w:r w:rsidDel="00000000" w:rsidR="00000000" w:rsidRPr="00000000">
        <w:rPr>
          <w:rtl w:val="0"/>
        </w:rPr>
        <w:t xml:space="preserve">1.13 Informa sobre o número total de pessoas contratadas.</w:t>
      </w:r>
    </w:p>
    <w:p w:rsidR="00000000" w:rsidDel="00000000" w:rsidP="00000000" w:rsidRDefault="00000000" w:rsidRPr="00000000" w14:paraId="000000D2">
      <w:pPr>
        <w:jc w:val="both"/>
        <w:rPr/>
      </w:pPr>
      <w:r w:rsidDel="00000000" w:rsidR="00000000" w:rsidRPr="00000000">
        <w:rPr>
          <w:rtl w:val="0"/>
        </w:rPr>
        <w:t xml:space="preserve">1.14 Informa sobre o número total de voluntários.</w:t>
      </w:r>
    </w:p>
    <w:p w:rsidR="00000000" w:rsidDel="00000000" w:rsidP="00000000" w:rsidRDefault="00000000" w:rsidRPr="00000000" w14:paraId="000000D3">
      <w:pPr>
        <w:jc w:val="both"/>
        <w:rPr/>
      </w:pPr>
      <w:r w:rsidDel="00000000" w:rsidR="00000000" w:rsidRPr="00000000">
        <w:rPr>
          <w:rtl w:val="0"/>
        </w:rPr>
        <w:t xml:space="preserve">1.15 Informações sobre o quadro legal e o tipo de contratos de trabalho do pessoal.</w:t>
      </w:r>
    </w:p>
    <w:p w:rsidR="00000000" w:rsidDel="00000000" w:rsidP="00000000" w:rsidRDefault="00000000" w:rsidRPr="00000000" w14:paraId="000000D4">
      <w:pPr>
        <w:jc w:val="both"/>
        <w:rPr/>
      </w:pPr>
      <w:r w:rsidDel="00000000" w:rsidR="00000000" w:rsidRPr="00000000">
        <w:rPr>
          <w:rtl w:val="0"/>
        </w:rPr>
        <w:t xml:space="preserve">1.16 Indica que a proporção de trabalhadores na sede e no campo corresponde à estrutura da organização.</w:t>
      </w:r>
    </w:p>
    <w:p w:rsidR="00000000" w:rsidDel="00000000" w:rsidP="00000000" w:rsidRDefault="00000000" w:rsidRPr="00000000" w14:paraId="000000D5">
      <w:pPr>
        <w:jc w:val="both"/>
        <w:rPr/>
      </w:pPr>
      <w:r w:rsidDel="00000000" w:rsidR="00000000" w:rsidRPr="00000000">
        <w:rPr>
          <w:rtl w:val="0"/>
        </w:rPr>
        <w:t xml:space="preserve">1.17 Informações sobre os cursos de treinamento realizados pelo pessoal da organização.</w:t>
      </w:r>
    </w:p>
    <w:p w:rsidR="00000000" w:rsidDel="00000000" w:rsidP="00000000" w:rsidRDefault="00000000" w:rsidRPr="00000000" w14:paraId="000000D6">
      <w:pPr>
        <w:jc w:val="both"/>
        <w:rPr/>
      </w:pPr>
      <w:r w:rsidDel="00000000" w:rsidR="00000000" w:rsidRPr="00000000">
        <w:rPr>
          <w:rtl w:val="0"/>
        </w:rPr>
        <w:t xml:space="preserve">1.18 Recursos educacionais.</w:t>
      </w:r>
    </w:p>
    <w:p w:rsidR="00000000" w:rsidDel="00000000" w:rsidP="00000000" w:rsidRDefault="00000000" w:rsidRPr="00000000" w14:paraId="000000D7">
      <w:pPr>
        <w:jc w:val="both"/>
        <w:rPr/>
      </w:pPr>
      <w:r w:rsidDel="00000000" w:rsidR="00000000" w:rsidRPr="00000000">
        <w:rPr>
          <w:rtl w:val="0"/>
        </w:rPr>
        <w:t xml:space="preserve">1.19 Informações sobre os vínculos com financiadores, associações ou empresas.</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t xml:space="preserve">2. Governança e informações financeiras</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2.1 Nomes e breve histórico de todos os membros do conselho de administração.</w:t>
      </w:r>
    </w:p>
    <w:p w:rsidR="00000000" w:rsidDel="00000000" w:rsidP="00000000" w:rsidRDefault="00000000" w:rsidRPr="00000000" w14:paraId="000000DC">
      <w:pPr>
        <w:jc w:val="both"/>
        <w:rPr/>
      </w:pPr>
      <w:r w:rsidDel="00000000" w:rsidR="00000000" w:rsidRPr="00000000">
        <w:rPr>
          <w:rtl w:val="0"/>
        </w:rPr>
        <w:t xml:space="preserve">2.2 Calendário de reuniões.</w:t>
      </w:r>
    </w:p>
    <w:p w:rsidR="00000000" w:rsidDel="00000000" w:rsidP="00000000" w:rsidRDefault="00000000" w:rsidRPr="00000000" w14:paraId="000000DD">
      <w:pPr>
        <w:jc w:val="both"/>
        <w:rPr/>
      </w:pPr>
      <w:r w:rsidDel="00000000" w:rsidR="00000000" w:rsidRPr="00000000">
        <w:rPr>
          <w:rtl w:val="0"/>
        </w:rPr>
        <w:t xml:space="preserve">2.3 Estatutos, regulamentos ou regimes internos de funcionamento.</w:t>
      </w:r>
    </w:p>
    <w:p w:rsidR="00000000" w:rsidDel="00000000" w:rsidP="00000000" w:rsidRDefault="00000000" w:rsidRPr="00000000" w14:paraId="000000DE">
      <w:pPr>
        <w:jc w:val="both"/>
        <w:rPr/>
      </w:pPr>
      <w:r w:rsidDel="00000000" w:rsidR="00000000" w:rsidRPr="00000000">
        <w:rPr>
          <w:rtl w:val="0"/>
        </w:rPr>
        <w:t xml:space="preserve">2.4 Dissemina os acordos adotados nas reuniões convocadas.</w:t>
      </w:r>
    </w:p>
    <w:p w:rsidR="00000000" w:rsidDel="00000000" w:rsidP="00000000" w:rsidRDefault="00000000" w:rsidRPr="00000000" w14:paraId="000000DF">
      <w:pPr>
        <w:jc w:val="both"/>
        <w:rPr/>
      </w:pPr>
      <w:r w:rsidDel="00000000" w:rsidR="00000000" w:rsidRPr="00000000">
        <w:rPr>
          <w:rtl w:val="0"/>
        </w:rPr>
        <w:t xml:space="preserve">2.5 Informa sobre os procedimentos para eleger e destituir os membros do conselho de administração.</w:t>
      </w:r>
    </w:p>
    <w:p w:rsidR="00000000" w:rsidDel="00000000" w:rsidP="00000000" w:rsidRDefault="00000000" w:rsidRPr="00000000" w14:paraId="000000E0">
      <w:pPr>
        <w:jc w:val="both"/>
        <w:rPr/>
      </w:pPr>
      <w:r w:rsidDel="00000000" w:rsidR="00000000" w:rsidRPr="00000000">
        <w:rPr>
          <w:rtl w:val="0"/>
        </w:rPr>
        <w:t xml:space="preserve">2.6 Informa sobre a política de remuneração dos membros do conselho de administração, estabelecendo quem e por que motivos pode receber remuneração.</w:t>
      </w:r>
    </w:p>
    <w:p w:rsidR="00000000" w:rsidDel="00000000" w:rsidP="00000000" w:rsidRDefault="00000000" w:rsidRPr="00000000" w14:paraId="000000E1">
      <w:pPr>
        <w:jc w:val="both"/>
        <w:rPr/>
      </w:pPr>
      <w:r w:rsidDel="00000000" w:rsidR="00000000" w:rsidRPr="00000000">
        <w:rPr>
          <w:rtl w:val="0"/>
        </w:rPr>
        <w:t xml:space="preserve">2.7 Eixos estratégicos do orçamento.</w:t>
      </w:r>
    </w:p>
    <w:p w:rsidR="00000000" w:rsidDel="00000000" w:rsidP="00000000" w:rsidRDefault="00000000" w:rsidRPr="00000000" w14:paraId="000000E2">
      <w:pPr>
        <w:jc w:val="both"/>
        <w:rPr/>
      </w:pPr>
      <w:r w:rsidDel="00000000" w:rsidR="00000000" w:rsidRPr="00000000">
        <w:rPr>
          <w:rtl w:val="0"/>
        </w:rPr>
        <w:t xml:space="preserve">2.8 Orçamento distribuído por programas.</w:t>
      </w:r>
    </w:p>
    <w:p w:rsidR="00000000" w:rsidDel="00000000" w:rsidP="00000000" w:rsidRDefault="00000000" w:rsidRPr="00000000" w14:paraId="000000E3">
      <w:pPr>
        <w:jc w:val="both"/>
        <w:rPr/>
      </w:pPr>
      <w:r w:rsidDel="00000000" w:rsidR="00000000" w:rsidRPr="00000000">
        <w:rPr>
          <w:rtl w:val="0"/>
        </w:rPr>
        <w:t xml:space="preserve">2.9 Despesas orçamentárias por categoria.</w:t>
      </w:r>
    </w:p>
    <w:p w:rsidR="00000000" w:rsidDel="00000000" w:rsidP="00000000" w:rsidRDefault="00000000" w:rsidRPr="00000000" w14:paraId="000000E4">
      <w:pPr>
        <w:jc w:val="both"/>
        <w:rPr/>
      </w:pPr>
      <w:r w:rsidDel="00000000" w:rsidR="00000000" w:rsidRPr="00000000">
        <w:rPr>
          <w:rtl w:val="0"/>
        </w:rPr>
        <w:t xml:space="preserve">2.10 Oferece resumos de dados financeiros.</w:t>
      </w:r>
    </w:p>
    <w:p w:rsidR="00000000" w:rsidDel="00000000" w:rsidP="00000000" w:rsidRDefault="00000000" w:rsidRPr="00000000" w14:paraId="000000E5">
      <w:pPr>
        <w:jc w:val="both"/>
        <w:rPr/>
      </w:pPr>
      <w:r w:rsidDel="00000000" w:rsidR="00000000" w:rsidRPr="00000000">
        <w:rPr>
          <w:rtl w:val="0"/>
        </w:rPr>
        <w:t xml:space="preserve">2.11 Slides e gráficos são incluídos como suporte à apresentação de dados financeiros.</w:t>
      </w:r>
    </w:p>
    <w:p w:rsidR="00000000" w:rsidDel="00000000" w:rsidP="00000000" w:rsidRDefault="00000000" w:rsidRPr="00000000" w14:paraId="000000E6">
      <w:pPr>
        <w:jc w:val="both"/>
        <w:rPr/>
      </w:pPr>
      <w:r w:rsidDel="00000000" w:rsidR="00000000" w:rsidRPr="00000000">
        <w:rPr>
          <w:rtl w:val="0"/>
        </w:rPr>
        <w:t xml:space="preserve">2.12 Relatório anual.</w:t>
      </w:r>
    </w:p>
    <w:p w:rsidR="00000000" w:rsidDel="00000000" w:rsidP="00000000" w:rsidRDefault="00000000" w:rsidRPr="00000000" w14:paraId="000000E7">
      <w:pPr>
        <w:jc w:val="both"/>
        <w:rPr/>
      </w:pPr>
      <w:r w:rsidDel="00000000" w:rsidR="00000000" w:rsidRPr="00000000">
        <w:rPr>
          <w:rtl w:val="0"/>
        </w:rPr>
        <w:t xml:space="preserve">2.13 Relatórios anuais dos anos anteriores (mínimo de 2 anos).</w:t>
      </w:r>
    </w:p>
    <w:p w:rsidR="00000000" w:rsidDel="00000000" w:rsidP="00000000" w:rsidRDefault="00000000" w:rsidRPr="00000000" w14:paraId="000000E8">
      <w:pPr>
        <w:jc w:val="both"/>
        <w:rPr/>
      </w:pPr>
      <w:r w:rsidDel="00000000" w:rsidR="00000000" w:rsidRPr="00000000">
        <w:rPr>
          <w:rtl w:val="0"/>
        </w:rPr>
        <w:t xml:space="preserve">2.14 Balanço do ano fiscal atual.</w:t>
      </w:r>
    </w:p>
    <w:p w:rsidR="00000000" w:rsidDel="00000000" w:rsidP="00000000" w:rsidRDefault="00000000" w:rsidRPr="00000000" w14:paraId="000000E9">
      <w:pPr>
        <w:jc w:val="both"/>
        <w:rPr/>
      </w:pPr>
      <w:r w:rsidDel="00000000" w:rsidR="00000000" w:rsidRPr="00000000">
        <w:rPr>
          <w:rtl w:val="0"/>
        </w:rPr>
        <w:t xml:space="preserve">2.15 Balanços dos anos anteriores (mínimo de 2 anos).</w:t>
      </w:r>
    </w:p>
    <w:p w:rsidR="00000000" w:rsidDel="00000000" w:rsidP="00000000" w:rsidRDefault="00000000" w:rsidRPr="00000000" w14:paraId="000000EA">
      <w:pPr>
        <w:jc w:val="both"/>
        <w:rPr/>
      </w:pPr>
      <w:r w:rsidDel="00000000" w:rsidR="00000000" w:rsidRPr="00000000">
        <w:rPr>
          <w:rtl w:val="0"/>
        </w:rPr>
        <w:t xml:space="preserve">2.16 Demonstração de receitas e despesas.</w:t>
      </w:r>
    </w:p>
    <w:p w:rsidR="00000000" w:rsidDel="00000000" w:rsidP="00000000" w:rsidRDefault="00000000" w:rsidRPr="00000000" w14:paraId="000000EB">
      <w:pPr>
        <w:jc w:val="both"/>
        <w:rPr/>
      </w:pPr>
      <w:r w:rsidDel="00000000" w:rsidR="00000000" w:rsidRPr="00000000">
        <w:rPr>
          <w:rtl w:val="0"/>
        </w:rPr>
        <w:t xml:space="preserve">2.17 Demonstrações de receitas e despesas dos anos anteriores (mínimo de 2 anos).</w:t>
      </w:r>
    </w:p>
    <w:p w:rsidR="00000000" w:rsidDel="00000000" w:rsidP="00000000" w:rsidRDefault="00000000" w:rsidRPr="00000000" w14:paraId="000000EC">
      <w:pPr>
        <w:jc w:val="both"/>
        <w:rPr/>
      </w:pPr>
      <w:r w:rsidDel="00000000" w:rsidR="00000000" w:rsidRPr="00000000">
        <w:rPr>
          <w:rtl w:val="0"/>
        </w:rPr>
        <w:t xml:space="preserve">2.18 Origem dos fundos e destino por projeto/programa e atividade.</w:t>
      </w:r>
    </w:p>
    <w:p w:rsidR="00000000" w:rsidDel="00000000" w:rsidP="00000000" w:rsidRDefault="00000000" w:rsidRPr="00000000" w14:paraId="000000ED">
      <w:pPr>
        <w:jc w:val="both"/>
        <w:rPr/>
      </w:pPr>
      <w:r w:rsidDel="00000000" w:rsidR="00000000" w:rsidRPr="00000000">
        <w:rPr>
          <w:rtl w:val="0"/>
        </w:rPr>
        <w:t xml:space="preserve">2.19 Proporção entre os custos de captação de recursos e os custos totais da organização.</w:t>
      </w:r>
    </w:p>
    <w:p w:rsidR="00000000" w:rsidDel="00000000" w:rsidP="00000000" w:rsidRDefault="00000000" w:rsidRPr="00000000" w14:paraId="000000EE">
      <w:pPr>
        <w:jc w:val="both"/>
        <w:rPr/>
      </w:pPr>
      <w:r w:rsidDel="00000000" w:rsidR="00000000" w:rsidRPr="00000000">
        <w:rPr>
          <w:rtl w:val="0"/>
        </w:rPr>
        <w:t xml:space="preserve">2.20 Proporção entre os custos fixos e os custos totais da organização.</w:t>
      </w:r>
    </w:p>
    <w:p w:rsidR="00000000" w:rsidDel="00000000" w:rsidP="00000000" w:rsidRDefault="00000000" w:rsidRPr="00000000" w14:paraId="000000EF">
      <w:pPr>
        <w:jc w:val="both"/>
        <w:rPr/>
      </w:pPr>
      <w:r w:rsidDel="00000000" w:rsidR="00000000" w:rsidRPr="00000000">
        <w:rPr>
          <w:rtl w:val="0"/>
        </w:rPr>
        <w:t xml:space="preserve">2.21 Relatório de auditoria.</w:t>
      </w:r>
    </w:p>
    <w:p w:rsidR="00000000" w:rsidDel="00000000" w:rsidP="00000000" w:rsidRDefault="00000000" w:rsidRPr="00000000" w14:paraId="000000F0">
      <w:pPr>
        <w:jc w:val="both"/>
        <w:rPr/>
      </w:pPr>
      <w:r w:rsidDel="00000000" w:rsidR="00000000" w:rsidRPr="00000000">
        <w:rPr>
          <w:rtl w:val="0"/>
        </w:rPr>
        <w:t xml:space="preserve">2.22 Relatórios de auditoria dos anos anteriores (mínimo de 2 anos).</w:t>
      </w:r>
    </w:p>
    <w:p w:rsidR="00000000" w:rsidDel="00000000" w:rsidP="00000000" w:rsidRDefault="00000000" w:rsidRPr="00000000" w14:paraId="000000F1">
      <w:pPr>
        <w:jc w:val="both"/>
        <w:rPr/>
      </w:pPr>
      <w:r w:rsidDel="00000000" w:rsidR="00000000" w:rsidRPr="00000000">
        <w:rPr>
          <w:rtl w:val="0"/>
        </w:rPr>
        <w:t xml:space="preserve">2.23 Fornece as regras contábeis utilizadas</w:t>
      </w:r>
    </w:p>
    <w:p w:rsidR="00000000" w:rsidDel="00000000" w:rsidP="00000000" w:rsidRDefault="00000000" w:rsidRPr="00000000" w14:paraId="000000F2">
      <w:pPr>
        <w:jc w:val="both"/>
        <w:rPr/>
      </w:pPr>
      <w:r w:rsidDel="00000000" w:rsidR="00000000" w:rsidRPr="00000000">
        <w:rPr>
          <w:rtl w:val="0"/>
        </w:rPr>
        <w:t xml:space="preserve">2.24 Relatórios de avaliação dos projetos e programas</w:t>
      </w:r>
    </w:p>
    <w:p w:rsidR="00000000" w:rsidDel="00000000" w:rsidP="00000000" w:rsidRDefault="00000000" w:rsidRPr="00000000" w14:paraId="000000F3">
      <w:pPr>
        <w:jc w:val="both"/>
        <w:rPr/>
      </w:pPr>
      <w:r w:rsidDel="00000000" w:rsidR="00000000" w:rsidRPr="00000000">
        <w:rPr>
          <w:rtl w:val="0"/>
        </w:rPr>
        <w:t xml:space="preserve">2.25 Detalhes dos principais fornecedores e coorganizadores das atividades</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3. Apresentação e navegação</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3.1 Há uma área específica para governança e informações financeiras</w:t>
      </w:r>
    </w:p>
    <w:p w:rsidR="00000000" w:rsidDel="00000000" w:rsidP="00000000" w:rsidRDefault="00000000" w:rsidRPr="00000000" w14:paraId="000000F8">
      <w:pPr>
        <w:jc w:val="both"/>
        <w:rPr/>
      </w:pPr>
      <w:r w:rsidDel="00000000" w:rsidR="00000000" w:rsidRPr="00000000">
        <w:rPr>
          <w:rtl w:val="0"/>
        </w:rPr>
        <w:t xml:space="preserve">3.2 Há uma área específica para informações gerais</w:t>
      </w:r>
    </w:p>
    <w:p w:rsidR="00000000" w:rsidDel="00000000" w:rsidP="00000000" w:rsidRDefault="00000000" w:rsidRPr="00000000" w14:paraId="000000F9">
      <w:pPr>
        <w:jc w:val="both"/>
        <w:rPr/>
      </w:pPr>
      <w:r w:rsidDel="00000000" w:rsidR="00000000" w:rsidRPr="00000000">
        <w:rPr>
          <w:rtl w:val="0"/>
        </w:rPr>
        <w:t xml:space="preserve">3.3 Existem links para outros sites relacionados</w:t>
      </w:r>
    </w:p>
    <w:p w:rsidR="00000000" w:rsidDel="00000000" w:rsidP="00000000" w:rsidRDefault="00000000" w:rsidRPr="00000000" w14:paraId="000000FA">
      <w:pPr>
        <w:jc w:val="both"/>
        <w:rPr/>
      </w:pPr>
      <w:r w:rsidDel="00000000" w:rsidR="00000000" w:rsidRPr="00000000">
        <w:rPr>
          <w:rtl w:val="0"/>
        </w:rPr>
        <w:t xml:space="preserve">3.4 É fornecido um endereço de e-mail de contato</w:t>
      </w:r>
    </w:p>
    <w:p w:rsidR="00000000" w:rsidDel="00000000" w:rsidP="00000000" w:rsidRDefault="00000000" w:rsidRPr="00000000" w14:paraId="000000FB">
      <w:pPr>
        <w:jc w:val="both"/>
        <w:rPr/>
      </w:pPr>
      <w:r w:rsidDel="00000000" w:rsidR="00000000" w:rsidRPr="00000000">
        <w:rPr>
          <w:rtl w:val="0"/>
        </w:rPr>
        <w:t xml:space="preserve">3.5 O conteúdo é apresentado de forma estruturada e hierárquica, podendo ser acessado 3.6 rapidamente e diretamente</w:t>
      </w:r>
    </w:p>
    <w:p w:rsidR="00000000" w:rsidDel="00000000" w:rsidP="00000000" w:rsidRDefault="00000000" w:rsidRPr="00000000" w14:paraId="000000FC">
      <w:pPr>
        <w:jc w:val="both"/>
        <w:rPr/>
      </w:pPr>
      <w:r w:rsidDel="00000000" w:rsidR="00000000" w:rsidRPr="00000000">
        <w:rPr>
          <w:rtl w:val="0"/>
        </w:rPr>
        <w:t xml:space="preserve">3.7 Os títulos são claros e significativos, e a linguagem utilizada é adaptada aos cidadãos</w:t>
      </w:r>
    </w:p>
    <w:p w:rsidR="00000000" w:rsidDel="00000000" w:rsidP="00000000" w:rsidRDefault="00000000" w:rsidRPr="00000000" w14:paraId="000000FD">
      <w:pPr>
        <w:jc w:val="both"/>
        <w:rPr/>
      </w:pPr>
      <w:r w:rsidDel="00000000" w:rsidR="00000000" w:rsidRPr="00000000">
        <w:rPr>
          <w:rtl w:val="0"/>
        </w:rPr>
        <w:t xml:space="preserve">3.8 Divulgação de fotografias das atividades realizadas pela organização</w:t>
      </w:r>
    </w:p>
    <w:p w:rsidR="00000000" w:rsidDel="00000000" w:rsidP="00000000" w:rsidRDefault="00000000" w:rsidRPr="00000000" w14:paraId="000000FE">
      <w:pPr>
        <w:jc w:val="both"/>
        <w:rPr/>
      </w:pPr>
      <w:r w:rsidDel="00000000" w:rsidR="00000000" w:rsidRPr="00000000">
        <w:rPr>
          <w:rtl w:val="0"/>
        </w:rPr>
        <w:t xml:space="preserve">3.9 Divulgação de vídeos das atividades realizadas pela organização</w:t>
      </w:r>
    </w:p>
    <w:p w:rsidR="00000000" w:rsidDel="00000000" w:rsidP="00000000" w:rsidRDefault="00000000" w:rsidRPr="00000000" w14:paraId="000000FF">
      <w:pPr>
        <w:jc w:val="both"/>
        <w:rPr/>
      </w:pPr>
      <w:r w:rsidDel="00000000" w:rsidR="00000000" w:rsidRPr="00000000">
        <w:rPr>
          <w:rtl w:val="0"/>
        </w:rPr>
        <w:t xml:space="preserve">3.10 Há um endereço postal, número de telefone e fax, etc., para a pessoa de contato</w:t>
      </w:r>
    </w:p>
    <w:p w:rsidR="00000000" w:rsidDel="00000000" w:rsidP="00000000" w:rsidRDefault="00000000" w:rsidRPr="00000000" w14:paraId="00000100">
      <w:pPr>
        <w:jc w:val="both"/>
        <w:rPr/>
      </w:pPr>
      <w:r w:rsidDel="00000000" w:rsidR="00000000" w:rsidRPr="00000000">
        <w:rPr>
          <w:rtl w:val="0"/>
        </w:rPr>
        <w:t xml:space="preserve">3.11 Há um sistema de busca</w:t>
      </w:r>
    </w:p>
    <w:p w:rsidR="00000000" w:rsidDel="00000000" w:rsidP="00000000" w:rsidRDefault="00000000" w:rsidRPr="00000000" w14:paraId="00000101">
      <w:pPr>
        <w:jc w:val="both"/>
        <w:rPr/>
      </w:pPr>
      <w:r w:rsidDel="00000000" w:rsidR="00000000" w:rsidRPr="00000000">
        <w:rPr>
          <w:rtl w:val="0"/>
        </w:rPr>
        <w:t xml:space="preserve">3.12 Há um sistema de busca avançada</w:t>
      </w:r>
    </w:p>
    <w:p w:rsidR="00000000" w:rsidDel="00000000" w:rsidP="00000000" w:rsidRDefault="00000000" w:rsidRPr="00000000" w14:paraId="00000102">
      <w:pPr>
        <w:jc w:val="both"/>
        <w:rPr/>
      </w:pPr>
      <w:r w:rsidDel="00000000" w:rsidR="00000000" w:rsidRPr="00000000">
        <w:rPr>
          <w:rtl w:val="0"/>
        </w:rPr>
        <w:t xml:space="preserve">3.13 Um mapa do site está incluído</w:t>
      </w:r>
    </w:p>
    <w:p w:rsidR="00000000" w:rsidDel="00000000" w:rsidP="00000000" w:rsidRDefault="00000000" w:rsidRPr="00000000" w14:paraId="00000103">
      <w:pPr>
        <w:jc w:val="both"/>
        <w:rPr/>
      </w:pPr>
      <w:r w:rsidDel="00000000" w:rsidR="00000000" w:rsidRPr="00000000">
        <w:rPr>
          <w:rtl w:val="0"/>
        </w:rPr>
        <w:t xml:space="preserve">3.14 Há um menu de ajuda</w:t>
      </w:r>
    </w:p>
    <w:p w:rsidR="00000000" w:rsidDel="00000000" w:rsidP="00000000" w:rsidRDefault="00000000" w:rsidRPr="00000000" w14:paraId="00000104">
      <w:pPr>
        <w:jc w:val="both"/>
        <w:rPr/>
      </w:pPr>
      <w:r w:rsidDel="00000000" w:rsidR="00000000" w:rsidRPr="00000000">
        <w:rPr>
          <w:rtl w:val="0"/>
        </w:rPr>
        <w:t xml:space="preserve">3.15 Há informações em outros idiomas (pelo menos em inglês)</w:t>
      </w:r>
    </w:p>
    <w:p w:rsidR="00000000" w:rsidDel="00000000" w:rsidP="00000000" w:rsidRDefault="00000000" w:rsidRPr="00000000" w14:paraId="00000105">
      <w:pPr>
        <w:jc w:val="both"/>
        <w:rPr/>
      </w:pPr>
      <w:r w:rsidDel="00000000" w:rsidR="00000000" w:rsidRPr="00000000">
        <w:rPr>
          <w:rtl w:val="0"/>
        </w:rPr>
        <w:t xml:space="preserve">3.16 O download de arquivos no formato de planilha é permitido</w:t>
      </w:r>
    </w:p>
    <w:p w:rsidR="00000000" w:rsidDel="00000000" w:rsidP="00000000" w:rsidRDefault="00000000" w:rsidRPr="00000000" w14:paraId="00000106">
      <w:pPr>
        <w:jc w:val="both"/>
        <w:rPr/>
      </w:pPr>
      <w:r w:rsidDel="00000000" w:rsidR="00000000" w:rsidRPr="00000000">
        <w:rPr>
          <w:rtl w:val="0"/>
        </w:rPr>
        <w:t xml:space="preserve">3.17 Há um sistema de hiperlinks que relaciona diferentes áreas do site</w:t>
      </w:r>
    </w:p>
    <w:p w:rsidR="00000000" w:rsidDel="00000000" w:rsidP="00000000" w:rsidRDefault="00000000" w:rsidRPr="00000000" w14:paraId="00000107">
      <w:pPr>
        <w:jc w:val="both"/>
        <w:rPr/>
      </w:pPr>
      <w:r w:rsidDel="00000000" w:rsidR="00000000" w:rsidRPr="00000000">
        <w:rPr>
          <w:rtl w:val="0"/>
        </w:rPr>
        <w:t xml:space="preserve">3.18 São utilizados formatos que permitem a impressão correta das informações</w:t>
      </w:r>
    </w:p>
    <w:p w:rsidR="00000000" w:rsidDel="00000000" w:rsidP="00000000" w:rsidRDefault="00000000" w:rsidRPr="00000000" w14:paraId="00000108">
      <w:pPr>
        <w:jc w:val="both"/>
        <w:rPr/>
      </w:pPr>
      <w:r w:rsidDel="00000000" w:rsidR="00000000" w:rsidRPr="00000000">
        <w:rPr>
          <w:rtl w:val="0"/>
        </w:rPr>
        <w:t xml:space="preserve">3.19 A velocidade de resposta ao navegar no site não prejudica a eficácia da consulta</w:t>
      </w:r>
    </w:p>
    <w:p w:rsidR="00000000" w:rsidDel="00000000" w:rsidP="00000000" w:rsidRDefault="00000000" w:rsidRPr="00000000" w14:paraId="00000109">
      <w:pPr>
        <w:jc w:val="both"/>
        <w:rPr/>
      </w:pPr>
      <w:r w:rsidDel="00000000" w:rsidR="00000000" w:rsidRPr="00000000">
        <w:rPr>
          <w:rtl w:val="0"/>
        </w:rPr>
        <w:t xml:space="preserve">3.20 Há uma área para perguntas frequentes</w:t>
      </w:r>
    </w:p>
    <w:p w:rsidR="00000000" w:rsidDel="00000000" w:rsidP="00000000" w:rsidRDefault="00000000" w:rsidRPr="00000000" w14:paraId="0000010A">
      <w:pPr>
        <w:jc w:val="both"/>
        <w:rPr/>
      </w:pPr>
      <w:r w:rsidDel="00000000" w:rsidR="00000000" w:rsidRPr="00000000">
        <w:rPr>
          <w:rtl w:val="0"/>
        </w:rPr>
        <w:t xml:space="preserve">3.21 Estabelece padrões de acessibilidade para pessoas com deficiência</w:t>
      </w:r>
    </w:p>
    <w:p w:rsidR="00000000" w:rsidDel="00000000" w:rsidP="00000000" w:rsidRDefault="00000000" w:rsidRPr="00000000" w14:paraId="0000010B">
      <w:pPr>
        <w:jc w:val="both"/>
        <w:rPr/>
      </w:pPr>
      <w:r w:rsidDel="00000000" w:rsidR="00000000" w:rsidRPr="00000000">
        <w:rPr>
          <w:rtl w:val="0"/>
        </w:rPr>
        <w:t xml:space="preserve">3.22 Indica a data da última atualização</w:t>
      </w:r>
    </w:p>
    <w:p w:rsidR="00000000" w:rsidDel="00000000" w:rsidP="00000000" w:rsidRDefault="00000000" w:rsidRPr="00000000" w14:paraId="0000010C">
      <w:pPr>
        <w:jc w:val="both"/>
        <w:rPr/>
      </w:pPr>
      <w:r w:rsidDel="00000000" w:rsidR="00000000" w:rsidRPr="00000000">
        <w:rPr>
          <w:rtl w:val="0"/>
        </w:rPr>
        <w:t xml:space="preserve">3.23 É possível ser notificado por e-mail quando ocorrerem atualizações</w:t>
      </w:r>
    </w:p>
    <w:p w:rsidR="00000000" w:rsidDel="00000000" w:rsidP="00000000" w:rsidRDefault="00000000" w:rsidRPr="00000000" w14:paraId="0000010D">
      <w:pPr>
        <w:jc w:val="both"/>
        <w:rPr/>
      </w:pPr>
      <w:r w:rsidDel="00000000" w:rsidR="00000000" w:rsidRPr="00000000">
        <w:rPr>
          <w:rtl w:val="0"/>
        </w:rPr>
        <w:t xml:space="preserve">3.24 Indica quando as informações são criadas por terceiros</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t xml:space="preserve">4. Presença Web relacional</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t xml:space="preserve">4.1 O site possui um espaço de uso exclusivo para facilitar a administração das atividades da equipe.</w:t>
      </w:r>
    </w:p>
    <w:p w:rsidR="00000000" w:rsidDel="00000000" w:rsidP="00000000" w:rsidRDefault="00000000" w:rsidRPr="00000000" w14:paraId="00000112">
      <w:pPr>
        <w:jc w:val="both"/>
        <w:rPr/>
      </w:pPr>
      <w:r w:rsidDel="00000000" w:rsidR="00000000" w:rsidRPr="00000000">
        <w:rPr>
          <w:rtl w:val="0"/>
        </w:rPr>
        <w:t xml:space="preserve">4.2 Através do site, é promovida a contratação de voluntários pela organização</w:t>
      </w:r>
    </w:p>
    <w:p w:rsidR="00000000" w:rsidDel="00000000" w:rsidP="00000000" w:rsidRDefault="00000000" w:rsidRPr="00000000" w14:paraId="00000113">
      <w:pPr>
        <w:jc w:val="both"/>
        <w:rPr/>
      </w:pPr>
      <w:r w:rsidDel="00000000" w:rsidR="00000000" w:rsidRPr="00000000">
        <w:rPr>
          <w:rtl w:val="0"/>
        </w:rPr>
        <w:t xml:space="preserve">4.3 São publicadas ofertas de colaboração para pessoal voluntário</w:t>
      </w:r>
    </w:p>
    <w:p w:rsidR="00000000" w:rsidDel="00000000" w:rsidP="00000000" w:rsidRDefault="00000000" w:rsidRPr="00000000" w14:paraId="00000114">
      <w:pPr>
        <w:jc w:val="both"/>
        <w:rPr/>
      </w:pPr>
      <w:r w:rsidDel="00000000" w:rsidR="00000000" w:rsidRPr="00000000">
        <w:rPr>
          <w:rtl w:val="0"/>
        </w:rPr>
        <w:t xml:space="preserve">4.4 São publicadas ofertas de trabalho para pessoal remunerado</w:t>
      </w:r>
    </w:p>
    <w:p w:rsidR="00000000" w:rsidDel="00000000" w:rsidP="00000000" w:rsidRDefault="00000000" w:rsidRPr="00000000" w14:paraId="00000115">
      <w:pPr>
        <w:jc w:val="both"/>
        <w:rPr/>
      </w:pPr>
      <w:r w:rsidDel="00000000" w:rsidR="00000000" w:rsidRPr="00000000">
        <w:rPr>
          <w:rtl w:val="0"/>
        </w:rPr>
        <w:t xml:space="preserve">4.5 Doações online podem ser feitas</w:t>
      </w:r>
    </w:p>
    <w:p w:rsidR="00000000" w:rsidDel="00000000" w:rsidP="00000000" w:rsidRDefault="00000000" w:rsidRPr="00000000" w14:paraId="00000116">
      <w:pPr>
        <w:jc w:val="both"/>
        <w:rPr/>
      </w:pPr>
      <w:r w:rsidDel="00000000" w:rsidR="00000000" w:rsidRPr="00000000">
        <w:rPr>
          <w:rtl w:val="0"/>
        </w:rPr>
        <w:t xml:space="preserve">4.6 Parcerias ou associações são oferecidas</w:t>
      </w:r>
    </w:p>
    <w:p w:rsidR="00000000" w:rsidDel="00000000" w:rsidP="00000000" w:rsidRDefault="00000000" w:rsidRPr="00000000" w14:paraId="00000117">
      <w:pPr>
        <w:jc w:val="both"/>
        <w:rPr/>
      </w:pPr>
      <w:r w:rsidDel="00000000" w:rsidR="00000000" w:rsidRPr="00000000">
        <w:rPr>
          <w:rtl w:val="0"/>
        </w:rPr>
        <w:t xml:space="preserve">4.7 Há uma loja online</w:t>
      </w:r>
    </w:p>
    <w:p w:rsidR="00000000" w:rsidDel="00000000" w:rsidP="00000000" w:rsidRDefault="00000000" w:rsidRPr="00000000" w14:paraId="00000118">
      <w:pPr>
        <w:jc w:val="both"/>
        <w:rPr/>
      </w:pPr>
      <w:r w:rsidDel="00000000" w:rsidR="00000000" w:rsidRPr="00000000">
        <w:rPr>
          <w:rtl w:val="0"/>
        </w:rPr>
        <w:t xml:space="preserve">4.8 Boletins periódicos de informações são publicados sobre as atividades da organização</w:t>
      </w:r>
    </w:p>
    <w:p w:rsidR="00000000" w:rsidDel="00000000" w:rsidP="00000000" w:rsidRDefault="00000000" w:rsidRPr="00000000" w14:paraId="00000119">
      <w:pPr>
        <w:jc w:val="both"/>
        <w:rPr/>
      </w:pPr>
      <w:r w:rsidDel="00000000" w:rsidR="00000000" w:rsidRPr="00000000">
        <w:rPr>
          <w:rtl w:val="0"/>
        </w:rPr>
        <w:t xml:space="preserve">4.9 Existem fóruns abertos disponíveis para enviar sugestões, críticas ou comentários sobre o trabalho realizado pela organização.</w:t>
      </w:r>
    </w:p>
    <w:p w:rsidR="00000000" w:rsidDel="00000000" w:rsidP="00000000" w:rsidRDefault="00000000" w:rsidRPr="00000000" w14:paraId="0000011A">
      <w:pPr>
        <w:jc w:val="both"/>
        <w:rPr/>
      </w:pPr>
      <w:r w:rsidDel="00000000" w:rsidR="00000000" w:rsidRPr="00000000">
        <w:rPr>
          <w:rtl w:val="0"/>
        </w:rPr>
        <w:t xml:space="preserve">4.10 Os usuários têm a oportunidade de receber atualizações regulares eletronicamente</w:t>
      </w:r>
    </w:p>
    <w:p w:rsidR="00000000" w:rsidDel="00000000" w:rsidP="00000000" w:rsidRDefault="00000000" w:rsidRPr="00000000" w14:paraId="0000011B">
      <w:pPr>
        <w:jc w:val="both"/>
        <w:rPr/>
      </w:pPr>
      <w:r w:rsidDel="00000000" w:rsidR="00000000" w:rsidRPr="00000000">
        <w:rPr>
          <w:rtl w:val="0"/>
        </w:rPr>
        <w:t xml:space="preserve">4.11 Os parceiros têm um espaço de acesso exclusivo que lhes permite realizar atividades administrativas: obter certificados de doações, atualizar seus dados, fazer contribuições, etc.</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Referências</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hyperlink r:id="rId6">
        <w:r w:rsidDel="00000000" w:rsidR="00000000" w:rsidRPr="00000000">
          <w:rPr>
            <w:color w:val="1155cc"/>
            <w:u w:val="single"/>
            <w:rtl w:val="0"/>
          </w:rPr>
          <w:t xml:space="preserve">http://confies.org.br/institucional/as-fundacoes-de-apoio-e-as-instituicoes-de-ensino-superior-uma-relacao-que-precisa-ser-entendida-pela-sociedade/#:~:text=Atualmente%20existem%2098%20Funda%C3%A7%C3%B5es%20de,de%20Pesquisa%20Cient%C3%ADfica%20e%20Tecnol%C3%B3gica</w:t>
        </w:r>
      </w:hyperlink>
      <w:r w:rsidDel="00000000" w:rsidR="00000000" w:rsidRPr="00000000">
        <w:rPr>
          <w:rtl w:val="0"/>
        </w:rPr>
        <w:t xml:space="preserve">.</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color w:val="222222"/>
          <w:sz w:val="20"/>
          <w:szCs w:val="20"/>
          <w:highlight w:val="white"/>
        </w:rPr>
      </w:pPr>
      <w:r w:rsidDel="00000000" w:rsidR="00000000" w:rsidRPr="00000000">
        <w:rPr>
          <w:color w:val="222222"/>
          <w:sz w:val="20"/>
          <w:szCs w:val="20"/>
          <w:highlight w:val="white"/>
          <w:rtl w:val="0"/>
        </w:rPr>
        <w:t xml:space="preserve">Gandia, J. L. (2011). Internet disclosure by nonprofit organizations: Empirical evidence of nongovernmental organizations for development in Spain. </w:t>
      </w:r>
      <w:r w:rsidDel="00000000" w:rsidR="00000000" w:rsidRPr="00000000">
        <w:rPr>
          <w:i w:val="1"/>
          <w:color w:val="222222"/>
          <w:sz w:val="20"/>
          <w:szCs w:val="20"/>
          <w:highlight w:val="white"/>
          <w:rtl w:val="0"/>
        </w:rPr>
        <w:t xml:space="preserve">Nonprofit and voluntary sector quarterly</w:t>
      </w:r>
      <w:r w:rsidDel="00000000" w:rsidR="00000000" w:rsidRPr="00000000">
        <w:rPr>
          <w:color w:val="222222"/>
          <w:sz w:val="20"/>
          <w:szCs w:val="20"/>
          <w:highlight w:val="white"/>
          <w:rtl w:val="0"/>
        </w:rPr>
        <w:t xml:space="preserve">, </w:t>
      </w:r>
      <w:r w:rsidDel="00000000" w:rsidR="00000000" w:rsidRPr="00000000">
        <w:rPr>
          <w:i w:val="1"/>
          <w:color w:val="222222"/>
          <w:sz w:val="20"/>
          <w:szCs w:val="20"/>
          <w:highlight w:val="white"/>
          <w:rtl w:val="0"/>
        </w:rPr>
        <w:t xml:space="preserve">40</w:t>
      </w:r>
      <w:r w:rsidDel="00000000" w:rsidR="00000000" w:rsidRPr="00000000">
        <w:rPr>
          <w:color w:val="222222"/>
          <w:sz w:val="20"/>
          <w:szCs w:val="20"/>
          <w:highlight w:val="white"/>
          <w:rtl w:val="0"/>
        </w:rPr>
        <w:t xml:space="preserve">(1), 57-78.</w:t>
      </w:r>
    </w:p>
    <w:p w:rsidR="00000000" w:rsidDel="00000000" w:rsidP="00000000" w:rsidRDefault="00000000" w:rsidRPr="00000000" w14:paraId="00000123">
      <w:pPr>
        <w:jc w:val="both"/>
        <w:rPr>
          <w:color w:val="222222"/>
          <w:sz w:val="20"/>
          <w:szCs w:val="20"/>
          <w:highlight w:val="white"/>
        </w:rPr>
      </w:pPr>
      <w:r w:rsidDel="00000000" w:rsidR="00000000" w:rsidRPr="00000000">
        <w:rPr>
          <w:rtl w:val="0"/>
        </w:rPr>
      </w:r>
    </w:p>
    <w:p w:rsidR="00000000" w:rsidDel="00000000" w:rsidP="00000000" w:rsidRDefault="00000000" w:rsidRPr="00000000" w14:paraId="00000124">
      <w:pPr>
        <w:jc w:val="both"/>
        <w:rPr>
          <w:color w:val="222222"/>
          <w:sz w:val="20"/>
          <w:szCs w:val="20"/>
          <w:highlight w:val="white"/>
        </w:rPr>
      </w:pP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onfies.org.br/institucional/as-fundacoes-de-apoio-e-as-instituicoes-de-ensino-superior-uma-relacao-que-precisa-ser-entendida-pela-sociedade/#:~:text=Atualmente%20existem%2098%20Funda%C3%A7%C3%B5es%20de,de%20Pesquisa%20Cient%C3%ADfica%20e%20Tecnol%C3%B3g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