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nqoc52latxk" w:id="0"/>
      <w:bookmarkEnd w:id="0"/>
      <w:r w:rsidDel="00000000" w:rsidR="00000000" w:rsidRPr="00000000">
        <w:rPr>
          <w:rtl w:val="0"/>
        </w:rPr>
        <w:t xml:space="preserve">Teste técnico - Cadastro de Documentos</w:t>
        <w:br w:type="textWrapping"/>
        <w:t xml:space="preserve">Etapa 2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objetivo desta etapa é atender a seguinte história de usuário: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“Eu como coordenador de projetos, gostaria de categorizar meus documentos por forma de seleção contendo apenas categorias previamente informadas. As categorias devem possuir vínculo com ao menos um processo, onde só é permitida a seleção das categorias que estão vinculadas ao processo.”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RF: Requisitos funcionais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Campo Categoria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permitir somente valores previamente informados.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ser disponibilizado para escolha somente as categorias que estão vinculadas ao processo selecionado. (RN2)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RN: Regra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campo categoria continua obrigatório;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campo categoria deve ser vinculado ao campo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Não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acesso ao sistema deve ser público, sem necessidade de autenticação de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do projeto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projeto deverá ser atualizado na plataforma de versionamento escolhida por você na primeira etapa.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rFonts w:ascii="Titillium Web" w:cs="Titillium Web" w:eastAsia="Titillium Web" w:hAnsi="Titillium Web"/>
      <w:color w:val="006579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tillium Web" w:cs="Titillium Web" w:eastAsia="Titillium Web" w:hAnsi="Titillium Web"/>
      <w:color w:val="41545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939597"/>
      <w:sz w:val="15"/>
      <w:szCs w:val="15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center"/>
    </w:pPr>
    <w:rPr>
      <w:rFonts w:ascii="Titillium Web" w:cs="Titillium Web" w:eastAsia="Titillium Web" w:hAnsi="Titillium Web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939597"/>
      <w:sz w:val="15"/>
      <w:szCs w:val="15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e4d78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240" w:lineRule="auto"/>
      <w:jc w:val="center"/>
    </w:pPr>
    <w:rPr>
      <w:rFonts w:ascii="Titillium Web" w:cs="Titillium Web" w:eastAsia="Titillium Web" w:hAnsi="Titillium Web"/>
      <w:color w:val="006579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