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065" w:type="dxa"/>
        <w:jc w:val="left"/>
        <w:tblInd w:w="0" w:type="dxa"/>
        <w:tblBorders/>
        <w:tblCellMar>
          <w:top w:w="0" w:type="dxa"/>
          <w:left w:w="70" w:type="dxa"/>
          <w:bottom w:w="0" w:type="dxa"/>
          <w:right w:w="70" w:type="dxa"/>
        </w:tblCellMar>
      </w:tblPr>
      <w:tblGrid>
        <w:gridCol w:w="10065"/>
      </w:tblGrid>
      <w:tr>
        <w:trPr>
          <w:trHeight w:val="1305" w:hRule="atLeast"/>
        </w:trPr>
        <w:tc>
          <w:tcPr>
            <w:tcW w:w="10065" w:type="dxa"/>
            <w:tcBorders/>
            <w:shd w:fill="auto" w:val="clear"/>
            <w:vAlign w:val="bottom"/>
          </w:tcPr>
          <w:p>
            <w:pPr>
              <w:pStyle w:val="Normal"/>
              <w:widowControl/>
              <w:bidi w:val="0"/>
              <w:spacing w:lineRule="auto" w:line="276" w:before="0" w:after="200"/>
              <w:jc w:val="left"/>
              <w:rPr>
                <w:b/>
                <w:b/>
                <w:rFonts w:ascii="Arial" w:hAnsi="Arial" w:cs="Arial"/>
                <w:color w:val="000000" w:themeColor="text1"/>
              </w:rPr>
            </w:pPr>
            <w:r>
              <w:rPr/>
              <w:drawing>
                <wp:inline distT="0" distB="0" distL="0" distR="0">
                  <wp:extent cx="4227195" cy="6731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227195" cy="673100"/>
                          </a:xfrm>
                          <a:prstGeom prst="rect">
                            <a:avLst/>
                          </a:prstGeom>
                          <a:noFill/>
                          <a:ln w="9525">
                            <a:noFill/>
                            <a:miter lim="800000"/>
                            <a:headEnd/>
                            <a:tailEnd/>
                          </a:ln>
                        </pic:spPr>
                      </pic:pic>
                    </a:graphicData>
                  </a:graphic>
                </wp:inline>
              </w:drawing>
            </w:r>
            <w:r/>
          </w:p>
        </w:tc>
      </w:tr>
      <w:tr>
        <w:trPr>
          <w:trHeight w:val="466" w:hRule="atLeast"/>
          <w:cantSplit w:val="true"/>
        </w:trPr>
        <w:tc>
          <w:tcPr>
            <w:tcW w:w="10065" w:type="dxa"/>
            <w:tcBorders/>
            <w:shd w:fill="auto" w:val="clear"/>
            <w:vAlign w:val="center"/>
          </w:tcPr>
          <w:p>
            <w:pPr>
              <w:pStyle w:val="Ttulo3"/>
              <w:spacing w:lineRule="exact" w:line="320" w:before="0" w:after="200"/>
              <w:rPr>
                <w:i/>
                <w:i/>
                <w:rFonts w:ascii="Arial" w:hAnsi="Arial" w:cs="Arial"/>
                <w:color w:val="000000" w:themeColor="text1"/>
              </w:rPr>
            </w:pPr>
            <w:r>
              <w:rPr>
                <w:rFonts w:cs="Arial" w:ascii="Arial" w:hAnsi="Arial"/>
                <w:i/>
                <w:color w:val="000000" w:themeColor="text1"/>
              </w:rPr>
              <w:t xml:space="preserve">FORMULÁRIO DE SOLICITAÇÃO DE RECONSIDERAÇÃO DE BOLSAS E AUXÍLIOS </w:t>
              <w:br/>
              <w:t>(Para uso em processos tramitando em papel e pelo sistema SAGe)</w:t>
            </w:r>
            <w:r/>
          </w:p>
        </w:tc>
      </w:tr>
    </w:tbl>
    <w:p>
      <w:pPr>
        <w:pStyle w:val="Normal"/>
        <w:spacing w:lineRule="auto" w:line="240" w:before="0" w:after="0"/>
        <w:rPr>
          <w:sz w:val="12"/>
          <w:sz w:val="12"/>
          <w:szCs w:val="22"/>
          <w:rFonts w:ascii="Calibri" w:hAnsi="Calibri" w:eastAsia="Calibri" w:cs="Times New Roman"/>
          <w:color w:val="000000" w:themeColor="text1"/>
          <w:lang w:val="pt-BR" w:eastAsia="en-US" w:bidi="ar-SA"/>
        </w:rPr>
      </w:pPr>
      <w:r>
        <w:rPr>
          <w:color w:val="000000" w:themeColor="text1"/>
          <w:sz w:val="12"/>
          <w:szCs w:val="22"/>
          <w:lang w:eastAsia="en-US"/>
        </w:rPr>
      </w:r>
      <w:r/>
    </w:p>
    <w:tbl>
      <w:tblPr>
        <w:tblW w:w="10062" w:type="dxa"/>
        <w:jc w:val="left"/>
        <w:tblInd w:w="-15" w:type="dxa"/>
        <w:tblBorders>
          <w:top w:val="single" w:sz="6" w:space="0" w:color="00000A"/>
          <w:left w:val="single" w:sz="6" w:space="0" w:color="00000A"/>
          <w:right w:val="single" w:sz="6" w:space="0" w:color="00000A"/>
          <w:insideV w:val="single" w:sz="6" w:space="0" w:color="00000A"/>
        </w:tblBorders>
        <w:tblCellMar>
          <w:top w:w="0" w:type="dxa"/>
          <w:left w:w="61" w:type="dxa"/>
          <w:bottom w:w="0" w:type="dxa"/>
          <w:right w:w="70" w:type="dxa"/>
        </w:tblCellMar>
      </w:tblPr>
      <w:tblGrid>
        <w:gridCol w:w="10062"/>
      </w:tblGrid>
      <w:tr>
        <w:trPr>
          <w:trHeight w:val="85" w:hRule="exact"/>
          <w:cantSplit w:val="true"/>
        </w:trPr>
        <w:tc>
          <w:tcPr>
            <w:tcW w:w="10062" w:type="dxa"/>
            <w:tcBorders>
              <w:top w:val="single" w:sz="6" w:space="0" w:color="00000A"/>
              <w:left w:val="single" w:sz="6" w:space="0" w:color="00000A"/>
              <w:right w:val="single" w:sz="6" w:space="0" w:color="00000A"/>
              <w:insideV w:val="single" w:sz="6" w:space="0" w:color="00000A"/>
            </w:tcBorders>
            <w:shd w:color="auto" w:fill="FFFFFF" w:val="pct30"/>
            <w:tcMar>
              <w:left w:w="61" w:type="dxa"/>
            </w:tcMar>
          </w:tcPr>
          <w:p>
            <w:pPr>
              <w:pStyle w:val="Normal"/>
              <w:spacing w:lineRule="exact" w:line="220" w:before="0" w:after="200"/>
              <w:ind w:hanging="354"/>
              <w:jc w:val="center"/>
              <w:rPr>
                <w:sz w:val="22"/>
                <w:sz w:val="22"/>
                <w:szCs w:val="22"/>
                <w:rFonts w:ascii="Arial" w:hAnsi="Arial" w:eastAsia="Calibri" w:cs="Arial"/>
                <w:color w:val="000000" w:themeColor="text1"/>
                <w:lang w:val="pt-BR" w:eastAsia="en-US" w:bidi="ar-SA"/>
              </w:rPr>
            </w:pPr>
            <w:r>
              <w:rPr>
                <w:rFonts w:cs="Arial" w:ascii="Arial" w:hAnsi="Arial"/>
                <w:color w:val="000000" w:themeColor="text1"/>
                <w:sz w:val="22"/>
                <w:szCs w:val="22"/>
                <w:lang w:eastAsia="en-US"/>
              </w:rPr>
            </w:r>
            <w:r/>
          </w:p>
        </w:tc>
      </w:tr>
      <w:tr>
        <w:trPr>
          <w:trHeight w:val="454" w:hRule="exact"/>
        </w:trPr>
        <w:tc>
          <w:tcPr>
            <w:tcW w:w="10062" w:type="dxa"/>
            <w:tcBorders>
              <w:top w:val="single" w:sz="4" w:space="0" w:color="000001"/>
              <w:left w:val="single" w:sz="6" w:space="0" w:color="00000A"/>
              <w:right w:val="single" w:sz="6" w:space="0" w:color="00000A"/>
              <w:insideV w:val="single" w:sz="6" w:space="0" w:color="00000A"/>
            </w:tcBorders>
            <w:shd w:fill="auto" w:val="clear"/>
            <w:tcMar>
              <w:left w:w="61" w:type="dxa"/>
            </w:tcMar>
            <w:vAlign w:val="center"/>
          </w:tcPr>
          <w:p>
            <w:pPr>
              <w:pStyle w:val="Normal"/>
              <w:spacing w:lineRule="auto" w:line="240" w:before="120" w:after="0"/>
              <w:rPr>
                <w:color w:val="000000" w:themeColor="text1"/>
              </w:rPr>
            </w:pPr>
            <w:r>
              <w:rPr>
                <w:color w:val="000000" w:themeColor="text1"/>
              </w:rPr>
              <w:t xml:space="preserve">PROCESSO: </w:t>
            </w:r>
            <w:r>
              <w:fldChar w:fldCharType="begin">
                <w:ffData>
                  <w:name w:val="__Fieldmark__242_1478859543"/>
                  <w:enabled/>
                  <w:calcOnExit w:val="0"/>
                </w:ffData>
              </w:fldChar>
            </w:r>
            <w:r>
              <w:instrText> FORMTEXT </w:instrText>
            </w:r>
            <w:r>
              <w:fldChar w:fldCharType="separate"/>
            </w:r>
            <w:bookmarkStart w:id="0" w:name="Texto1"/>
            <w:bookmarkStart w:id="1" w:name="__Fieldmark__242_1478859543"/>
            <w:bookmarkStart w:id="2" w:name="_GoBack"/>
            <w:bookmarkStart w:id="3" w:name="__Fieldmark__242_1478859543"/>
            <w:bookmarkEnd w:id="0"/>
            <w:bookmarkEnd w:id="2"/>
            <w:bookmarkEnd w:id="3"/>
            <w:r>
              <w:rPr>
                <w:color w:val="000000" w:themeColor="text1"/>
              </w:rPr>
              <w:t>     </w:t>
            </w:r>
            <w:bookmarkStart w:id="4" w:name="Texto11"/>
            <w:bookmarkStart w:id="5" w:name="__Fieldmark__242_1478859543"/>
            <w:bookmarkEnd w:id="4"/>
            <w:bookmarkEnd w:id="5"/>
            <w:r>
              <w:rPr>
                <w:color w:val="000000" w:themeColor="text1"/>
              </w:rPr>
            </w:r>
            <w:r>
              <w:fldChar w:fldCharType="end"/>
            </w:r>
            <w:r/>
          </w:p>
        </w:tc>
      </w:tr>
      <w:tr>
        <w:trPr>
          <w:trHeight w:val="454" w:hRule="exact"/>
        </w:trPr>
        <w:tc>
          <w:tcPr>
            <w:tcW w:w="10062" w:type="dxa"/>
            <w:tcBorders>
              <w:left w:val="single" w:sz="6" w:space="0" w:color="00000A"/>
              <w:right w:val="single" w:sz="6" w:space="0" w:color="00000A"/>
              <w:insideV w:val="single" w:sz="6" w:space="0" w:color="00000A"/>
            </w:tcBorders>
            <w:shd w:fill="auto" w:val="clear"/>
            <w:tcMar>
              <w:left w:w="61" w:type="dxa"/>
            </w:tcMar>
            <w:vAlign w:val="center"/>
          </w:tcPr>
          <w:p>
            <w:pPr>
              <w:pStyle w:val="Normal"/>
              <w:spacing w:lineRule="auto" w:line="240" w:before="0" w:after="0"/>
              <w:rPr>
                <w:color w:val="000000" w:themeColor="text1"/>
              </w:rPr>
            </w:pPr>
            <w:r>
              <w:rPr>
                <w:color w:val="000000" w:themeColor="text1"/>
              </w:rPr>
              <w:t xml:space="preserve">BENEFICIÁRIO: </w:t>
            </w:r>
            <w:r>
              <w:fldChar w:fldCharType="begin">
                <w:ffData>
                  <w:name w:val="__Fieldmark__253_1478859543"/>
                  <w:enabled/>
                  <w:calcOnExit w:val="0"/>
                </w:ffData>
              </w:fldChar>
            </w:r>
            <w:r>
              <w:instrText> FORMTEXT </w:instrText>
            </w:r>
            <w:r>
              <w:fldChar w:fldCharType="separate"/>
            </w:r>
            <w:bookmarkStart w:id="6" w:name="__Fieldmark__253_1478859543"/>
            <w:bookmarkStart w:id="7" w:name="__Fieldmark__34_64716699"/>
            <w:bookmarkStart w:id="8" w:name="__Fieldmark__253_1478859543"/>
            <w:bookmarkEnd w:id="7"/>
            <w:bookmarkEnd w:id="8"/>
            <w:r>
              <w:rPr>
                <w:color w:val="000000" w:themeColor="text1"/>
              </w:rPr>
              <w:t>     </w:t>
            </w:r>
            <w:bookmarkStart w:id="9" w:name="__Fieldmark__34_647166991"/>
            <w:bookmarkStart w:id="10" w:name="__Fieldmark__253_1478859543"/>
            <w:bookmarkEnd w:id="9"/>
            <w:bookmarkEnd w:id="10"/>
            <w:r>
              <w:rPr>
                <w:color w:val="000000" w:themeColor="text1"/>
              </w:rPr>
            </w:r>
            <w:r>
              <w:fldChar w:fldCharType="end"/>
            </w:r>
            <w:r/>
          </w:p>
        </w:tc>
      </w:tr>
      <w:tr>
        <w:trPr>
          <w:trHeight w:val="454" w:hRule="exact"/>
        </w:trPr>
        <w:tc>
          <w:tcPr>
            <w:tcW w:w="10062" w:type="dxa"/>
            <w:tcBorders>
              <w:left w:val="single" w:sz="6" w:space="0" w:color="00000A"/>
              <w:right w:val="single" w:sz="6" w:space="0" w:color="00000A"/>
              <w:insideV w:val="single" w:sz="6" w:space="0" w:color="00000A"/>
            </w:tcBorders>
            <w:shd w:fill="auto" w:val="clear"/>
            <w:tcMar>
              <w:left w:w="61" w:type="dxa"/>
            </w:tcMar>
            <w:vAlign w:val="center"/>
          </w:tcPr>
          <w:p>
            <w:pPr>
              <w:pStyle w:val="Normal"/>
              <w:spacing w:lineRule="auto" w:line="240" w:before="0" w:after="0"/>
              <w:rPr>
                <w:color w:val="000000" w:themeColor="text1"/>
              </w:rPr>
            </w:pPr>
            <w:r>
              <w:rPr>
                <w:color w:val="000000" w:themeColor="text1"/>
              </w:rPr>
              <w:t xml:space="preserve">ORIENTADOR/SUPERVISOR (quando for o caso): </w:t>
            </w:r>
            <w:r>
              <w:fldChar w:fldCharType="begin">
                <w:ffData>
                  <w:name w:val="__Fieldmark__264_1478859543"/>
                  <w:enabled/>
                  <w:calcOnExit w:val="0"/>
                </w:ffData>
              </w:fldChar>
            </w:r>
            <w:r>
              <w:instrText> FORMTEXT </w:instrText>
            </w:r>
            <w:r>
              <w:fldChar w:fldCharType="separate"/>
            </w:r>
            <w:bookmarkStart w:id="11" w:name="__Fieldmark__42_64716699"/>
            <w:bookmarkStart w:id="12" w:name="__Fieldmark__264_1478859543"/>
            <w:bookmarkStart w:id="13" w:name="__Fieldmark__264_1478859543"/>
            <w:bookmarkEnd w:id="11"/>
            <w:bookmarkEnd w:id="13"/>
            <w:r>
              <w:rPr>
                <w:color w:val="000000" w:themeColor="text1"/>
              </w:rPr>
              <w:t>     </w:t>
            </w:r>
            <w:bookmarkStart w:id="14" w:name="__Fieldmark__42_647166991"/>
            <w:bookmarkStart w:id="15" w:name="__Fieldmark__264_1478859543"/>
            <w:bookmarkEnd w:id="14"/>
            <w:bookmarkEnd w:id="15"/>
            <w:r>
              <w:rPr>
                <w:color w:val="000000" w:themeColor="text1"/>
              </w:rPr>
            </w:r>
            <w:r>
              <w:fldChar w:fldCharType="end"/>
            </w:r>
            <w:r/>
          </w:p>
        </w:tc>
      </w:tr>
      <w:tr>
        <w:trPr>
          <w:trHeight w:val="454" w:hRule="exact"/>
        </w:trPr>
        <w:tc>
          <w:tcPr>
            <w:tcW w:w="10062" w:type="dxa"/>
            <w:tcBorders>
              <w:left w:val="single" w:sz="6" w:space="0" w:color="00000A"/>
              <w:right w:val="single" w:sz="6" w:space="0" w:color="00000A"/>
              <w:insideV w:val="single" w:sz="6" w:space="0" w:color="00000A"/>
            </w:tcBorders>
            <w:shd w:fill="auto" w:val="clear"/>
            <w:tcMar>
              <w:left w:w="61" w:type="dxa"/>
            </w:tcMar>
            <w:vAlign w:val="center"/>
          </w:tcPr>
          <w:p>
            <w:pPr>
              <w:pStyle w:val="Normal"/>
              <w:spacing w:lineRule="auto" w:line="240" w:before="0" w:after="0"/>
              <w:rPr>
                <w:color w:val="000000" w:themeColor="text1"/>
              </w:rPr>
            </w:pPr>
            <w:r>
              <w:rPr>
                <w:color w:val="000000" w:themeColor="text1"/>
              </w:rPr>
              <w:t xml:space="preserve">SOLICITAÇÃO DE RECONSIDERAÇÃO n⁰ (1, 2, 3...): </w:t>
            </w:r>
            <w:r>
              <w:fldChar w:fldCharType="begin">
                <w:ffData>
                  <w:name w:val="__Fieldmark__275_1478859543"/>
                  <w:enabled/>
                  <w:calcOnExit w:val="0"/>
                </w:ffData>
              </w:fldChar>
            </w:r>
            <w:r>
              <w:instrText> FORMTEXT </w:instrText>
            </w:r>
            <w:r>
              <w:fldChar w:fldCharType="separate"/>
            </w:r>
            <w:bookmarkStart w:id="16" w:name="__Fieldmark__53_64716699"/>
            <w:bookmarkStart w:id="17" w:name="__Fieldmark__275_1478859543"/>
            <w:bookmarkStart w:id="18" w:name="__Fieldmark__275_1478859543"/>
            <w:bookmarkEnd w:id="16"/>
            <w:bookmarkEnd w:id="18"/>
            <w:r>
              <w:rPr>
                <w:color w:val="000000" w:themeColor="text1"/>
              </w:rPr>
              <w:t>     </w:t>
            </w:r>
            <w:bookmarkStart w:id="19" w:name="__Fieldmark__53_647166991"/>
            <w:bookmarkStart w:id="20" w:name="__Fieldmark__275_1478859543"/>
            <w:bookmarkEnd w:id="19"/>
            <w:bookmarkEnd w:id="20"/>
            <w:r>
              <w:rPr>
                <w:color w:val="000000" w:themeColor="text1"/>
              </w:rPr>
            </w:r>
            <w:r>
              <w:fldChar w:fldCharType="end"/>
            </w:r>
            <w:r>
              <w:rPr>
                <w:color w:val="000000" w:themeColor="text1"/>
              </w:rPr>
              <w:t xml:space="preserve"> </w:t>
            </w:r>
            <w:r/>
          </w:p>
        </w:tc>
      </w:tr>
    </w:tbl>
    <w:p>
      <w:pPr>
        <w:pStyle w:val="Normal"/>
        <w:spacing w:lineRule="auto" w:line="240" w:before="240" w:after="60"/>
        <w:ind w:left="142" w:hanging="0"/>
        <w:rPr>
          <w:b/>
          <w:b/>
          <w:color w:val="000000" w:themeColor="text1"/>
        </w:rPr>
      </w:pPr>
      <w:r>
        <w:rPr>
          <w:b/>
          <w:color w:val="000000" w:themeColor="text1"/>
        </w:rPr>
        <w:t>1- INDIQUE QUAIS DOCUMENTOS FORAM ACRESCENTADOS À PROPOSTA ATUAL</w:t>
      </w:r>
      <w:r/>
    </w:p>
    <w:tbl>
      <w:tblPr>
        <w:tblW w:w="10044" w:type="dxa"/>
        <w:jc w:val="left"/>
        <w:tblInd w:w="6" w:type="dxa"/>
        <w:tblBorders>
          <w:top w:val="single" w:sz="6" w:space="0" w:color="00000A"/>
          <w:left w:val="single" w:sz="6" w:space="0" w:color="00000A"/>
          <w:right w:val="single" w:sz="6" w:space="0" w:color="00000A"/>
          <w:insideV w:val="single" w:sz="6" w:space="0" w:color="00000A"/>
        </w:tblBorders>
        <w:tblCellMar>
          <w:top w:w="0" w:type="dxa"/>
          <w:left w:w="61" w:type="dxa"/>
          <w:bottom w:w="0" w:type="dxa"/>
          <w:right w:w="70" w:type="dxa"/>
        </w:tblCellMar>
      </w:tblPr>
      <w:tblGrid>
        <w:gridCol w:w="4215"/>
        <w:gridCol w:w="2690"/>
        <w:gridCol w:w="3139"/>
      </w:tblGrid>
      <w:tr>
        <w:trPr>
          <w:trHeight w:val="85" w:hRule="exact"/>
          <w:cantSplit w:val="true"/>
        </w:trPr>
        <w:tc>
          <w:tcPr>
            <w:tcW w:w="10044" w:type="dxa"/>
            <w:gridSpan w:val="3"/>
            <w:tcBorders>
              <w:top w:val="single" w:sz="6" w:space="0" w:color="00000A"/>
              <w:left w:val="single" w:sz="6" w:space="0" w:color="00000A"/>
              <w:right w:val="single" w:sz="6" w:space="0" w:color="00000A"/>
              <w:insideV w:val="single" w:sz="6" w:space="0" w:color="00000A"/>
            </w:tcBorders>
            <w:shd w:color="auto" w:fill="FFFFFF" w:val="pct30"/>
            <w:tcMar>
              <w:left w:w="61" w:type="dxa"/>
            </w:tcMar>
          </w:tcPr>
          <w:p>
            <w:pPr>
              <w:pStyle w:val="Normal"/>
              <w:spacing w:lineRule="exact" w:line="220" w:before="0" w:after="200"/>
              <w:jc w:val="center"/>
              <w:rPr>
                <w:sz w:val="22"/>
                <w:sz w:val="22"/>
                <w:szCs w:val="22"/>
                <w:rFonts w:ascii="Arial" w:hAnsi="Arial" w:eastAsia="Calibri" w:cs="Arial"/>
                <w:color w:val="000000" w:themeColor="text1"/>
                <w:lang w:val="pt-BR" w:eastAsia="en-US" w:bidi="ar-SA"/>
              </w:rPr>
            </w:pPr>
            <w:r>
              <w:rPr>
                <w:rFonts w:cs="Arial" w:ascii="Arial" w:hAnsi="Arial"/>
                <w:color w:val="000000" w:themeColor="text1"/>
                <w:sz w:val="22"/>
                <w:szCs w:val="22"/>
                <w:lang w:eastAsia="en-US"/>
              </w:rPr>
            </w:r>
            <w:r/>
          </w:p>
        </w:tc>
      </w:tr>
      <w:tr>
        <w:trPr>
          <w:trHeight w:val="540" w:hRule="atLeast"/>
        </w:trPr>
        <w:tc>
          <w:tcPr>
            <w:tcW w:w="4215" w:type="dxa"/>
            <w:tcBorders>
              <w:left w:val="single" w:sz="6" w:space="0" w:color="00000A"/>
              <w:right w:val="single" w:sz="6" w:space="0" w:color="00000A"/>
              <w:insideV w:val="single" w:sz="6" w:space="0" w:color="00000A"/>
            </w:tcBorders>
            <w:shd w:fill="auto" w:val="clear"/>
            <w:tcMar>
              <w:left w:w="61" w:type="dxa"/>
            </w:tcMar>
            <w:vAlign w:val="center"/>
          </w:tcPr>
          <w:p>
            <w:pPr>
              <w:pStyle w:val="ListParagraph"/>
              <w:spacing w:lineRule="auto" w:line="240" w:before="0" w:after="0"/>
              <w:ind w:left="34" w:hanging="0"/>
              <w:rPr>
                <w:color w:val="000000" w:themeColor="text1"/>
              </w:rPr>
            </w:pPr>
            <w:r>
              <w:fldChar w:fldCharType="begin">
                <w:ffData>
                  <w:name w:val=""/>
                  <w:enabled/>
                  <w:calcOnExit w:val="0"/>
                  <w:checkBox>
                    <w:sizeAuto/>
                  </w:checkBox>
                </w:ffData>
              </w:fldChar>
            </w:r>
            <w:r>
              <w:instrText> FORMCHECKBOX </w:instrText>
            </w:r>
            <w:r>
              <w:fldChar w:fldCharType="separate"/>
            </w:r>
            <w:bookmarkStart w:id="21" w:name="__Fieldmark__295_1478859543"/>
            <w:bookmarkStart w:id="22" w:name="__Fieldmark__68_64716699"/>
            <w:bookmarkStart w:id="23" w:name="__Fieldmark__295_1478859543"/>
            <w:bookmarkStart w:id="24" w:name="__Fieldmark__295_1478859543"/>
            <w:bookmarkEnd w:id="22"/>
            <w:bookmarkEnd w:id="24"/>
            <w:r>
              <w:rPr/>
            </w:r>
            <w:r>
              <w:fldChar w:fldCharType="end"/>
            </w:r>
            <w:r>
              <w:rPr>
                <w:color w:val="000000" w:themeColor="text1"/>
              </w:rPr>
              <w:t xml:space="preserve"> PROJETO DE PESQUISA REFORMULADO </w:t>
            </w:r>
            <w:r/>
          </w:p>
        </w:tc>
        <w:tc>
          <w:tcPr>
            <w:tcW w:w="2690" w:type="dxa"/>
            <w:tcBorders>
              <w:left w:val="single" w:sz="6" w:space="0" w:color="00000A"/>
              <w:right w:val="single" w:sz="6" w:space="0" w:color="00000A"/>
              <w:insideV w:val="single" w:sz="6" w:space="0" w:color="00000A"/>
            </w:tcBorders>
            <w:shd w:fill="auto" w:val="clear"/>
            <w:vAlign w:val="center"/>
          </w:tcPr>
          <w:p>
            <w:pPr>
              <w:pStyle w:val="ListParagraph"/>
              <w:spacing w:lineRule="auto" w:line="240" w:before="0" w:after="0"/>
              <w:ind w:left="34" w:hanging="0"/>
              <w:rPr>
                <w:color w:val="000000" w:themeColor="text1"/>
              </w:rPr>
            </w:pPr>
            <w:r>
              <w:fldChar w:fldCharType="begin">
                <w:ffData>
                  <w:name w:val=""/>
                  <w:enabled/>
                  <w:calcOnExit w:val="0"/>
                  <w:checkBox>
                    <w:sizeAuto/>
                  </w:checkBox>
                </w:ffData>
              </w:fldChar>
            </w:r>
            <w:r>
              <w:instrText> FORMCHECKBOX </w:instrText>
            </w:r>
            <w:r>
              <w:fldChar w:fldCharType="separate"/>
            </w:r>
            <w:bookmarkStart w:id="25" w:name="__Fieldmark__303_1478859543"/>
            <w:bookmarkStart w:id="26" w:name="__Fieldmark__73_64716699"/>
            <w:bookmarkStart w:id="27" w:name="__Fieldmark__303_1478859543"/>
            <w:bookmarkStart w:id="28" w:name="__Fieldmark__303_1478859543"/>
            <w:bookmarkEnd w:id="26"/>
            <w:bookmarkEnd w:id="28"/>
            <w:r>
              <w:rPr/>
            </w:r>
            <w:r>
              <w:fldChar w:fldCharType="end"/>
            </w:r>
            <w:r>
              <w:rPr>
                <w:color w:val="000000" w:themeColor="text1"/>
              </w:rPr>
              <w:t xml:space="preserve"> SÚMULA CURRICULAR</w:t>
            </w:r>
            <w:r/>
          </w:p>
        </w:tc>
        <w:tc>
          <w:tcPr>
            <w:tcW w:w="3139" w:type="dxa"/>
            <w:tcBorders>
              <w:left w:val="single" w:sz="6" w:space="0" w:color="00000A"/>
              <w:right w:val="single" w:sz="6" w:space="0" w:color="00000A"/>
              <w:insideV w:val="single" w:sz="6" w:space="0" w:color="00000A"/>
            </w:tcBorders>
            <w:shd w:fill="auto" w:val="clear"/>
            <w:vAlign w:val="center"/>
          </w:tcPr>
          <w:p>
            <w:pPr>
              <w:pStyle w:val="ListParagraph"/>
              <w:spacing w:lineRule="auto" w:line="240" w:before="0" w:after="0"/>
              <w:ind w:left="34" w:hanging="0"/>
              <w:rPr>
                <w:color w:val="000000" w:themeColor="text1"/>
              </w:rPr>
            </w:pPr>
            <w:r>
              <w:fldChar w:fldCharType="begin">
                <w:ffData>
                  <w:name w:val=""/>
                  <w:enabled/>
                  <w:calcOnExit w:val="0"/>
                  <w:checkBox>
                    <w:sizeAuto/>
                  </w:checkBox>
                </w:ffData>
              </w:fldChar>
            </w:r>
            <w:r>
              <w:instrText> FORMCHECKBOX </w:instrText>
            </w:r>
            <w:r>
              <w:fldChar w:fldCharType="separate"/>
            </w:r>
            <w:bookmarkStart w:id="29" w:name="__Fieldmark__76_64716699"/>
            <w:bookmarkStart w:id="30" w:name="__Fieldmark__311_1478859543"/>
            <w:bookmarkStart w:id="31" w:name="__Fieldmark__311_1478859543"/>
            <w:bookmarkStart w:id="32" w:name="__Fieldmark__311_1478859543"/>
            <w:bookmarkEnd w:id="29"/>
            <w:bookmarkEnd w:id="32"/>
            <w:r>
              <w:rPr/>
            </w:r>
            <w:r>
              <w:fldChar w:fldCharType="end"/>
            </w:r>
            <w:r>
              <w:rPr>
                <w:color w:val="000000" w:themeColor="text1"/>
              </w:rPr>
              <w:t xml:space="preserve"> HISTÓRICO ESCOLAR</w:t>
            </w:r>
            <w:r/>
          </w:p>
        </w:tc>
      </w:tr>
      <w:tr>
        <w:trPr>
          <w:trHeight w:val="540" w:hRule="exact"/>
        </w:trPr>
        <w:tc>
          <w:tcPr>
            <w:tcW w:w="10044" w:type="dxa"/>
            <w:gridSpan w:val="3"/>
            <w:tcBorders>
              <w:left w:val="single" w:sz="6" w:space="0" w:color="00000A"/>
              <w:right w:val="single" w:sz="6" w:space="0" w:color="00000A"/>
              <w:insideV w:val="single" w:sz="6" w:space="0" w:color="00000A"/>
            </w:tcBorders>
            <w:shd w:fill="auto" w:val="clear"/>
            <w:tcMar>
              <w:left w:w="61" w:type="dxa"/>
            </w:tcMar>
            <w:vAlign w:val="center"/>
          </w:tcPr>
          <w:p>
            <w:pPr>
              <w:pStyle w:val="ListParagraph"/>
              <w:spacing w:lineRule="auto" w:line="240" w:before="0" w:after="0"/>
              <w:ind w:left="34" w:hanging="0"/>
              <w:rPr>
                <w:color w:val="000000" w:themeColor="text1"/>
              </w:rPr>
            </w:pPr>
            <w:r>
              <w:fldChar w:fldCharType="begin">
                <w:ffData>
                  <w:name w:val=""/>
                  <w:enabled/>
                  <w:calcOnExit w:val="0"/>
                  <w:checkBox>
                    <w:sizeAuto/>
                  </w:checkBox>
                </w:ffData>
              </w:fldChar>
            </w:r>
            <w:r>
              <w:instrText> FORMCHECKBOX </w:instrText>
            </w:r>
            <w:r>
              <w:fldChar w:fldCharType="separate"/>
            </w:r>
            <w:bookmarkStart w:id="33" w:name="Selecionar28"/>
            <w:bookmarkStart w:id="34" w:name="__Fieldmark__320_1478859543"/>
            <w:bookmarkStart w:id="35" w:name="__Fieldmark__80_64716699"/>
            <w:bookmarkStart w:id="36" w:name="__Fieldmark__320_1478859543"/>
            <w:bookmarkStart w:id="37" w:name="__Fieldmark__320_1478859543"/>
            <w:bookmarkEnd w:id="35"/>
            <w:bookmarkEnd w:id="37"/>
            <w:r>
              <w:rPr/>
            </w:r>
            <w:r>
              <w:fldChar w:fldCharType="end"/>
            </w:r>
            <w:bookmarkEnd w:id="33"/>
            <w:r>
              <w:rPr>
                <w:color w:val="000000" w:themeColor="text1"/>
              </w:rPr>
              <w:t xml:space="preserve"> OUTROS: (especifique) </w:t>
            </w:r>
            <w:r>
              <w:fldChar w:fldCharType="begin">
                <w:ffData>
                  <w:name w:val="__Fieldmark__332_1478859543"/>
                  <w:enabled/>
                  <w:calcOnExit w:val="0"/>
                </w:ffData>
              </w:fldChar>
            </w:r>
            <w:r>
              <w:instrText> FORMTEXT </w:instrText>
            </w:r>
            <w:r>
              <w:fldChar w:fldCharType="separate"/>
            </w:r>
            <w:bookmarkStart w:id="38" w:name="__Fieldmark__89_64716699"/>
            <w:bookmarkStart w:id="39" w:name="__Fieldmark__332_1478859543"/>
            <w:bookmarkStart w:id="40" w:name="__Fieldmark__332_1478859543"/>
            <w:bookmarkEnd w:id="38"/>
            <w:bookmarkEnd w:id="40"/>
            <w:r>
              <w:rPr>
                <w:color w:val="000000" w:themeColor="text1"/>
              </w:rPr>
              <w:t>     </w:t>
            </w:r>
            <w:bookmarkStart w:id="41" w:name="__Fieldmark__89_647166991"/>
            <w:bookmarkStart w:id="42" w:name="__Fieldmark__332_1478859543"/>
            <w:bookmarkEnd w:id="41"/>
            <w:bookmarkEnd w:id="42"/>
            <w:r>
              <w:rPr>
                <w:color w:val="000000" w:themeColor="text1"/>
              </w:rPr>
            </w:r>
            <w:r>
              <w:fldChar w:fldCharType="end"/>
            </w:r>
            <w:r/>
          </w:p>
        </w:tc>
      </w:tr>
    </w:tbl>
    <w:p>
      <w:pPr>
        <w:pStyle w:val="ListParagraph"/>
        <w:spacing w:lineRule="auto" w:line="240" w:before="240" w:after="60"/>
        <w:ind w:left="142" w:hanging="0"/>
        <w:rPr>
          <w:b/>
          <w:b/>
          <w:color w:val="000000" w:themeColor="text1"/>
        </w:rPr>
      </w:pPr>
      <w:r>
        <w:rPr>
          <w:b/>
          <w:color w:val="000000" w:themeColor="text1"/>
        </w:rPr>
        <w:t xml:space="preserve">2- RESPONDA ABAIXO, PONTO A PONTO, CADA QUESTIONAMENTO LEVANTADO NOS PARECERES DE ASSESSORIA, INDICANDO A MODIFICAÇÃO CORRESPONDENTE NA PROPOSTA. </w:t>
      </w:r>
      <w:r/>
    </w:p>
    <w:p>
      <w:pPr>
        <w:pStyle w:val="ListParagraph"/>
        <w:spacing w:lineRule="auto" w:line="240" w:before="120" w:after="60"/>
        <w:ind w:left="142" w:right="283" w:hanging="0"/>
        <w:rPr>
          <w:b/>
          <w:b/>
          <w:color w:val="000000" w:themeColor="text1"/>
        </w:rPr>
      </w:pPr>
      <w:r>
        <w:rPr>
          <w:b/>
          <w:color w:val="000000" w:themeColor="text1"/>
          <w:u w:val="single"/>
        </w:rPr>
        <w:t>IMPORTANTE</w:t>
      </w:r>
      <w:r>
        <w:rPr>
          <w:b/>
          <w:color w:val="000000" w:themeColor="text1"/>
        </w:rPr>
        <w:t xml:space="preserve">: Se houver mudanças no projeto de pesquisa motivadas pelos pareceres de assessoria, </w:t>
        <w:br/>
        <w:t>elas deverão ser incorporadas e destacadas em um projeto de pesquisa reformulado, a ser submetido</w:t>
        <w:br/>
        <w:t xml:space="preserve">à FAPESP com esta solicitação de reconsideração. </w:t>
      </w:r>
      <w:r/>
    </w:p>
    <w:tbl>
      <w:tblPr>
        <w:tblW w:w="10062" w:type="dxa"/>
        <w:jc w:val="left"/>
        <w:tblInd w:w="-15" w:type="dxa"/>
        <w:tblBorders>
          <w:top w:val="single" w:sz="6" w:space="0" w:color="00000A"/>
          <w:left w:val="single" w:sz="6" w:space="0" w:color="00000A"/>
          <w:right w:val="single" w:sz="6" w:space="0" w:color="00000A"/>
          <w:insideV w:val="single" w:sz="6" w:space="0" w:color="00000A"/>
        </w:tblBorders>
        <w:tblCellMar>
          <w:top w:w="0" w:type="dxa"/>
          <w:left w:w="61" w:type="dxa"/>
          <w:bottom w:w="0" w:type="dxa"/>
          <w:right w:w="70" w:type="dxa"/>
        </w:tblCellMar>
      </w:tblPr>
      <w:tblGrid>
        <w:gridCol w:w="10062"/>
      </w:tblGrid>
      <w:tr>
        <w:trPr>
          <w:trHeight w:val="85" w:hRule="exact"/>
          <w:cantSplit w:val="true"/>
        </w:trPr>
        <w:tc>
          <w:tcPr>
            <w:tcW w:w="10062" w:type="dxa"/>
            <w:tcBorders>
              <w:top w:val="single" w:sz="6" w:space="0" w:color="00000A"/>
              <w:left w:val="single" w:sz="6" w:space="0" w:color="00000A"/>
              <w:right w:val="single" w:sz="6" w:space="0" w:color="00000A"/>
              <w:insideV w:val="single" w:sz="6" w:space="0" w:color="00000A"/>
            </w:tcBorders>
            <w:shd w:color="auto" w:fill="FFFFFF" w:val="pct30"/>
            <w:tcMar>
              <w:left w:w="61" w:type="dxa"/>
            </w:tcMar>
          </w:tcPr>
          <w:p>
            <w:pPr>
              <w:pStyle w:val="Normal"/>
              <w:spacing w:lineRule="exact" w:line="220" w:before="0" w:after="200"/>
              <w:jc w:val="center"/>
              <w:rPr>
                <w:sz w:val="22"/>
                <w:sz w:val="22"/>
                <w:szCs w:val="22"/>
                <w:rFonts w:ascii="Arial" w:hAnsi="Arial" w:eastAsia="Calibri" w:cs="Arial"/>
                <w:color w:val="000000" w:themeColor="text1"/>
                <w:lang w:val="pt-BR" w:eastAsia="en-US" w:bidi="ar-SA"/>
              </w:rPr>
            </w:pPr>
            <w:r>
              <w:rPr>
                <w:rFonts w:cs="Arial" w:ascii="Arial" w:hAnsi="Arial"/>
                <w:color w:val="000000" w:themeColor="text1"/>
                <w:sz w:val="22"/>
                <w:szCs w:val="22"/>
                <w:lang w:eastAsia="en-US"/>
              </w:rPr>
            </w:r>
            <w:r/>
          </w:p>
        </w:tc>
      </w:tr>
      <w:tr>
        <w:trPr>
          <w:trHeight w:val="6936" w:hRule="atLeast"/>
        </w:trPr>
        <w:tc>
          <w:tcPr>
            <w:tcW w:w="10062" w:type="dxa"/>
            <w:tcBorders>
              <w:left w:val="single" w:sz="6" w:space="0" w:color="00000A"/>
              <w:right w:val="single" w:sz="6" w:space="0" w:color="00000A"/>
              <w:insideV w:val="single" w:sz="6" w:space="0" w:color="00000A"/>
            </w:tcBorders>
            <w:shd w:fill="auto" w:val="clear"/>
            <w:tcMar>
              <w:left w:w="61" w:type="dxa"/>
            </w:tcMar>
          </w:tcPr>
          <w:p>
            <w:pPr>
              <w:pStyle w:val="ListParagraph"/>
              <w:spacing w:lineRule="auto" w:line="240" w:before="0" w:after="0"/>
              <w:ind w:left="34" w:hanging="0"/>
            </w:pPr>
            <w:r>
              <w:fldChar w:fldCharType="begin">
                <w:ffData>
                  <w:name w:val="__Fieldmark__377_1478859543"/>
                  <w:enabled/>
                  <w:calcOnExit w:val="0"/>
                </w:ffData>
              </w:fldChar>
            </w:r>
            <w:r>
              <w:instrText> FORMTEXT </w:instrText>
            </w:r>
            <w:r>
              <w:fldChar w:fldCharType="separate"/>
            </w:r>
            <w:bookmarkStart w:id="43" w:name="__Fieldmark__120_64716699"/>
            <w:bookmarkStart w:id="44" w:name="__Fieldmark__377_1478859543"/>
            <w:bookmarkStart w:id="45" w:name="__Fieldmark__377_1478859543"/>
            <w:bookmarkEnd w:id="43"/>
            <w:bookmarkEnd w:id="45"/>
            <w:r>
              <w:rPr>
                <w:color w:val="000000" w:themeColor="text1"/>
              </w:rPr>
            </w:r>
            <w:r>
              <w:rPr>
                <w:b/>
                <w:bCs/>
                <w:color w:val="000000" w:themeColor="text1"/>
              </w:rPr>
              <w:t>1. Fundamentação científica insuficiente:</w:t>
            </w:r>
            <w:r/>
          </w:p>
          <w:p>
            <w:pPr>
              <w:pStyle w:val="ListParagraph"/>
              <w:spacing w:lineRule="auto" w:line="240" w:before="0" w:after="0"/>
              <w:ind w:left="34" w:hanging="0"/>
            </w:pPr>
            <w:r>
              <w:rPr>
                <w:color w:val="000000" w:themeColor="text1"/>
              </w:rPr>
              <w:t>A assessoria indicou “</w:t>
            </w:r>
            <w:r>
              <w:rPr>
                <w:i/>
                <w:iCs/>
                <w:color w:val="000000" w:themeColor="text1"/>
              </w:rPr>
              <w:t>faltam detalhes importantes que devem ser discutidas (ver ítem 2.2) no projeto e incluidas as devidas justificativas do porquê não usá-las ou como elas poderão ser incluídas no modelo.</w:t>
            </w:r>
            <w:r>
              <w:rPr>
                <w:color w:val="000000" w:themeColor="text1"/>
              </w:rPr>
              <w:t xml:space="preserve">” O </w:t>
            </w:r>
            <w:r>
              <w:rPr>
                <w:color w:val="000000" w:themeColor="text1"/>
              </w:rPr>
              <w:t xml:space="preserve">referido </w:t>
            </w:r>
            <w:r>
              <w:rPr>
                <w:color w:val="000000" w:themeColor="text1"/>
              </w:rPr>
              <w:t>item 2.2 indica:</w:t>
              <w:br/>
              <w:t>“</w:t>
            </w:r>
            <w:r>
              <w:rPr>
                <w:i/>
                <w:iCs/>
                <w:color w:val="000000" w:themeColor="text1"/>
              </w:rPr>
              <w:t>O projeto é original,sua contribuição para ecologia teórica pode ser interessante se o candidato conseguir incorporar nos modelos parâmetros que são subjetivos pois dependem do comportamento de cada espécie e/ou indivíduo, isto é extremamente variável e nem sempre está relacionado ao tamanho ou perímetro da mancha e tamanho populacional da espécie. A produtividade das manchas que, outro parâmetro que será incorporado neste novo modelo também pode estar relacionada ao comportamento das espécies, distância entre as manchas e ao mesmo tempo não estar relacionada com o tamanho ou perímetro da mancha, mas com a qualidade do habitat. Embora alguns modelos considerem apenas quantidade de habitat, uma vez que se busca modelos cada vez mais próximos das medidas observacionais e experimentais (segundo relatadono próprio projeto), estas informações são relevantes para se conseguir que de fato estes modelos sejam mais previsíveis. Os modelos para carnívoros de grande porte podem não se aplicar aos de pequeno porte ou aos herbívoros, por exemplo.</w:t>
            </w:r>
            <w:r>
              <w:rPr>
                <w:color w:val="000000" w:themeColor="text1"/>
              </w:rPr>
              <w:t>”</w:t>
              <w:br/>
            </w:r>
            <w:r>
              <w:rPr>
                <w:b/>
                <w:bCs/>
                <w:color w:val="000000" w:themeColor="text1"/>
              </w:rPr>
              <w:t>Resposta:</w:t>
            </w:r>
            <w:r>
              <w:rPr>
                <w:color w:val="000000" w:themeColor="text1"/>
              </w:rPr>
              <w:t xml:space="preserve"> </w:t>
            </w:r>
            <w:r>
              <w:rPr>
                <w:color w:val="000000" w:themeColor="text1"/>
              </w:rPr>
              <w:t xml:space="preserve">Das duas alternativas oferecidas, optei por justificar porque a proposta não incluiu os detalhes sugeridos. A proposta insere-se na vertente da ecologia teórica que busca identificar aspectos gerais da dinâmica de sistemas ecológicos por meio da proposição e análise de modelos matemáticos. Assim, busca-se mais revelar e entender mudanças </w:t>
            </w:r>
            <w:r>
              <w:rPr>
                <w:color w:val="000000" w:themeColor="text1"/>
              </w:rPr>
              <w:t xml:space="preserve">gerais </w:t>
            </w:r>
            <w:r>
              <w:rPr>
                <w:color w:val="000000" w:themeColor="text1"/>
              </w:rPr>
              <w:t xml:space="preserve">do comportamento dinâmico do que a previsão precisa em casos específicos. Na estratégia proposta por Levin (1966), </w:t>
            </w:r>
            <w:r>
              <w:rPr>
                <w:color w:val="000000" w:themeColor="text1"/>
              </w:rPr>
              <w:t>privilegio</w:t>
            </w:r>
            <w:r>
              <w:rPr>
                <w:color w:val="000000" w:themeColor="text1"/>
              </w:rPr>
              <w:t xml:space="preserve"> generalidade e realismo, às custas de precisão. Para isso, os três estudos de caso propostos investigam as consequências </w:t>
            </w:r>
            <w:r>
              <w:rPr>
                <w:color w:val="000000" w:themeColor="text1"/>
              </w:rPr>
              <w:t xml:space="preserve">teóricas </w:t>
            </w:r>
            <w:r>
              <w:rPr>
                <w:color w:val="000000" w:themeColor="text1"/>
              </w:rPr>
              <w:t>de adicionar a modelos gerais mais alguns processos biológicos que aumentariam seu realismo: (a) inclusão de denso-dependência por manchas em modelos de metapopulações e metacomunidades; (b) inclusão de heterogeneidade espacial em modelos de predação intra-guilda; (c) inclusão de respostas dos indivíduos a características das manchas em modelos de metapopulação.</w:t>
            </w:r>
            <w:r/>
          </w:p>
          <w:p>
            <w:pPr>
              <w:pStyle w:val="ListParagraph"/>
              <w:spacing w:lineRule="auto" w:line="240" w:before="0" w:after="0"/>
              <w:ind w:left="34" w:hanging="0"/>
            </w:pPr>
            <w:r>
              <w:rPr>
                <w:b/>
                <w:bCs/>
                <w:color w:val="000000" w:themeColor="text1"/>
              </w:rPr>
              <w:t xml:space="preserve">A hipótese de trabalho é que estas inclusões </w:t>
            </w:r>
            <w:r>
              <w:rPr>
                <w:b/>
                <w:bCs/>
                <w:color w:val="000000" w:themeColor="text1"/>
              </w:rPr>
              <w:t xml:space="preserve">acresçam aos modelos comportamentos dinâmicos </w:t>
            </w:r>
            <w:r>
              <w:rPr>
                <w:b/>
                <w:bCs/>
                <w:color w:val="000000" w:themeColor="text1"/>
              </w:rPr>
              <w:t>plausíveis, que mereçam ser investigados na natureza</w:t>
            </w:r>
            <w:r>
              <w:rPr>
                <w:b/>
                <w:bCs/>
                <w:color w:val="000000" w:themeColor="text1"/>
              </w:rPr>
              <w:t>.</w:t>
            </w:r>
            <w:r>
              <w:rPr>
                <w:color w:val="000000" w:themeColor="text1"/>
              </w:rPr>
              <w:t xml:space="preserve"> Cada estudo de caso inclui de fato poucos processos, para manter o problema tratável. Modelos matemáticos em geral fornecem análises úteis se mantidos com poucos parâmetros, se comparados com modelos computacionais (IBMs, por exemplo). Por outro lado, oferecem soluções de maior generalidade.  Concordamos que as informações indicadas pela assessoria também podem ser relevantes, o que todavia não nos parece desqualificar as que propusemos como merecedoras de investigação, no quadro teórico-metodológico exposto acima.  Nos limites de tempo de um pós-doutorado estou seguro que posso atacar as questões propostas. Caso haja mais tempo, poderemos considerar incluir os fatores sugeridos.</w:t>
            </w:r>
            <w:r/>
          </w:p>
          <w:p>
            <w:pPr>
              <w:pStyle w:val="ListParagraph"/>
              <w:spacing w:lineRule="auto" w:line="240" w:before="0" w:after="0"/>
              <w:ind w:left="34" w:hanging="0"/>
              <w:rPr>
                <w:color w:val="000000" w:themeColor="text1"/>
              </w:rPr>
            </w:pPr>
            <w:r>
              <w:rPr/>
            </w:r>
            <w:r/>
          </w:p>
          <w:p>
            <w:pPr>
              <w:pStyle w:val="ListParagraph"/>
              <w:ind w:hanging="0"/>
            </w:pPr>
            <w:r>
              <w:rPr>
                <w:b/>
                <w:bCs/>
                <w:color w:val="000000" w:themeColor="text1"/>
              </w:rPr>
              <w:t xml:space="preserve">2. </w:t>
            </w:r>
            <w:r>
              <w:rPr>
                <w:b/>
                <w:bCs/>
                <w:color w:val="000000" w:themeColor="text1"/>
              </w:rPr>
              <w:t>Outra deficiências:</w:t>
              <w:br/>
            </w:r>
            <w:r>
              <w:rPr>
                <w:b w:val="false"/>
                <w:bCs w:val="false"/>
                <w:color w:val="000000" w:themeColor="text1"/>
              </w:rPr>
              <w:t xml:space="preserve">A assessoria indica neste campo: </w:t>
            </w:r>
            <w:r>
              <w:rPr>
                <w:b/>
                <w:bCs/>
                <w:i/>
                <w:iCs/>
                <w:color w:val="000000" w:themeColor="text1"/>
              </w:rPr>
              <w:t>“</w:t>
            </w:r>
            <w:r>
              <w:rPr>
                <w:b w:val="false"/>
                <w:bCs w:val="false"/>
                <w:i/>
                <w:iCs/>
                <w:color w:val="000000" w:themeColor="text1"/>
              </w:rPr>
              <w:t>Como discutido nos ítens 2.2 e no 2.3, os processos de extinçao, migração e colonização entre outros, estão diretamente relacionados as espécies ou guildas que serão estudadas. E a qualidade do habitat, das manchas e matriz, também desempenha papel importante nestes processos. O prpjeto não deixa claro como pretende tratar estas incertezas. Acredito que a origininalidade e a confiabilidade preditiva do modelo está relacionado com a inclusão destes parâmetros (característica da espécie, ex: tamanho corporal, tamanho populacional, area de vida,hábito alimentar e até memso processos cognitivos das espécies, e do habitat: produtividade, qualidade). Se não, peço que o candidato explique as razões para não levar em consideração estes processos na elaboração dos seus modelos.”</w:t>
              <w:br/>
            </w:r>
            <w:r>
              <w:rPr>
                <w:b/>
                <w:bCs/>
                <w:i w:val="false"/>
                <w:iCs w:val="false"/>
                <w:color w:val="000000" w:themeColor="text1"/>
              </w:rPr>
              <w:t>Resposta:</w:t>
            </w:r>
            <w:r>
              <w:rPr>
                <w:b w:val="false"/>
                <w:bCs w:val="false"/>
                <w:i/>
                <w:iCs/>
                <w:color w:val="000000" w:themeColor="text1"/>
              </w:rPr>
              <w:t xml:space="preserve"> </w:t>
            </w:r>
            <w:r>
              <w:rPr>
                <w:b w:val="false"/>
                <w:bCs w:val="false"/>
                <w:i w:val="false"/>
                <w:iCs w:val="false"/>
                <w:color w:val="000000" w:themeColor="text1"/>
              </w:rPr>
              <w:t xml:space="preserve">Aqui também optei por esclarecer minhas escolhas, pois este ponto me parece muito relacionado ao anterior. Expliquei na resposta anterior a não inclusão de mais parâmetros. Adiciono aqui que alguns dos </w:t>
            </w:r>
            <w:r>
              <w:rPr>
                <w:b w:val="false"/>
                <w:bCs w:val="false"/>
                <w:i w:val="false"/>
                <w:iCs w:val="false"/>
                <w:color w:val="000000" w:themeColor="text1"/>
              </w:rPr>
              <w:t xml:space="preserve">fatores </w:t>
            </w:r>
            <w:r>
              <w:rPr>
                <w:b w:val="false"/>
                <w:bCs w:val="false"/>
                <w:i w:val="false"/>
                <w:iCs w:val="false"/>
                <w:color w:val="000000" w:themeColor="text1"/>
              </w:rPr>
              <w:t xml:space="preserve">propostos, especialmente no nível do indivíduo e das espécies, são mais facilmente implementados em modelos baseados em indivíduos, e não pela classe de modelos que proponho, que são baseados em equações diferenciais. </w:t>
            </w:r>
            <w:r>
              <w:rPr>
                <w:b w:val="false"/>
                <w:bCs w:val="false"/>
                <w:i w:val="false"/>
                <w:iCs w:val="false"/>
                <w:color w:val="000000" w:themeColor="text1"/>
              </w:rPr>
              <w:t>Quanto, à</w:t>
            </w:r>
            <w:r>
              <w:rPr>
                <w:b w:val="false"/>
                <w:bCs w:val="false"/>
                <w:i w:val="false"/>
                <w:iCs w:val="false"/>
                <w:color w:val="000000" w:themeColor="text1"/>
              </w:rPr>
              <w:t xml:space="preserve"> originalidade da proposta, </w:t>
            </w:r>
            <w:r>
              <w:rPr>
                <w:b w:val="false"/>
                <w:bCs w:val="false"/>
                <w:i w:val="false"/>
                <w:iCs w:val="false"/>
                <w:color w:val="000000" w:themeColor="text1"/>
              </w:rPr>
              <w:t>creio que</w:t>
            </w:r>
            <w:r>
              <w:rPr>
                <w:b w:val="false"/>
                <w:bCs w:val="false"/>
                <w:i w:val="false"/>
                <w:iCs w:val="false"/>
                <w:color w:val="000000" w:themeColor="text1"/>
              </w:rPr>
              <w:t xml:space="preserve"> estaria comprometida se as inclusões propostas já tenham sido exaustivamente investigadas </w:t>
            </w:r>
            <w:r>
              <w:rPr>
                <w:b w:val="false"/>
                <w:bCs w:val="false"/>
                <w:i w:val="false"/>
                <w:iCs w:val="false"/>
                <w:color w:val="000000" w:themeColor="text1"/>
              </w:rPr>
              <w:t xml:space="preserve">nos termos teóricos aqui propostos, </w:t>
            </w:r>
            <w:r>
              <w:rPr>
                <w:b w:val="false"/>
                <w:bCs w:val="false"/>
                <w:i w:val="false"/>
                <w:iCs w:val="false"/>
                <w:color w:val="000000" w:themeColor="text1"/>
              </w:rPr>
              <w:t xml:space="preserve">o que não é o caso.  Quanto à confiabilidade preditiva </w:t>
            </w:r>
            <w:r>
              <w:rPr>
                <w:b w:val="false"/>
                <w:bCs w:val="false"/>
                <w:i w:val="false"/>
                <w:iCs w:val="false"/>
                <w:color w:val="000000" w:themeColor="text1"/>
              </w:rPr>
              <w:t>e tratamento de incertezas</w:t>
            </w:r>
            <w:r>
              <w:rPr>
                <w:b w:val="false"/>
                <w:bCs w:val="false"/>
                <w:i w:val="false"/>
                <w:iCs w:val="false"/>
                <w:color w:val="000000" w:themeColor="text1"/>
              </w:rPr>
              <w:t xml:space="preserve">, me parece um problema estatístico de ajuste a conjuntos de dados específicos, </w:t>
            </w:r>
            <w:r>
              <w:rPr>
                <w:b w:val="false"/>
                <w:bCs w:val="false"/>
                <w:i w:val="false"/>
                <w:iCs w:val="false"/>
                <w:color w:val="000000" w:themeColor="text1"/>
              </w:rPr>
              <w:t>e não das questões teóricas a que me proponho</w:t>
            </w:r>
            <w:r>
              <w:rPr>
                <w:b w:val="false"/>
                <w:bCs w:val="false"/>
                <w:i w:val="false"/>
                <w:iCs w:val="false"/>
                <w:color w:val="000000" w:themeColor="text1"/>
              </w:rPr>
              <w:t xml:space="preserve">.  </w:t>
            </w:r>
            <w:r>
              <w:rPr>
                <w:b w:val="false"/>
                <w:bCs w:val="false"/>
                <w:i w:val="false"/>
                <w:iCs w:val="false"/>
                <w:color w:val="000000" w:themeColor="text1"/>
              </w:rPr>
              <w:t>M</w:t>
            </w:r>
            <w:r>
              <w:rPr>
                <w:b w:val="false"/>
                <w:bCs w:val="false"/>
                <w:i w:val="false"/>
                <w:iCs w:val="false"/>
                <w:color w:val="000000" w:themeColor="text1"/>
              </w:rPr>
              <w:t xml:space="preserve">inha proposta não busca precisão e ajuste e sim </w:t>
            </w:r>
            <w:r>
              <w:rPr>
                <w:b w:val="false"/>
                <w:bCs w:val="false"/>
                <w:i w:val="false"/>
                <w:iCs w:val="false"/>
                <w:color w:val="000000" w:themeColor="text1"/>
              </w:rPr>
              <w:t xml:space="preserve">investigar novos comportamentos dinâmicos, que gerem novas previsões e hipóteses. </w:t>
            </w:r>
            <w:r>
              <w:rPr>
                <w:color w:val="000000" w:themeColor="text1"/>
              </w:rPr>
              <w:t xml:space="preserve">Foi neste sentido que indiquei que o trabalho visa “obter maior capacidade preditiva e </w:t>
            </w:r>
            <w:r>
              <w:rPr>
                <w:i/>
                <w:iCs/>
                <w:color w:val="000000" w:themeColor="text1"/>
              </w:rPr>
              <w:t>permitir contato mais próximo com medidas observacionais e experimentais</w:t>
            </w:r>
            <w:r>
              <w:rPr>
                <w:color w:val="000000" w:themeColor="text1"/>
              </w:rPr>
              <w:t xml:space="preserve">” (p.6). </w:t>
            </w:r>
            <w:r>
              <w:rPr>
                <w:color w:val="000000" w:themeColor="text1"/>
              </w:rPr>
              <w:t xml:space="preserve">A omissão de termos como ajuste, ou das técnicas estatísticas correspondentes foi intecional, para delimitar o escopo da proposta. </w:t>
            </w:r>
            <w:r>
              <w:rPr>
                <w:b w:val="false"/>
                <w:bCs w:val="false"/>
                <w:i w:val="false"/>
                <w:iCs w:val="false"/>
                <w:color w:val="000000" w:themeColor="text1"/>
              </w:rPr>
              <w:t xml:space="preserve">Esta é a minha linha de pesquisa, que venho aprofundando por meio da interação ecólogos. </w:t>
            </w:r>
            <w:r>
              <w:rPr>
                <w:color w:val="000000" w:themeColor="text1"/>
              </w:rPr>
              <w:t xml:space="preserve"> </w:t>
            </w:r>
            <w:r>
              <w:rPr>
                <w:color w:val="000000" w:themeColor="text1"/>
              </w:rPr>
              <w:t>A título de exemplo de um dos trabalhos recentes similares que já realizei, meu artigo em colaboração com Pryanga Amarasekare (Am. Nat. 2014) mostra como a inclusão do efeito de variações de temperatura pode alterar o resultado de interações competitivas, o que gerou várias hipóteses gerais sobre potenciais efeitos de mudanças climáticas.</w:t>
            </w:r>
            <w:r>
              <w:rPr>
                <w:color w:val="000000" w:themeColor="text1"/>
              </w:rPr>
              <w:t xml:space="preserve">  </w:t>
            </w:r>
            <w:r>
              <w:rPr>
                <w:color w:val="000000" w:themeColor="text1"/>
              </w:rPr>
              <w:t>Meu projeto de pós-doutorado é dar continuidade a esta abordagem, que me parece muito frutífera.</w:t>
            </w:r>
            <w:r/>
          </w:p>
          <w:p>
            <w:pPr>
              <w:pStyle w:val="ListParagraph"/>
              <w:ind w:hanging="0"/>
              <w:rPr>
                <w:color w:val="000000" w:themeColor="text1"/>
              </w:rPr>
            </w:pPr>
            <w:r>
              <w:rPr/>
            </w:r>
            <w:r/>
          </w:p>
          <w:p>
            <w:pPr>
              <w:pStyle w:val="ListParagraph"/>
              <w:spacing w:before="0" w:after="200"/>
              <w:ind w:hanging="0"/>
              <w:contextualSpacing/>
            </w:pPr>
            <w:r>
              <w:rPr>
                <w:color w:val="000000" w:themeColor="text1"/>
              </w:rPr>
              <w:t xml:space="preserve">3. Histórico acadêmico do candidato. A assessoria indica que minha produção “não é alta”, embore indique inclua artigos em periódicos de alto impacto. Concluí meu doutorado em fevereiro de 2015, com 8 artigos publicados, </w:t>
            </w:r>
            <w:r>
              <w:rPr>
                <w:color w:val="000000" w:themeColor="text1"/>
              </w:rPr>
              <w:t xml:space="preserve">o que está acima da mediana entre os 40 bolsistas FAPESP atuais de PD na área de ecologia (fonte: biblioteca digital da FAPESP). Mais importante, todos estes artigos estão em periódicos com fator de impacto superior a um, </w:t>
            </w:r>
            <w:r>
              <w:rPr>
                <w:color w:val="000000" w:themeColor="text1"/>
              </w:rPr>
              <w:t xml:space="preserve">sendo cinco na categoria A1, dois em B1 e um em B2 </w:t>
            </w:r>
            <w:r>
              <w:rPr>
                <w:color w:val="000000" w:themeColor="text1"/>
              </w:rPr>
              <w:t xml:space="preserve">do QUALIS </w:t>
            </w:r>
            <w:r>
              <w:rPr>
                <w:color w:val="000000" w:themeColor="text1"/>
              </w:rPr>
              <w:t xml:space="preserve">da área de biodiversidade. </w:t>
            </w:r>
            <w:r>
              <w:rPr>
                <w:color w:val="000000" w:themeColor="text1"/>
              </w:rPr>
              <w:t xml:space="preserve">Dos 40 bolsistas PD FAPESP da área, apenas 6 (15%) tinham número maior ou igual de artigos com IF&gt;1. </w:t>
            </w:r>
            <w:r>
              <w:rPr>
                <w:color w:val="000000" w:themeColor="text1"/>
              </w:rPr>
              <w:t xml:space="preserve"> </w:t>
            </w:r>
            <w:r>
              <w:rPr>
                <w:color w:val="000000" w:themeColor="text1"/>
              </w:rPr>
              <w:t xml:space="preserve">Há diferentes estratégias de produção, e </w:t>
            </w:r>
            <w:r>
              <w:rPr>
                <w:color w:val="000000" w:themeColor="text1"/>
              </w:rPr>
              <w:t>a minha foi buscar publicar</w:t>
            </w:r>
            <w:r>
              <w:rPr>
                <w:color w:val="000000" w:themeColor="text1"/>
              </w:rPr>
              <w:t xml:space="preserve"> artigos de impacto alto, </w:t>
            </w:r>
            <w:r>
              <w:rPr>
                <w:color w:val="000000" w:themeColor="text1"/>
              </w:rPr>
              <w:t>o que conflita com uma produção copiosa, de menor impacto</w:t>
            </w:r>
            <w:r>
              <w:rPr>
                <w:color w:val="000000" w:themeColor="text1"/>
              </w:rPr>
              <w:t>. E</w:t>
            </w:r>
            <w:r>
              <w:rPr>
                <w:color w:val="000000" w:themeColor="text1"/>
              </w:rPr>
              <w:t xml:space="preserve">m todos </w:t>
            </w:r>
            <w:r>
              <w:rPr>
                <w:color w:val="000000" w:themeColor="text1"/>
              </w:rPr>
              <w:t>os artigos</w:t>
            </w:r>
            <w:r>
              <w:rPr>
                <w:color w:val="000000" w:themeColor="text1"/>
              </w:rPr>
              <w:t xml:space="preserve"> ou fui autor principal ou dividi com o primeiro autor igualmente todas as tarefas. O tempo dispendido para ter um artigo </w:t>
            </w:r>
            <w:r>
              <w:rPr>
                <w:color w:val="000000" w:themeColor="text1"/>
              </w:rPr>
              <w:t xml:space="preserve">de impacto </w:t>
            </w:r>
            <w:r>
              <w:rPr>
                <w:color w:val="000000" w:themeColor="text1"/>
              </w:rPr>
              <w:t xml:space="preserve">varia entre áreas, mas minha percepção é que no tempo que tive não é possível ter resultados muito melhores do que os que obtive, a não ser que participasse de um grande grupo de pesquisa em que todos sejam colocados como autores de tudo que o grupo produz. Não foi o caso.  </w:t>
            </w:r>
            <w:r>
              <w:rPr>
                <w:color w:val="000000" w:themeColor="text1"/>
              </w:rPr>
              <w:t>Não estou</w:t>
            </w:r>
            <w:r>
              <w:rPr>
                <w:color w:val="000000" w:themeColor="text1"/>
              </w:rPr>
              <w:t xml:space="preserve"> julga</w:t>
            </w:r>
            <w:r>
              <w:rPr>
                <w:color w:val="000000" w:themeColor="text1"/>
              </w:rPr>
              <w:t>ndo</w:t>
            </w:r>
            <w:r>
              <w:rPr>
                <w:color w:val="000000" w:themeColor="text1"/>
              </w:rPr>
              <w:t xml:space="preserve"> outras estratégias de construção de carreira, apenas enfatizo </w:t>
            </w:r>
            <w:r>
              <w:rPr>
                <w:color w:val="000000" w:themeColor="text1"/>
              </w:rPr>
              <w:t xml:space="preserve">mais </w:t>
            </w:r>
            <w:r>
              <w:rPr>
                <w:color w:val="000000" w:themeColor="text1"/>
              </w:rPr>
              <w:t xml:space="preserve">alguns elementos para que a minha seja </w:t>
            </w:r>
            <w:r>
              <w:rPr>
                <w:color w:val="000000" w:themeColor="text1"/>
              </w:rPr>
              <w:t>julgada</w:t>
            </w:r>
            <w:r>
              <w:rPr>
                <w:color w:val="000000" w:themeColor="text1"/>
              </w:rPr>
              <w:t xml:space="preserve"> pelos critérios da minha área específica, já que a </w:t>
            </w:r>
            <w:r>
              <w:rPr>
                <w:color w:val="000000" w:themeColor="text1"/>
              </w:rPr>
              <w:t xml:space="preserve">avaliação do meu histórico é um elemento crucial na análise </w:t>
            </w:r>
            <w:r>
              <w:rPr>
                <w:color w:val="000000" w:themeColor="text1"/>
              </w:rPr>
              <w:t xml:space="preserve">do julgamento da proposta. </w:t>
            </w:r>
            <w:r>
              <w:rPr>
                <w:color w:val="000000" w:themeColor="text1"/>
              </w:rPr>
              <w:t xml:space="preserve"> </w:t>
            </w:r>
            <w:bookmarkStart w:id="46" w:name="__Fieldmark__377_1478859543"/>
            <w:bookmarkEnd w:id="46"/>
            <w:r>
              <w:rPr>
                <w:color w:val="000000" w:themeColor="text1"/>
              </w:rPr>
            </w:r>
            <w:r>
              <w:fldChar w:fldCharType="end"/>
            </w:r>
            <w:r/>
          </w:p>
        </w:tc>
      </w:tr>
    </w:tbl>
    <w:p>
      <w:pPr>
        <w:pStyle w:val="Normal"/>
        <w:spacing w:lineRule="auto" w:line="240" w:before="120" w:after="60"/>
        <w:ind w:left="142" w:hanging="0"/>
        <w:rPr>
          <w:sz w:val="22"/>
          <w:b/>
          <w:sz w:val="22"/>
          <w:b/>
          <w:szCs w:val="22"/>
          <w:rFonts w:ascii="Calibri" w:hAnsi="Calibri" w:eastAsia="Calibri" w:cs="Times New Roman"/>
          <w:color w:val="000000" w:themeColor="text1"/>
          <w:lang w:val="pt-BR" w:eastAsia="en-US" w:bidi="ar-SA"/>
        </w:rPr>
      </w:pPr>
      <w:r>
        <w:rPr>
          <w:b/>
          <w:color w:val="000000" w:themeColor="text1"/>
          <w:sz w:val="22"/>
          <w:szCs w:val="22"/>
          <w:lang w:eastAsia="en-US"/>
        </w:rPr>
      </w:r>
      <w:r/>
    </w:p>
    <w:p>
      <w:pPr>
        <w:pStyle w:val="Normal"/>
        <w:spacing w:lineRule="auto" w:line="240" w:before="0" w:after="0"/>
        <w:ind w:left="142" w:hanging="0"/>
        <w:rPr>
          <w:b/>
          <w:b/>
          <w:color w:val="000000" w:themeColor="text1"/>
        </w:rPr>
      </w:pPr>
      <w:r>
        <w:rPr>
          <w:b/>
          <w:color w:val="000000" w:themeColor="text1"/>
        </w:rPr>
        <w:br/>
        <w:t xml:space="preserve">3- ACRESCENTE COMENTÁRIOS QUE CONSIDERE IMPORTANTES PARA A ANÁLISE DA RECONSIDERAÇÃO </w:t>
      </w:r>
      <w:r/>
    </w:p>
    <w:p>
      <w:pPr>
        <w:pStyle w:val="Normal"/>
        <w:spacing w:lineRule="auto" w:line="240" w:before="120" w:after="60"/>
        <w:ind w:left="142" w:right="283" w:hanging="0"/>
      </w:pPr>
      <w:r>
        <w:rPr>
          <w:b/>
          <w:color w:val="000000" w:themeColor="text1"/>
        </w:rPr>
        <w:t>(É oportuno lembrar que, caso, por qualquer razão, entenda-se ser necessário e cabível contestar a qualidade do parecer de assessoria ou a própria adequação da assessoria, isso deverá ser feito em carta à parte, dirigida ao Diretor Científico, justificando a solicitação de que seja ouvido novo assessor)</w:t>
      </w:r>
      <w:r/>
    </w:p>
    <w:p>
      <w:pPr>
        <w:pStyle w:val="ListParagraph"/>
        <w:ind w:hanging="0"/>
      </w:pPr>
      <w:r>
        <w:rPr>
          <w:b w:val="false"/>
          <w:bCs w:val="false"/>
          <w:color w:val="000000" w:themeColor="text1"/>
        </w:rPr>
        <w:t xml:space="preserve">Me parece que as deficiências apontadas resultam de enquadrar meu projeto em outra abordagem, que não adoto. </w:t>
      </w:r>
      <w:r>
        <w:rPr>
          <w:b w:val="false"/>
          <w:bCs w:val="false"/>
          <w:color w:val="000000" w:themeColor="text1"/>
        </w:rPr>
        <w:t xml:space="preserve">Da mesma forma, é possível que minha produção tenha sido avaliada com parâmetros de outras sub-áreas da ecologia. </w:t>
      </w:r>
      <w:r>
        <w:rPr>
          <w:b w:val="false"/>
          <w:bCs w:val="false"/>
          <w:color w:val="000000" w:themeColor="text1"/>
        </w:rPr>
        <w:t xml:space="preserve">Reitero que não vai aqui nenhum juízo de valor, apenas a solicitação de que a avaliação leve em consideração que há diferentes abordagens de desenvovimento de modelos em ecologia, sendo a que adoto tem também potencial para contribuir para avanços da teoria ecológica. </w:t>
      </w:r>
      <w:r/>
    </w:p>
    <w:tbl>
      <w:tblPr>
        <w:tblW w:w="10062" w:type="dxa"/>
        <w:jc w:val="left"/>
        <w:tblInd w:w="-15" w:type="dxa"/>
        <w:tblBorders>
          <w:top w:val="single" w:sz="6" w:space="0" w:color="00000A"/>
          <w:left w:val="single" w:sz="6" w:space="0" w:color="00000A"/>
          <w:right w:val="single" w:sz="6" w:space="0" w:color="00000A"/>
          <w:insideV w:val="single" w:sz="6" w:space="0" w:color="00000A"/>
        </w:tblBorders>
        <w:tblCellMar>
          <w:top w:w="0" w:type="dxa"/>
          <w:left w:w="61" w:type="dxa"/>
          <w:bottom w:w="0" w:type="dxa"/>
          <w:right w:w="70" w:type="dxa"/>
        </w:tblCellMar>
      </w:tblPr>
      <w:tblGrid>
        <w:gridCol w:w="10062"/>
      </w:tblGrid>
      <w:tr>
        <w:trPr>
          <w:trHeight w:val="85" w:hRule="exact"/>
          <w:cantSplit w:val="true"/>
        </w:trPr>
        <w:tc>
          <w:tcPr>
            <w:tcW w:w="10062" w:type="dxa"/>
            <w:tcBorders>
              <w:top w:val="single" w:sz="6" w:space="0" w:color="00000A"/>
              <w:left w:val="single" w:sz="6" w:space="0" w:color="00000A"/>
              <w:right w:val="single" w:sz="6" w:space="0" w:color="00000A"/>
              <w:insideV w:val="single" w:sz="6" w:space="0" w:color="00000A"/>
            </w:tcBorders>
            <w:shd w:color="auto" w:fill="FFFFFF" w:val="pct30"/>
            <w:tcMar>
              <w:left w:w="61" w:type="dxa"/>
            </w:tcMar>
          </w:tcPr>
          <w:p>
            <w:pPr>
              <w:pStyle w:val="Normal"/>
              <w:spacing w:lineRule="exact" w:line="220" w:before="0" w:after="200"/>
              <w:jc w:val="center"/>
              <w:rPr>
                <w:sz w:val="22"/>
                <w:sz w:val="22"/>
                <w:szCs w:val="22"/>
                <w:rFonts w:ascii="Arial" w:hAnsi="Arial" w:eastAsia="Calibri" w:cs="Arial"/>
                <w:color w:val="000000" w:themeColor="text1"/>
                <w:lang w:val="pt-BR" w:eastAsia="en-US" w:bidi="ar-SA"/>
              </w:rPr>
            </w:pPr>
            <w:r>
              <w:rPr>
                <w:rFonts w:cs="Arial" w:ascii="Arial" w:hAnsi="Arial"/>
                <w:color w:val="000000" w:themeColor="text1"/>
                <w:sz w:val="22"/>
                <w:szCs w:val="22"/>
                <w:lang w:eastAsia="en-US"/>
              </w:rPr>
            </w:r>
            <w:r/>
          </w:p>
        </w:tc>
      </w:tr>
      <w:tr>
        <w:trPr>
          <w:trHeight w:val="9797" w:hRule="exact"/>
        </w:trPr>
        <w:tc>
          <w:tcPr>
            <w:tcW w:w="10062" w:type="dxa"/>
            <w:tcBorders>
              <w:left w:val="single" w:sz="6" w:space="0" w:color="00000A"/>
              <w:right w:val="single" w:sz="6" w:space="0" w:color="00000A"/>
              <w:insideV w:val="single" w:sz="6" w:space="0" w:color="00000A"/>
            </w:tcBorders>
            <w:shd w:fill="auto" w:val="clear"/>
            <w:tcMar>
              <w:left w:w="61" w:type="dxa"/>
            </w:tcMar>
          </w:tcPr>
          <w:p>
            <w:pPr>
              <w:pStyle w:val="Normal"/>
              <w:spacing w:lineRule="auto" w:line="240" w:before="0" w:after="0"/>
              <w:rPr>
                <w:color w:val="000000" w:themeColor="text1"/>
              </w:rPr>
            </w:pPr>
            <w:r>
              <w:fldChar w:fldCharType="begin">
                <w:ffData>
                  <w:name w:val="__Fieldmark__395_1478859543"/>
                  <w:enabled/>
                  <w:calcOnExit w:val="0"/>
                </w:ffData>
              </w:fldChar>
            </w:r>
            <w:r>
              <w:instrText> FORMTEXT </w:instrText>
            </w:r>
            <w:r>
              <w:fldChar w:fldCharType="separate"/>
            </w:r>
            <w:bookmarkStart w:id="47" w:name="__Fieldmark__395_1478859543"/>
            <w:bookmarkStart w:id="48" w:name="__Fieldmark__151_64716699"/>
            <w:bookmarkStart w:id="49" w:name="__Fieldmark__395_1478859543"/>
            <w:bookmarkEnd w:id="48"/>
            <w:bookmarkEnd w:id="49"/>
            <w:r>
              <w:rPr>
                <w:color w:val="000000" w:themeColor="text1"/>
              </w:rPr>
              <w:t>     </w:t>
            </w:r>
            <w:bookmarkStart w:id="50" w:name="__Fieldmark__151_647166991"/>
            <w:bookmarkStart w:id="51" w:name="__Fieldmark__395_1478859543"/>
            <w:bookmarkEnd w:id="50"/>
            <w:bookmarkEnd w:id="51"/>
            <w:r>
              <w:rPr>
                <w:color w:val="000000" w:themeColor="text1"/>
              </w:rPr>
            </w:r>
            <w:r>
              <w:fldChar w:fldCharType="end"/>
            </w:r>
            <w:r/>
          </w:p>
        </w:tc>
      </w:tr>
    </w:tbl>
    <w:p>
      <w:pPr>
        <w:pStyle w:val="Normal"/>
        <w:spacing w:lineRule="auto" w:line="240" w:before="60" w:after="60"/>
        <w:rPr>
          <w:sz w:val="8"/>
          <w:sz w:val="8"/>
          <w:szCs w:val="22"/>
          <w:rFonts w:ascii="Calibri" w:hAnsi="Calibri" w:eastAsia="Calibri" w:cs="Times New Roman"/>
          <w:color w:val="000000" w:themeColor="text1"/>
          <w:lang w:val="pt-BR" w:eastAsia="en-US" w:bidi="ar-SA"/>
        </w:rPr>
      </w:pPr>
      <w:r>
        <w:rPr>
          <w:color w:val="000000" w:themeColor="text1"/>
          <w:sz w:val="8"/>
          <w:szCs w:val="22"/>
          <w:lang w:eastAsia="en-US"/>
        </w:rPr>
      </w:r>
      <w:r/>
    </w:p>
    <w:p>
      <w:pPr>
        <w:pStyle w:val="Normal"/>
        <w:spacing w:lineRule="auto" w:line="240" w:before="60" w:after="60"/>
        <w:ind w:left="142" w:hanging="0"/>
        <w:rPr>
          <w:b/>
          <w:b/>
          <w:color w:val="000000" w:themeColor="text1"/>
        </w:rPr>
      </w:pPr>
      <w:r>
        <w:rPr>
          <w:b/>
          <w:color w:val="000000" w:themeColor="text1"/>
        </w:rPr>
        <w:t xml:space="preserve">4- LOCAL, DATA E ASSINATURA (Campo obrigatório apenas para processos tramitando em papel) </w:t>
      </w:r>
      <w:r/>
    </w:p>
    <w:tbl>
      <w:tblPr>
        <w:tblW w:w="10074"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7" w:type="dxa"/>
          <w:bottom w:w="0" w:type="dxa"/>
          <w:right w:w="70" w:type="dxa"/>
        </w:tblCellMar>
      </w:tblPr>
      <w:tblGrid>
        <w:gridCol w:w="10074"/>
      </w:tblGrid>
      <w:tr>
        <w:trPr>
          <w:trHeight w:val="85" w:hRule="exact"/>
          <w:cantSplit w:val="true"/>
        </w:trPr>
        <w:tc>
          <w:tcPr>
            <w:tcW w:w="10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30"/>
            <w:tcMar>
              <w:left w:w="67" w:type="dxa"/>
            </w:tcMar>
          </w:tcPr>
          <w:p>
            <w:pPr>
              <w:pStyle w:val="Normal"/>
              <w:spacing w:lineRule="exact" w:line="220" w:before="0" w:after="200"/>
              <w:ind w:hanging="354"/>
              <w:jc w:val="center"/>
              <w:rPr>
                <w:sz w:val="22"/>
                <w:sz w:val="22"/>
                <w:szCs w:val="22"/>
                <w:rFonts w:ascii="Arial" w:hAnsi="Arial" w:eastAsia="Calibri" w:cs="Arial"/>
                <w:color w:val="000000" w:themeColor="text1"/>
                <w:lang w:val="pt-BR" w:eastAsia="en-US" w:bidi="ar-SA"/>
              </w:rPr>
            </w:pPr>
            <w:r>
              <w:rPr>
                <w:rFonts w:cs="Arial" w:ascii="Arial" w:hAnsi="Arial"/>
                <w:color w:val="000000" w:themeColor="text1"/>
                <w:sz w:val="22"/>
                <w:szCs w:val="22"/>
                <w:lang w:eastAsia="en-US"/>
              </w:rPr>
            </w:r>
            <w:r/>
          </w:p>
        </w:tc>
      </w:tr>
      <w:tr>
        <w:trPr>
          <w:trHeight w:val="397" w:hRule="exact"/>
          <w:cantSplit w:val="true"/>
        </w:trPr>
        <w:tc>
          <w:tcPr>
            <w:tcW w:w="100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vAlign w:val="center"/>
          </w:tcPr>
          <w:p>
            <w:pPr>
              <w:pStyle w:val="Normal"/>
              <w:spacing w:lineRule="auto" w:line="240" w:before="60" w:after="60"/>
              <w:rPr>
                <w:b/>
                <w:b/>
                <w:color w:val="000000" w:themeColor="text1"/>
              </w:rPr>
            </w:pPr>
            <w:r>
              <w:rPr>
                <w:b/>
                <w:color w:val="000000" w:themeColor="text1"/>
              </w:rPr>
              <w:t>BENEFICIÁRIO</w:t>
            </w:r>
            <w:r/>
          </w:p>
        </w:tc>
      </w:tr>
      <w:tr>
        <w:trPr>
          <w:trHeight w:val="794" w:hRule="exact"/>
          <w:cantSplit w:val="true"/>
        </w:trPr>
        <w:tc>
          <w:tcPr>
            <w:tcW w:w="100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1" w:type="dxa"/>
            </w:tcMar>
            <w:vAlign w:val="center"/>
          </w:tcPr>
          <w:p>
            <w:pPr>
              <w:pStyle w:val="Ttulo6"/>
              <w:spacing w:lineRule="exact" w:line="260"/>
              <w:rPr>
                <w:sz w:val="22"/>
                <w:b w:val="false"/>
                <w:sz w:val="22"/>
                <w:b w:val="false"/>
                <w:szCs w:val="22"/>
                <w:rFonts w:cs="Arial"/>
                <w:color w:val="000000" w:themeColor="text1"/>
              </w:rPr>
            </w:pPr>
            <w:r>
              <w:fldChar w:fldCharType="begin">
                <w:ffData>
                  <w:name w:val="__Fieldmark__412_1478859543"/>
                  <w:enabled/>
                  <w:calcOnExit w:val="0"/>
                </w:ffData>
              </w:fldChar>
            </w:r>
            <w:r>
              <w:instrText> FORMTEXT </w:instrText>
            </w:r>
            <w:r>
              <w:fldChar w:fldCharType="separate"/>
            </w:r>
            <w:bookmarkStart w:id="52" w:name="__Fieldmark__173_64716699"/>
            <w:bookmarkStart w:id="53" w:name="__Fieldmark__412_1478859543"/>
            <w:bookmarkStart w:id="54" w:name="__Fieldmark__412_1478859543"/>
            <w:bookmarkEnd w:id="52"/>
            <w:bookmarkEnd w:id="54"/>
            <w:r>
              <w:rPr>
                <w:b w:val="false"/>
                <w:color w:val="000000" w:themeColor="text1"/>
                <w:sz w:val="22"/>
                <w:szCs w:val="22"/>
              </w:rPr>
              <w:t>     </w:t>
            </w:r>
            <w:bookmarkStart w:id="55" w:name="__Fieldmark__173_647166991"/>
            <w:bookmarkStart w:id="56" w:name="__Fieldmark__412_1478859543"/>
            <w:bookmarkEnd w:id="55"/>
            <w:bookmarkEnd w:id="56"/>
            <w:r>
              <w:rPr>
                <w:b w:val="false"/>
                <w:color w:val="000000" w:themeColor="text1"/>
                <w:sz w:val="22"/>
                <w:szCs w:val="22"/>
              </w:rPr>
            </w:r>
            <w:r>
              <w:fldChar w:fldCharType="end"/>
            </w:r>
            <w:r/>
          </w:p>
        </w:tc>
      </w:tr>
      <w:tr>
        <w:trPr>
          <w:trHeight w:val="397" w:hRule="exact"/>
          <w:cantSplit w:val="true"/>
        </w:trPr>
        <w:tc>
          <w:tcPr>
            <w:tcW w:w="100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1" w:type="dxa"/>
            </w:tcMar>
            <w:vAlign w:val="center"/>
          </w:tcPr>
          <w:p>
            <w:pPr>
              <w:pStyle w:val="Normal"/>
              <w:spacing w:lineRule="auto" w:line="240" w:before="60" w:after="60"/>
              <w:rPr>
                <w:b/>
                <w:b/>
                <w:color w:val="000000" w:themeColor="text1"/>
              </w:rPr>
            </w:pPr>
            <w:r>
              <w:rPr>
                <w:b/>
                <w:color w:val="000000" w:themeColor="text1"/>
              </w:rPr>
              <w:t>ORIENTADOR/SUPERVISOR (QUANDO FOR O CASO)</w:t>
            </w:r>
            <w:r/>
          </w:p>
        </w:tc>
      </w:tr>
      <w:tr>
        <w:trPr>
          <w:trHeight w:val="794" w:hRule="exact"/>
          <w:cantSplit w:val="true"/>
        </w:trPr>
        <w:tc>
          <w:tcPr>
            <w:tcW w:w="100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1" w:type="dxa"/>
            </w:tcMar>
            <w:vAlign w:val="center"/>
          </w:tcPr>
          <w:p>
            <w:pPr>
              <w:pStyle w:val="Ttulo6"/>
              <w:spacing w:lineRule="exact" w:line="260"/>
              <w:rPr>
                <w:sz w:val="22"/>
                <w:b w:val="false"/>
                <w:sz w:val="22"/>
                <w:b w:val="false"/>
                <w:szCs w:val="22"/>
                <w:rFonts w:cs="Arial"/>
                <w:color w:val="000000" w:themeColor="text1"/>
              </w:rPr>
            </w:pPr>
            <w:r>
              <w:fldChar w:fldCharType="begin">
                <w:ffData>
                  <w:name w:val="__Fieldmark__423_1478859543"/>
                  <w:enabled/>
                  <w:calcOnExit w:val="0"/>
                </w:ffData>
              </w:fldChar>
            </w:r>
            <w:r>
              <w:instrText> FORMTEXT </w:instrText>
            </w:r>
            <w:r>
              <w:fldChar w:fldCharType="separate"/>
            </w:r>
            <w:bookmarkStart w:id="57" w:name="__Fieldmark__182_64716699"/>
            <w:bookmarkStart w:id="58" w:name="__Fieldmark__423_1478859543"/>
            <w:bookmarkStart w:id="59" w:name="__Fieldmark__423_1478859543"/>
            <w:bookmarkEnd w:id="57"/>
            <w:bookmarkEnd w:id="59"/>
            <w:r>
              <w:rPr>
                <w:b w:val="false"/>
                <w:color w:val="000000" w:themeColor="text1"/>
                <w:sz w:val="22"/>
                <w:szCs w:val="22"/>
              </w:rPr>
              <w:t>     </w:t>
            </w:r>
            <w:bookmarkStart w:id="60" w:name="__Fieldmark__182_647166991"/>
            <w:bookmarkStart w:id="61" w:name="__Fieldmark__423_1478859543"/>
            <w:bookmarkEnd w:id="60"/>
            <w:bookmarkEnd w:id="61"/>
            <w:r>
              <w:rPr>
                <w:b w:val="false"/>
                <w:color w:val="000000" w:themeColor="text1"/>
                <w:sz w:val="22"/>
                <w:szCs w:val="22"/>
              </w:rPr>
            </w:r>
            <w:r>
              <w:fldChar w:fldCharType="end"/>
            </w:r>
            <w:r/>
          </w:p>
        </w:tc>
      </w:tr>
      <w:tr>
        <w:trPr>
          <w:trHeight w:val="85" w:hRule="exact"/>
          <w:cantSplit w:val="true"/>
        </w:trPr>
        <w:tc>
          <w:tcPr>
            <w:tcW w:w="100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pct30"/>
            <w:tcMar>
              <w:left w:w="61" w:type="dxa"/>
            </w:tcMar>
            <w:vAlign w:val="center"/>
          </w:tcPr>
          <w:p>
            <w:pPr>
              <w:pStyle w:val="Ttulo6"/>
              <w:spacing w:lineRule="exact" w:line="260"/>
              <w:rPr>
                <w:sz w:val="22"/>
                <w:b w:val="false"/>
                <w:sz w:val="22"/>
                <w:b w:val="false"/>
                <w:szCs w:val="22"/>
                <w:rFonts w:cs="Arial"/>
                <w:color w:val="000000" w:themeColor="text1"/>
              </w:rPr>
            </w:pPr>
            <w:r>
              <w:fldChar w:fldCharType="begin">
                <w:ffData>
                  <w:name w:val="__Fieldmark__433_1478859543"/>
                  <w:enabled/>
                  <w:calcOnExit w:val="0"/>
                </w:ffData>
              </w:fldChar>
            </w:r>
            <w:r>
              <w:instrText> FORMTEXT </w:instrText>
            </w:r>
            <w:r>
              <w:fldChar w:fldCharType="separate"/>
            </w:r>
            <w:bookmarkStart w:id="62" w:name="__Fieldmark__189_64716699"/>
            <w:bookmarkStart w:id="63" w:name="__Fieldmark__433_1478859543"/>
            <w:bookmarkStart w:id="64" w:name="__Fieldmark__433_1478859543"/>
            <w:bookmarkEnd w:id="62"/>
            <w:bookmarkEnd w:id="64"/>
            <w:r>
              <w:rPr>
                <w:color w:val="000000" w:themeColor="text1"/>
                <w:sz w:val="22"/>
                <w:szCs w:val="22"/>
              </w:rPr>
              <w:t>     </w:t>
            </w:r>
            <w:bookmarkStart w:id="65" w:name="__Fieldmark__189_647166991"/>
            <w:bookmarkStart w:id="66" w:name="__Fieldmark__433_1478859543"/>
            <w:bookmarkEnd w:id="65"/>
            <w:bookmarkEnd w:id="66"/>
            <w:r>
              <w:rPr>
                <w:color w:val="000000" w:themeColor="text1"/>
                <w:sz w:val="22"/>
                <w:szCs w:val="22"/>
              </w:rPr>
            </w:r>
            <w:r>
              <w:fldChar w:fldCharType="end"/>
            </w:r>
            <w:r/>
          </w:p>
        </w:tc>
      </w:tr>
    </w:tbl>
    <w:p>
      <w:pPr>
        <w:pStyle w:val="ListParagraph"/>
        <w:ind w:left="142" w:hanging="0"/>
        <w:rPr>
          <w:b/>
          <w:b/>
          <w:color w:val="000000" w:themeColor="text1"/>
        </w:rPr>
      </w:pPr>
      <w:r>
        <w:rPr>
          <w:b/>
          <w:color w:val="000000" w:themeColor="text1"/>
        </w:rPr>
        <w:t>FAPESP, ABRIL DE 2014</w:t>
      </w:r>
      <w:r/>
    </w:p>
    <w:p>
      <w:pPr>
        <w:pStyle w:val="ListParagraph"/>
        <w:spacing w:before="0" w:after="200"/>
        <w:ind w:left="142" w:hanging="0"/>
        <w:contextualSpacing/>
        <w:rPr>
          <w:sz w:val="22"/>
          <w:sz w:val="22"/>
          <w:szCs w:val="22"/>
          <w:rFonts w:ascii="Calibri" w:hAnsi="Calibri" w:eastAsia="Calibri" w:cs="Times New Roman"/>
          <w:color w:val="00000A"/>
          <w:lang w:val="pt-BR" w:eastAsia="en-US" w:bidi="ar-SA"/>
        </w:rPr>
      </w:pPr>
      <w:r>
        <w:rPr/>
      </w:r>
      <w:r/>
    </w:p>
    <w:sectPr>
      <w:type w:val="nextPage"/>
      <w:pgSz w:w="11906" w:h="16838"/>
      <w:pgMar w:left="1134" w:right="566" w:header="0" w:top="794" w:footer="0" w:bottom="79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Century Gothic">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0" w:name="heading 6"/>
    <w:lsdException w:unhideWhenUsed="1" w:qFormat="1" w:semiHidden="1" w:uiPriority="9" w:name="heading 7"/>
    <w:lsdException w:unhideWhenUsed="1" w:qFormat="1" w:semiHidden="1" w:uiPriority="0" w:name="heading 8"/>
    <w:lsdException w:unhideWhenUsed="1" w:qFormat="1" w:semiHidden="1" w:uiPriority="0"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uiPriority="0"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a611ce"/>
    <w:pPr>
      <w:widowControl/>
      <w:suppressAutoHyphens w:val="true"/>
      <w:bidi w:val="0"/>
      <w:spacing w:lineRule="auto" w:line="276" w:before="0" w:after="200"/>
      <w:jc w:val="left"/>
    </w:pPr>
    <w:rPr>
      <w:rFonts w:ascii="Calibri" w:hAnsi="Calibri" w:eastAsia="Calibri" w:cs="Times New Roman"/>
      <w:color w:val="00000A"/>
      <w:sz w:val="22"/>
      <w:szCs w:val="22"/>
      <w:lang w:val="pt-BR" w:eastAsia="en-US" w:bidi="ar-SA"/>
    </w:rPr>
  </w:style>
  <w:style w:type="paragraph" w:styleId="Ttulo3">
    <w:name w:val="Título 3"/>
    <w:basedOn w:val="Normal"/>
    <w:next w:val="Normal"/>
    <w:link w:val="Ttulo3Char"/>
    <w:uiPriority w:val="9"/>
    <w:unhideWhenUsed/>
    <w:qFormat/>
    <w:rsid w:val="00910a85"/>
    <w:pPr>
      <w:keepNext/>
      <w:keepLines/>
      <w:spacing w:before="200" w:after="0"/>
      <w:outlineLvl w:val="2"/>
    </w:pPr>
    <w:rPr>
      <w:rFonts w:ascii="Cambria" w:hAnsi="Cambria" w:eastAsia="Times New Roman"/>
      <w:b/>
      <w:bCs/>
      <w:color w:val="4F81BD"/>
    </w:rPr>
  </w:style>
  <w:style w:type="paragraph" w:styleId="Ttulo6">
    <w:name w:val="Título 6"/>
    <w:basedOn w:val="Normal"/>
    <w:next w:val="Normal"/>
    <w:link w:val="Ttulo6Char"/>
    <w:qFormat/>
    <w:rsid w:val="008972e9"/>
    <w:pPr>
      <w:keepNext/>
      <w:spacing w:lineRule="exact" w:line="240" w:before="0" w:after="0"/>
      <w:outlineLvl w:val="5"/>
    </w:pPr>
    <w:rPr>
      <w:rFonts w:ascii="Arial" w:hAnsi="Arial" w:eastAsia="Times New Roman"/>
      <w:b/>
      <w:sz w:val="16"/>
      <w:szCs w:val="20"/>
      <w:lang w:eastAsia="pt-BR"/>
    </w:rPr>
  </w:style>
  <w:style w:type="paragraph" w:styleId="Ttulo8">
    <w:name w:val="Título 8"/>
    <w:basedOn w:val="Normal"/>
    <w:next w:val="Normal"/>
    <w:link w:val="Ttulo8Char"/>
    <w:qFormat/>
    <w:rsid w:val="008972e9"/>
    <w:pPr>
      <w:keepNext/>
      <w:spacing w:lineRule="exact" w:line="240" w:before="0" w:after="0"/>
      <w:outlineLvl w:val="7"/>
    </w:pPr>
    <w:rPr>
      <w:rFonts w:ascii="Arial" w:hAnsi="Arial" w:eastAsia="Times New Roman"/>
      <w:b/>
      <w:smallCaps/>
      <w:sz w:val="18"/>
      <w:szCs w:val="20"/>
      <w:lang w:eastAsia="pt-BR"/>
    </w:rPr>
  </w:style>
  <w:style w:type="paragraph" w:styleId="Ttulo9">
    <w:name w:val="Título 9"/>
    <w:basedOn w:val="Normal"/>
    <w:next w:val="Normal"/>
    <w:link w:val="Ttulo9Char"/>
    <w:qFormat/>
    <w:rsid w:val="008972e9"/>
    <w:pPr>
      <w:keepNext/>
      <w:spacing w:lineRule="exact" w:line="240" w:before="0" w:after="0"/>
      <w:outlineLvl w:val="8"/>
    </w:pPr>
    <w:rPr>
      <w:rFonts w:ascii="Century Gothic" w:hAnsi="Century Gothic" w:eastAsia="Times New Roman"/>
      <w:b/>
      <w:smallCaps/>
      <w:color w:val="000000"/>
      <w:sz w:val="18"/>
      <w:szCs w:val="20"/>
      <w:lang w:eastAsia="pt-BR"/>
    </w:rPr>
  </w:style>
  <w:style w:type="character" w:styleId="DefaultParagraphFont" w:default="1">
    <w:name w:val="Default Paragraph Font"/>
    <w:uiPriority w:val="1"/>
    <w:semiHidden/>
    <w:unhideWhenUsed/>
    <w:rPr/>
  </w:style>
  <w:style w:type="character" w:styleId="Ttulo6Char" w:customStyle="1">
    <w:name w:val="Título 6 Char"/>
    <w:basedOn w:val="DefaultParagraphFont"/>
    <w:link w:val="Ttulo6"/>
    <w:rsid w:val="008972e9"/>
    <w:rPr>
      <w:rFonts w:ascii="Arial" w:hAnsi="Arial" w:eastAsia="Times New Roman" w:cs="Times New Roman"/>
      <w:b/>
      <w:sz w:val="16"/>
      <w:szCs w:val="20"/>
      <w:lang w:eastAsia="pt-BR"/>
    </w:rPr>
  </w:style>
  <w:style w:type="character" w:styleId="Ttulo8Char" w:customStyle="1">
    <w:name w:val="Título 8 Char"/>
    <w:basedOn w:val="DefaultParagraphFont"/>
    <w:link w:val="Ttulo8"/>
    <w:rsid w:val="008972e9"/>
    <w:rPr>
      <w:rFonts w:ascii="Arial" w:hAnsi="Arial" w:eastAsia="Times New Roman" w:cs="Times New Roman"/>
      <w:b/>
      <w:smallCaps/>
      <w:sz w:val="18"/>
      <w:szCs w:val="20"/>
      <w:lang w:eastAsia="pt-BR"/>
    </w:rPr>
  </w:style>
  <w:style w:type="character" w:styleId="Ttulo9Char" w:customStyle="1">
    <w:name w:val="Título 9 Char"/>
    <w:basedOn w:val="DefaultParagraphFont"/>
    <w:link w:val="Ttulo9"/>
    <w:rsid w:val="008972e9"/>
    <w:rPr>
      <w:rFonts w:ascii="Century Gothic" w:hAnsi="Century Gothic" w:eastAsia="Times New Roman" w:cs="Times New Roman"/>
      <w:b/>
      <w:smallCaps/>
      <w:color w:val="000000"/>
      <w:sz w:val="18"/>
      <w:szCs w:val="20"/>
      <w:lang w:eastAsia="pt-BR"/>
    </w:rPr>
  </w:style>
  <w:style w:type="character" w:styleId="LinkdaInternet">
    <w:name w:val="Link da Internet"/>
    <w:basedOn w:val="DefaultParagraphFont"/>
    <w:rsid w:val="008972e9"/>
    <w:rPr>
      <w:color w:val="0000FF"/>
      <w:u w:val="single"/>
      <w:lang w:val="zxx" w:eastAsia="zxx" w:bidi="zxx"/>
    </w:rPr>
  </w:style>
  <w:style w:type="character" w:styleId="TextodecomentrioChar" w:customStyle="1">
    <w:name w:val="Texto de comentário Char"/>
    <w:basedOn w:val="DefaultParagraphFont"/>
    <w:link w:val="Textodecomentrio"/>
    <w:uiPriority w:val="99"/>
    <w:semiHidden/>
    <w:rsid w:val="008972e9"/>
    <w:rPr>
      <w:rFonts w:ascii="Times New Roman" w:hAnsi="Times New Roman" w:eastAsia="Times New Roman" w:cs="Times New Roman"/>
      <w:sz w:val="20"/>
      <w:szCs w:val="20"/>
      <w:lang w:eastAsia="pt-BR"/>
    </w:rPr>
  </w:style>
  <w:style w:type="character" w:styleId="Ttulo3Char" w:customStyle="1">
    <w:name w:val="Título 3 Char"/>
    <w:basedOn w:val="DefaultParagraphFont"/>
    <w:link w:val="Ttulo3"/>
    <w:uiPriority w:val="9"/>
    <w:rsid w:val="00910a85"/>
    <w:rPr>
      <w:rFonts w:ascii="Cambria" w:hAnsi="Cambria" w:eastAsia="Times New Roman" w:cs="Times New Roman"/>
      <w:b/>
      <w:bCs/>
      <w:color w:val="4F81BD"/>
    </w:rPr>
  </w:style>
  <w:style w:type="character" w:styleId="TextodebaloChar" w:customStyle="1">
    <w:name w:val="Texto de balão Char"/>
    <w:basedOn w:val="DefaultParagraphFont"/>
    <w:link w:val="Textodebalo"/>
    <w:uiPriority w:val="99"/>
    <w:semiHidden/>
    <w:rsid w:val="00910a85"/>
    <w:rPr>
      <w:rFonts w:ascii="Tahoma" w:hAnsi="Tahoma" w:cs="Tahoma"/>
      <w:sz w:val="16"/>
      <w:szCs w:val="16"/>
    </w:rPr>
  </w:style>
  <w:style w:type="character" w:styleId="CabealhoChar" w:customStyle="1">
    <w:name w:val="Cabeçalho Char"/>
    <w:basedOn w:val="DefaultParagraphFont"/>
    <w:link w:val="Cabealho"/>
    <w:uiPriority w:val="99"/>
    <w:rsid w:val="00840ebe"/>
    <w:rPr/>
  </w:style>
  <w:style w:type="character" w:styleId="RodapChar" w:customStyle="1">
    <w:name w:val="Rodapé Char"/>
    <w:basedOn w:val="DefaultParagraphFont"/>
    <w:link w:val="Rodap"/>
    <w:uiPriority w:val="99"/>
    <w:rsid w:val="00840ebe"/>
    <w:rPr/>
  </w:style>
  <w:style w:type="character" w:styleId="PlaceholderText">
    <w:name w:val="Placeholder Text"/>
    <w:basedOn w:val="DefaultParagraphFont"/>
    <w:uiPriority w:val="99"/>
    <w:semiHidden/>
    <w:rsid w:val="005a7fbe"/>
    <w:rPr>
      <w:color w:val="808080"/>
    </w:rPr>
  </w:style>
  <w:style w:type="paragraph" w:styleId="Ttulo">
    <w:name w:val="Título"/>
    <w:basedOn w:val="Normal"/>
    <w:next w:val="Corpodotexto"/>
    <w:pPr>
      <w:keepNext/>
      <w:spacing w:before="240" w:after="120"/>
    </w:pPr>
    <w:rPr>
      <w:rFonts w:ascii="Arial" w:hAnsi="Arial" w:eastAsia="DejaVu Sans" w:cs="DejaVu 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style>
  <w:style w:type="paragraph" w:styleId="Legenda">
    <w:name w:val="Legenda"/>
    <w:basedOn w:val="Normal"/>
    <w:pPr>
      <w:suppressLineNumbers/>
      <w:spacing w:before="120" w:after="120"/>
    </w:pPr>
    <w:rPr>
      <w:i/>
      <w:iCs/>
      <w:sz w:val="24"/>
      <w:szCs w:val="24"/>
    </w:rPr>
  </w:style>
  <w:style w:type="paragraph" w:styleId="Ndice">
    <w:name w:val="Índice"/>
    <w:basedOn w:val="Normal"/>
    <w:pPr>
      <w:suppressLineNumbers/>
    </w:pPr>
    <w:rPr/>
  </w:style>
  <w:style w:type="paragraph" w:styleId="ListParagraph">
    <w:name w:val="List Paragraph"/>
    <w:basedOn w:val="Normal"/>
    <w:uiPriority w:val="34"/>
    <w:qFormat/>
    <w:rsid w:val="00c36b88"/>
    <w:pPr>
      <w:spacing w:before="0" w:after="200"/>
      <w:ind w:left="720" w:hanging="0"/>
      <w:contextualSpacing/>
    </w:pPr>
    <w:rPr/>
  </w:style>
  <w:style w:type="paragraph" w:styleId="Annotationtext">
    <w:name w:val="annotation text"/>
    <w:basedOn w:val="Normal"/>
    <w:link w:val="TextodecomentrioChar"/>
    <w:uiPriority w:val="99"/>
    <w:semiHidden/>
    <w:rsid w:val="008972e9"/>
    <w:pPr>
      <w:spacing w:lineRule="auto" w:line="240" w:before="0" w:after="0"/>
    </w:pPr>
    <w:rPr>
      <w:rFonts w:ascii="Times New Roman" w:hAnsi="Times New Roman" w:eastAsia="Times New Roman"/>
      <w:sz w:val="20"/>
      <w:szCs w:val="20"/>
      <w:lang w:eastAsia="pt-BR"/>
    </w:rPr>
  </w:style>
  <w:style w:type="paragraph" w:styleId="BalloonText">
    <w:name w:val="Balloon Text"/>
    <w:basedOn w:val="Normal"/>
    <w:link w:val="TextodebaloChar"/>
    <w:uiPriority w:val="99"/>
    <w:semiHidden/>
    <w:unhideWhenUsed/>
    <w:rsid w:val="00910a85"/>
    <w:pPr>
      <w:spacing w:lineRule="auto" w:line="240" w:before="0" w:after="0"/>
    </w:pPr>
    <w:rPr>
      <w:rFonts w:ascii="Tahoma" w:hAnsi="Tahoma" w:cs="Tahoma"/>
      <w:sz w:val="16"/>
      <w:szCs w:val="16"/>
    </w:rPr>
  </w:style>
  <w:style w:type="paragraph" w:styleId="Cabealho">
    <w:name w:val="Cabeçalho"/>
    <w:basedOn w:val="Normal"/>
    <w:link w:val="CabealhoChar"/>
    <w:uiPriority w:val="99"/>
    <w:unhideWhenUsed/>
    <w:rsid w:val="00840ebe"/>
    <w:pPr>
      <w:tabs>
        <w:tab w:val="center" w:pos="4252" w:leader="none"/>
        <w:tab w:val="right" w:pos="8504" w:leader="none"/>
      </w:tabs>
      <w:spacing w:lineRule="auto" w:line="240" w:before="0" w:after="0"/>
    </w:pPr>
    <w:rPr/>
  </w:style>
  <w:style w:type="paragraph" w:styleId="Rodap">
    <w:name w:val="Rodapé"/>
    <w:basedOn w:val="Normal"/>
    <w:link w:val="RodapChar"/>
    <w:uiPriority w:val="99"/>
    <w:unhideWhenUsed/>
    <w:rsid w:val="00840ebe"/>
    <w:pPr>
      <w:tabs>
        <w:tab w:val="center" w:pos="4252" w:leader="none"/>
        <w:tab w:val="right" w:pos="8504" w:leader="none"/>
      </w:tabs>
      <w:spacing w:lineRule="auto" w:line="240" w:before="0" w:after="0"/>
    </w:pPr>
    <w:rPr/>
  </w:style>
  <w:style w:type="paragraph" w:styleId="Textoprformatado">
    <w:name w:val="Texto préformatado"/>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c36b88"/>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6F6F3-960E-405F-81D6-80E29ABE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Application>LibreOffice/4.3.7.2$Linux_X86_64 LibreOffice_project/430m0$Build-2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2014-04-10T18:03:00Z</dcterms:created>
  <dc:creator>Marcelo Ferreira</dc:creator>
  <dc:language>pt-BR</dc:language>
  <cp:lastModifiedBy>Paulo Inácio Prado</cp:lastModifiedBy>
  <cp:lastPrinted>2013-06-20T15:04:00Z</cp:lastPrinted>
  <dcterms:modified xsi:type="dcterms:W3CDTF">2015-05-31T00:06:16Z</dcterms:modified>
  <cp:revision>24</cp:revision>
</cp:coreProperties>
</file>