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C75" w:rsidRPr="005E0C1A" w:rsidRDefault="00CA1C75" w:rsidP="00167A12">
      <w:pPr>
        <w:spacing w:line="240" w:lineRule="auto"/>
        <w:rPr>
          <w:rFonts w:asciiTheme="majorHAnsi" w:hAnsiTheme="majorHAnsi" w:cstheme="majorHAnsi"/>
          <w:sz w:val="24"/>
          <w:szCs w:val="24"/>
          <w:lang w:val="pt-BR"/>
        </w:rPr>
      </w:pPr>
    </w:p>
    <w:p w:rsidR="00167A12" w:rsidRPr="005E0C1A" w:rsidRDefault="00557047" w:rsidP="00167A12">
      <w:pPr>
        <w:spacing w:line="240" w:lineRule="auto"/>
        <w:rPr>
          <w:rFonts w:asciiTheme="majorHAnsi" w:hAnsiTheme="majorHAnsi" w:cstheme="majorHAnsi"/>
          <w:vertAlign w:val="subscript"/>
          <w:lang w:val="pt-BR"/>
        </w:rPr>
      </w:pPr>
      <w:r w:rsidRPr="005E0C1A">
        <w:rPr>
          <w:rFonts w:asciiTheme="majorHAnsi" w:hAnsiTheme="majorHAnsi" w:cstheme="majorHAnsi"/>
          <w:lang w:val="pt-BR"/>
        </w:rPr>
        <w:t xml:space="preserve">DISCIPLINA: </w:t>
      </w:r>
      <w:r w:rsidR="00DB2A2D" w:rsidRPr="005E0C1A">
        <w:rPr>
          <w:rFonts w:asciiTheme="majorHAnsi" w:hAnsiTheme="majorHAnsi" w:cstheme="majorHAnsi"/>
          <w:lang w:val="pt-BR"/>
        </w:rPr>
        <w:t xml:space="preserve">Gestão de </w:t>
      </w:r>
      <w:r w:rsidR="001574C1">
        <w:rPr>
          <w:rFonts w:asciiTheme="majorHAnsi" w:hAnsiTheme="majorHAnsi" w:cstheme="majorHAnsi"/>
          <w:lang w:val="pt-BR"/>
        </w:rPr>
        <w:t>Processos</w:t>
      </w:r>
    </w:p>
    <w:p w:rsidR="00167A12" w:rsidRPr="005E0C1A" w:rsidRDefault="00944317" w:rsidP="00225E5B">
      <w:pPr>
        <w:spacing w:line="240" w:lineRule="auto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D</w:t>
      </w:r>
      <w:r w:rsidR="00AE7F0D" w:rsidRPr="005E0C1A">
        <w:rPr>
          <w:rFonts w:asciiTheme="majorHAnsi" w:hAnsiTheme="majorHAnsi" w:cstheme="majorHAnsi"/>
          <w:lang w:val="pt-BR"/>
        </w:rPr>
        <w:t>O</w:t>
      </w:r>
      <w:r w:rsidRPr="005E0C1A">
        <w:rPr>
          <w:rFonts w:asciiTheme="majorHAnsi" w:hAnsiTheme="majorHAnsi" w:cstheme="majorHAnsi"/>
          <w:lang w:val="pt-BR"/>
        </w:rPr>
        <w:t xml:space="preserve">CENTE: </w:t>
      </w:r>
      <w:r w:rsidR="00AE7F0D" w:rsidRPr="005E0C1A">
        <w:rPr>
          <w:rFonts w:asciiTheme="majorHAnsi" w:hAnsiTheme="majorHAnsi" w:cstheme="majorHAnsi"/>
          <w:lang w:val="pt-BR"/>
        </w:rPr>
        <w:t>Denise Aurora</w:t>
      </w:r>
      <w:r w:rsidR="00F93A9F" w:rsidRPr="005E0C1A">
        <w:rPr>
          <w:rFonts w:asciiTheme="majorHAnsi" w:hAnsiTheme="majorHAnsi" w:cstheme="majorHAnsi"/>
          <w:lang w:val="pt-BR"/>
        </w:rPr>
        <w:t xml:space="preserve"> Neves Flores</w:t>
      </w:r>
    </w:p>
    <w:p w:rsidR="00EB7F04" w:rsidRPr="005E0C1A" w:rsidRDefault="00EB7F04" w:rsidP="00565386">
      <w:pPr>
        <w:spacing w:after="0" w:line="240" w:lineRule="auto"/>
        <w:rPr>
          <w:rFonts w:asciiTheme="majorHAnsi" w:hAnsiTheme="majorHAnsi" w:cstheme="majorHAnsi"/>
          <w:lang w:val="pt-BR"/>
        </w:rPr>
      </w:pPr>
    </w:p>
    <w:p w:rsidR="00225E5B" w:rsidRPr="005E0C1A" w:rsidRDefault="00751739" w:rsidP="00DB2A2D">
      <w:pPr>
        <w:pBdr>
          <w:top w:val="single" w:sz="12" w:space="1" w:color="auto"/>
          <w:bottom w:val="single" w:sz="12" w:space="1" w:color="auto"/>
        </w:pBdr>
        <w:spacing w:after="0" w:line="240" w:lineRule="auto"/>
        <w:rPr>
          <w:rFonts w:asciiTheme="majorHAnsi" w:hAnsiTheme="majorHAnsi" w:cstheme="majorHAnsi"/>
          <w:b/>
          <w:i/>
          <w:lang w:val="pt-BR"/>
        </w:rPr>
      </w:pPr>
      <w:r w:rsidRPr="005E0C1A">
        <w:rPr>
          <w:rFonts w:asciiTheme="majorHAnsi" w:hAnsiTheme="majorHAnsi" w:cstheme="majorHAnsi"/>
          <w:b/>
          <w:i/>
          <w:lang w:val="pt-BR"/>
        </w:rPr>
        <w:t>Notas de aulas</w:t>
      </w:r>
    </w:p>
    <w:p w:rsidR="00DF5CDA" w:rsidRPr="005E0C1A" w:rsidRDefault="00751739" w:rsidP="00565386">
      <w:pPr>
        <w:pBdr>
          <w:bottom w:val="single" w:sz="12" w:space="1" w:color="auto"/>
          <w:between w:val="single" w:sz="12" w:space="1" w:color="auto"/>
        </w:pBdr>
        <w:spacing w:after="0" w:line="240" w:lineRule="auto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Junho</w:t>
      </w:r>
      <w:r w:rsidR="00DB2A2D" w:rsidRPr="005E0C1A">
        <w:rPr>
          <w:rFonts w:asciiTheme="majorHAnsi" w:hAnsiTheme="majorHAnsi" w:cstheme="majorHAnsi"/>
          <w:lang w:val="pt-BR"/>
        </w:rPr>
        <w:t>, 2020</w:t>
      </w:r>
      <w:r w:rsidR="000E6965" w:rsidRPr="005E0C1A">
        <w:rPr>
          <w:rFonts w:asciiTheme="majorHAnsi" w:hAnsiTheme="majorHAnsi" w:cstheme="majorHAnsi"/>
          <w:lang w:val="pt-BR"/>
        </w:rPr>
        <w:t>.</w:t>
      </w:r>
    </w:p>
    <w:p w:rsidR="00DF5CDA" w:rsidRPr="005E0C1A" w:rsidRDefault="00DF5CDA" w:rsidP="00565386">
      <w:pPr>
        <w:spacing w:after="0" w:line="240" w:lineRule="auto"/>
        <w:rPr>
          <w:rFonts w:asciiTheme="majorHAnsi" w:hAnsiTheme="majorHAnsi" w:cstheme="majorHAnsi"/>
          <w:lang w:val="pt-BR"/>
        </w:rPr>
      </w:pPr>
    </w:p>
    <w:p w:rsidR="0072447F" w:rsidRPr="005E0C1A" w:rsidRDefault="00DB2A2D" w:rsidP="009817A0">
      <w:pPr>
        <w:spacing w:after="0" w:line="240" w:lineRule="auto"/>
        <w:jc w:val="both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Notas</w:t>
      </w:r>
    </w:p>
    <w:p w:rsidR="009817A0" w:rsidRPr="005E0C1A" w:rsidRDefault="009817A0" w:rsidP="009817A0">
      <w:pPr>
        <w:spacing w:after="0" w:line="240" w:lineRule="auto"/>
        <w:jc w:val="both"/>
        <w:rPr>
          <w:rFonts w:asciiTheme="majorHAnsi" w:hAnsiTheme="majorHAnsi" w:cstheme="majorHAnsi"/>
          <w:lang w:val="pt-BR"/>
        </w:rPr>
      </w:pPr>
    </w:p>
    <w:p w:rsidR="009817A0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Conteúdo Programático</w:t>
      </w: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Unidade 1 – Fundamentos do Gerenciamento de Projetos.</w:t>
      </w: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– </w:t>
      </w:r>
      <w:r w:rsidR="001574C1">
        <w:rPr>
          <w:rFonts w:asciiTheme="majorHAnsi" w:hAnsiTheme="majorHAnsi" w:cstheme="majorHAnsi"/>
          <w:noProof/>
          <w:sz w:val="24"/>
          <w:szCs w:val="24"/>
          <w:lang w:val="pt-BR" w:bidi="ar-SA"/>
        </w:rPr>
        <w:t>estrutura organizacional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;</w:t>
      </w: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– </w:t>
      </w:r>
      <w:r w:rsidR="001574C1">
        <w:rPr>
          <w:rFonts w:asciiTheme="majorHAnsi" w:hAnsiTheme="majorHAnsi" w:cstheme="majorHAnsi"/>
          <w:noProof/>
          <w:sz w:val="24"/>
          <w:szCs w:val="24"/>
          <w:lang w:val="pt-BR" w:bidi="ar-SA"/>
        </w:rPr>
        <w:t>conceituação de processos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;</w:t>
      </w:r>
    </w:p>
    <w:p w:rsidR="001574C1" w:rsidRDefault="001574C1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gerenciamento de processos de negócio (BPM);</w:t>
      </w:r>
    </w:p>
    <w:p w:rsidR="00F93A9F" w:rsidRPr="005E0C1A" w:rsidRDefault="001574C1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modelagem de processos</w:t>
      </w:r>
      <w:r w:rsidR="00F93A9F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– </w:t>
      </w:r>
      <w:r w:rsidR="001574C1">
        <w:rPr>
          <w:rFonts w:asciiTheme="majorHAnsi" w:hAnsiTheme="majorHAnsi" w:cstheme="majorHAnsi"/>
          <w:noProof/>
          <w:sz w:val="24"/>
          <w:szCs w:val="24"/>
          <w:lang w:val="pt-BR" w:bidi="ar-SA"/>
        </w:rPr>
        <w:t>estrutura organizacional</w:t>
      </w:r>
    </w:p>
    <w:p w:rsidR="00F93A9F" w:rsidRPr="005E0C1A" w:rsidRDefault="00F93A9F" w:rsidP="005E7BA5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5E7BA5" w:rsidRDefault="005E7BA5" w:rsidP="005E7BA5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“Estrutura organizacional é o instrumento administrativo resultante da identificação, análise, ordenação e agrupamento das atividades e dos recursos das emp</w:t>
      </w:r>
      <w:r w:rsidR="00AE22EC">
        <w:rPr>
          <w:rFonts w:asciiTheme="majorHAnsi" w:hAnsiTheme="majorHAnsi" w:cstheme="majorHAnsi"/>
          <w:sz w:val="24"/>
          <w:szCs w:val="24"/>
          <w:lang w:val="pt-BR"/>
        </w:rPr>
        <w:t>resas, incluindo o estabeleci</w:t>
      </w:r>
      <w:r>
        <w:rPr>
          <w:rFonts w:asciiTheme="majorHAnsi" w:hAnsiTheme="majorHAnsi" w:cstheme="majorHAnsi"/>
          <w:sz w:val="24"/>
          <w:szCs w:val="24"/>
          <w:lang w:val="pt-BR"/>
        </w:rPr>
        <w:t>mento dos níveis de alçada e dos processos decisórios, visando ao alcance dos objetivos estabelecidos pelos planejamentos das empresas” (Oliveira, 2006).</w:t>
      </w:r>
    </w:p>
    <w:p w:rsidR="005E7BA5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3018978" cy="2415417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115" cy="241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A" w:rsidRP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2F165A">
        <w:rPr>
          <w:rFonts w:asciiTheme="majorHAnsi" w:hAnsiTheme="majorHAnsi" w:cstheme="majorHAnsi"/>
          <w:sz w:val="20"/>
          <w:szCs w:val="20"/>
          <w:lang w:val="pt-BR"/>
        </w:rPr>
        <w:t>Estratégias organizacionais (fonte: Rubens Cavalcanti)</w:t>
      </w:r>
    </w:p>
    <w:p w:rsidR="002F165A" w:rsidRDefault="002F165A" w:rsidP="005E7BA5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lastRenderedPageBreak/>
        <w:t>A visão e a missão orientam a estruturação dos processos organizacionais, fornecendo subsídios ao gestor a fim de classifica-los dentro de sua cadeia de valor como primários e apoios.</w:t>
      </w:r>
    </w:p>
    <w:p w:rsid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3295215" cy="2203506"/>
            <wp:effectExtent l="0" t="0" r="635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05" cy="2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A" w:rsidRP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2F165A">
        <w:rPr>
          <w:rFonts w:asciiTheme="majorHAnsi" w:hAnsiTheme="majorHAnsi" w:cstheme="majorHAnsi"/>
          <w:sz w:val="20"/>
          <w:szCs w:val="20"/>
          <w:lang w:val="pt-BR"/>
        </w:rPr>
        <w:t>Relações entre visão e processos (fonte: Rubens Cavalcanti)</w:t>
      </w:r>
    </w:p>
    <w:p w:rsidR="002F165A" w:rsidRDefault="002F165A" w:rsidP="005E7BA5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Exemplo da MRV: </w:t>
      </w:r>
    </w:p>
    <w:p w:rsidR="002F165A" w:rsidRDefault="002F165A" w:rsidP="005E7BA5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- missão – concretizar o sonho da casa própria oferecendo imóveis com a melhor relação custo-benefício para o cliente.</w:t>
      </w:r>
    </w:p>
    <w:p w:rsidR="002F165A" w:rsidRDefault="002F165A" w:rsidP="005E7BA5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- visão – ser a melhor empresa de incorporação, construção e venda de empreendimentos econômicos do Brasil.</w:t>
      </w:r>
    </w:p>
    <w:p w:rsid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4661639" cy="2311879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877" cy="231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2F165A">
        <w:rPr>
          <w:rFonts w:asciiTheme="majorHAnsi" w:hAnsiTheme="majorHAnsi" w:cstheme="majorHAnsi"/>
          <w:sz w:val="20"/>
          <w:szCs w:val="20"/>
          <w:lang w:val="pt-BR"/>
        </w:rPr>
        <w:t>Estruturas organizacionais (fonte: PMIMF)</w:t>
      </w:r>
    </w:p>
    <w:p w:rsidR="00BB2D27" w:rsidRDefault="00BB40FD" w:rsidP="00BB2D2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Vertical Funcional – essencialmente vertical e hierarquia. Processos horizontais – estrutura horizontal. </w:t>
      </w:r>
      <w:r w:rsidR="006A4F36">
        <w:rPr>
          <w:rFonts w:asciiTheme="majorHAnsi" w:hAnsiTheme="majorHAnsi" w:cstheme="majorHAnsi"/>
          <w:sz w:val="24"/>
          <w:szCs w:val="24"/>
          <w:lang w:val="pt-BR"/>
        </w:rPr>
        <w:t xml:space="preserve">Funcional com processos em segundo plano – predomina a </w:t>
      </w:r>
      <w:r w:rsidR="006A4F36">
        <w:rPr>
          <w:rFonts w:asciiTheme="majorHAnsi" w:hAnsiTheme="majorHAnsi" w:cstheme="majorHAnsi"/>
          <w:sz w:val="24"/>
          <w:szCs w:val="24"/>
          <w:lang w:val="pt-BR"/>
        </w:rPr>
        <w:lastRenderedPageBreak/>
        <w:t>vertical, mas há traços de processos horizontais. Processual com funcional – estrutura horizontal mais ainda predomina uma estrutura vertical.</w:t>
      </w:r>
    </w:p>
    <w:p w:rsidR="00BB2D27" w:rsidRPr="00BB2D27" w:rsidRDefault="006A4F36" w:rsidP="00BB2D2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Horizontais são orientadas por processos, verticais (tradicionais).</w:t>
      </w:r>
    </w:p>
    <w:p w:rsidR="00BB2D27" w:rsidRPr="002F165A" w:rsidRDefault="00BB2D27" w:rsidP="002F165A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</w:p>
    <w:p w:rsidR="002F165A" w:rsidRDefault="002F165A" w:rsidP="002F165A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– conceituação de processos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Processos é um conjunto de atividades lógicas, relacionadas e sequenciais que, a partir de uma entrada de um fornecedor, agrega-lhe valor e produz uma saída para um cliente (Harrington; Esseling; Ninwegen, 1997).</w:t>
      </w:r>
    </w:p>
    <w:p w:rsid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3734940" cy="301061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162" cy="301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A" w:rsidRP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2F165A">
        <w:rPr>
          <w:rFonts w:asciiTheme="majorHAnsi" w:hAnsiTheme="majorHAnsi" w:cstheme="majorHAnsi"/>
          <w:sz w:val="20"/>
          <w:szCs w:val="20"/>
          <w:lang w:val="pt-BR"/>
        </w:rPr>
        <w:t>Processo organizacional (fonte: FNQ)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Características dos processos: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1 – objetivos e limites de início e fim bem definidos;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2 – </w:t>
      </w:r>
      <w:r w:rsidR="009B3967">
        <w:rPr>
          <w:rFonts w:asciiTheme="majorHAnsi" w:hAnsiTheme="majorHAnsi" w:cstheme="majorHAnsi"/>
          <w:sz w:val="24"/>
          <w:szCs w:val="24"/>
          <w:lang w:val="pt-BR"/>
        </w:rPr>
        <w:t>circunstâncias</w:t>
      </w:r>
      <w:r>
        <w:rPr>
          <w:rFonts w:asciiTheme="majorHAnsi" w:hAnsiTheme="majorHAnsi" w:cstheme="majorHAnsi"/>
          <w:sz w:val="24"/>
          <w:szCs w:val="24"/>
          <w:lang w:val="pt-BR"/>
        </w:rPr>
        <w:t xml:space="preserve"> bem definidas em que uma atividade ocorre;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3 – resultados de valor para os clientes;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4 – recursos previstos para a execução da atividade;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5 – responsável definido e problemas </w:t>
      </w:r>
      <w:r w:rsidR="009B3967">
        <w:rPr>
          <w:rFonts w:asciiTheme="majorHAnsi" w:hAnsiTheme="majorHAnsi" w:cstheme="majorHAnsi"/>
          <w:sz w:val="24"/>
          <w:szCs w:val="24"/>
          <w:lang w:val="pt-BR"/>
        </w:rPr>
        <w:t>identificados</w:t>
      </w:r>
      <w:r>
        <w:rPr>
          <w:rFonts w:asciiTheme="majorHAnsi" w:hAnsiTheme="majorHAnsi" w:cstheme="majorHAnsi"/>
          <w:sz w:val="24"/>
          <w:szCs w:val="24"/>
          <w:lang w:val="pt-BR"/>
        </w:rPr>
        <w:t xml:space="preserve"> e monitorados (gerenciamento);</w:t>
      </w:r>
    </w:p>
    <w:p w:rsidR="009B3967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6 – relações efetivas com usuários e fornecedores, com requisitos bem definidos;</w:t>
      </w:r>
    </w:p>
    <w:p w:rsidR="002B5228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7 – mediação por indicadores de desempenho;</w:t>
      </w:r>
    </w:p>
    <w:p w:rsidR="002B5228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8 – mecanismo de </w:t>
      </w:r>
      <w:r w:rsidRPr="002B5228">
        <w:rPr>
          <w:rFonts w:asciiTheme="majorHAnsi" w:hAnsiTheme="majorHAnsi" w:cstheme="majorHAnsi"/>
          <w:i/>
          <w:sz w:val="24"/>
          <w:szCs w:val="24"/>
          <w:lang w:val="pt-BR"/>
        </w:rPr>
        <w:t>feedback</w:t>
      </w:r>
      <w:r>
        <w:rPr>
          <w:rFonts w:asciiTheme="majorHAnsi" w:hAnsiTheme="majorHAnsi" w:cstheme="majorHAnsi"/>
          <w:sz w:val="24"/>
          <w:szCs w:val="24"/>
          <w:lang w:val="pt-BR"/>
        </w:rPr>
        <w:t xml:space="preserve"> para melhoria;</w:t>
      </w:r>
    </w:p>
    <w:p w:rsidR="002B5228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9 – acompanhamento ao longo da execução.</w:t>
      </w:r>
    </w:p>
    <w:p w:rsidR="00AE22EC" w:rsidRDefault="00AE22EC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AE22EC" w:rsidRDefault="002B5228" w:rsidP="00AE22E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Categoria dos processos:</w:t>
      </w:r>
    </w:p>
    <w:p w:rsidR="002B5228" w:rsidRDefault="002B5228" w:rsidP="00AE22EC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1AA97964" wp14:editId="72A2A806">
            <wp:extent cx="3200400" cy="2012358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564" cy="201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228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Hierarquia dos processos:</w:t>
      </w:r>
    </w:p>
    <w:p w:rsidR="002B5228" w:rsidRDefault="002B5228" w:rsidP="002B5228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4217195" cy="219973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501" cy="219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228" w:rsidRPr="002B5228" w:rsidRDefault="002B5228" w:rsidP="002B5228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2B5228">
        <w:rPr>
          <w:rFonts w:asciiTheme="majorHAnsi" w:hAnsiTheme="majorHAnsi" w:cstheme="majorHAnsi"/>
          <w:sz w:val="20"/>
          <w:szCs w:val="20"/>
          <w:lang w:val="pt-BR"/>
        </w:rPr>
        <w:t>Processo organizacional (fonte: PMIMF)</w:t>
      </w:r>
    </w:p>
    <w:p w:rsidR="00AE22EC" w:rsidRDefault="00AE22EC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2B5228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Cadeia de valor agregado – na arquitetura de processos, a cadeia de valor é o instrumento que identifica o conjunto de processos e que permite à organização disponibilizar seus produtos e serviços.</w:t>
      </w:r>
    </w:p>
    <w:p w:rsidR="002B5228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2B5228" w:rsidRDefault="002B5228" w:rsidP="002B5228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4675065" cy="2524447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373" cy="252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228" w:rsidRPr="002B5228" w:rsidRDefault="002B5228" w:rsidP="002B5228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2B5228">
        <w:rPr>
          <w:rFonts w:asciiTheme="majorHAnsi" w:hAnsiTheme="majorHAnsi" w:cstheme="majorHAnsi"/>
          <w:sz w:val="20"/>
          <w:szCs w:val="20"/>
          <w:lang w:val="pt-BR"/>
        </w:rPr>
        <w:t>Modelo genérico de uma cadeira de valor (fonte: FNQ)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2B5228" w:rsidRDefault="00556423" w:rsidP="00556423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– gerenciamento de processos de negócio (BPM)</w:t>
      </w:r>
    </w:p>
    <w:p w:rsidR="00556423" w:rsidRDefault="00556423" w:rsidP="00556423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O gerenciamento de processos de negócios é conceituado no BPM CBOK como uma abordagem disciplinada para identificar, desenhar, executar, documentar, medir, monitorar, controlar e melhorar processos de negócio automatizados ou não para alcançar os resultados pretendidos consistentes e alinhados com as metas estratégicas da organização.</w:t>
      </w:r>
    </w:p>
    <w:p w:rsidR="00556423" w:rsidRDefault="00556423" w:rsidP="00556423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4968048" cy="1420778"/>
            <wp:effectExtent l="0" t="0" r="4445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666" cy="142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423" w:rsidRPr="00BB2D27" w:rsidRDefault="00556423" w:rsidP="00556423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610C1F">
        <w:rPr>
          <w:rFonts w:asciiTheme="majorHAnsi" w:hAnsiTheme="majorHAnsi" w:cstheme="majorHAnsi"/>
          <w:sz w:val="20"/>
          <w:szCs w:val="20"/>
          <w:lang w:val="pt-BR"/>
        </w:rPr>
        <w:t>Processo</w:t>
      </w:r>
      <w:r w:rsidRPr="00BB2D27">
        <w:rPr>
          <w:rFonts w:asciiTheme="majorHAnsi" w:hAnsiTheme="majorHAnsi" w:cstheme="majorHAnsi"/>
          <w:sz w:val="20"/>
          <w:szCs w:val="20"/>
          <w:lang w:val="pt-BR"/>
        </w:rPr>
        <w:t xml:space="preserve"> </w:t>
      </w:r>
      <w:r w:rsidRPr="00610C1F">
        <w:rPr>
          <w:rFonts w:asciiTheme="majorHAnsi" w:hAnsiTheme="majorHAnsi" w:cstheme="majorHAnsi"/>
          <w:sz w:val="20"/>
          <w:szCs w:val="20"/>
          <w:lang w:val="pt-BR"/>
        </w:rPr>
        <w:t>organizacional</w:t>
      </w:r>
      <w:r w:rsidRPr="00BB2D27">
        <w:rPr>
          <w:rFonts w:asciiTheme="majorHAnsi" w:hAnsiTheme="majorHAnsi" w:cstheme="majorHAnsi"/>
          <w:sz w:val="20"/>
          <w:szCs w:val="20"/>
          <w:lang w:val="pt-BR"/>
        </w:rPr>
        <w:t xml:space="preserve"> (</w:t>
      </w:r>
      <w:r w:rsidRPr="00610C1F">
        <w:rPr>
          <w:rFonts w:asciiTheme="majorHAnsi" w:hAnsiTheme="majorHAnsi" w:cstheme="majorHAnsi"/>
          <w:sz w:val="20"/>
          <w:szCs w:val="20"/>
          <w:lang w:val="pt-BR"/>
        </w:rPr>
        <w:t>fonte</w:t>
      </w:r>
      <w:r w:rsidRPr="00BB2D27">
        <w:rPr>
          <w:rFonts w:asciiTheme="majorHAnsi" w:hAnsiTheme="majorHAnsi" w:cstheme="majorHAnsi"/>
          <w:sz w:val="20"/>
          <w:szCs w:val="20"/>
          <w:lang w:val="pt-BR"/>
        </w:rPr>
        <w:t>: PMIMF)</w:t>
      </w:r>
    </w:p>
    <w:p w:rsidR="00AE22EC" w:rsidRPr="00BB2D27" w:rsidRDefault="00AE22EC" w:rsidP="00556423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</w:p>
    <w:p w:rsidR="002F165A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556423">
        <w:rPr>
          <w:rFonts w:asciiTheme="majorHAnsi" w:hAnsiTheme="majorHAnsi" w:cstheme="majorHAnsi"/>
          <w:sz w:val="24"/>
          <w:szCs w:val="24"/>
          <w:lang w:val="pt-BR"/>
        </w:rPr>
        <w:t xml:space="preserve">O BPM </w:t>
      </w:r>
      <w:r w:rsidRPr="00610C1F">
        <w:rPr>
          <w:rFonts w:asciiTheme="majorHAnsi" w:hAnsiTheme="majorHAnsi" w:cstheme="majorHAnsi"/>
          <w:i/>
          <w:sz w:val="24"/>
          <w:szCs w:val="24"/>
          <w:lang w:val="pt-BR"/>
        </w:rPr>
        <w:t xml:space="preserve">Common </w:t>
      </w:r>
      <w:proofErr w:type="spellStart"/>
      <w:r w:rsidRPr="00610C1F">
        <w:rPr>
          <w:rFonts w:asciiTheme="majorHAnsi" w:hAnsiTheme="majorHAnsi" w:cstheme="majorHAnsi"/>
          <w:i/>
          <w:sz w:val="24"/>
          <w:szCs w:val="24"/>
          <w:lang w:val="pt-BR"/>
        </w:rPr>
        <w:t>Body</w:t>
      </w:r>
      <w:proofErr w:type="spellEnd"/>
      <w:r w:rsidRPr="00610C1F">
        <w:rPr>
          <w:rFonts w:asciiTheme="majorHAnsi" w:hAnsiTheme="majorHAnsi" w:cstheme="majorHAnsi"/>
          <w:i/>
          <w:sz w:val="24"/>
          <w:szCs w:val="24"/>
          <w:lang w:val="pt-BR"/>
        </w:rPr>
        <w:t xml:space="preserve"> Of </w:t>
      </w:r>
      <w:proofErr w:type="spellStart"/>
      <w:r w:rsidRPr="00610C1F">
        <w:rPr>
          <w:rFonts w:asciiTheme="majorHAnsi" w:hAnsiTheme="majorHAnsi" w:cstheme="majorHAnsi"/>
          <w:i/>
          <w:sz w:val="24"/>
          <w:szCs w:val="24"/>
          <w:lang w:val="pt-BR"/>
        </w:rPr>
        <w:t>Knowledge</w:t>
      </w:r>
      <w:proofErr w:type="spellEnd"/>
      <w:r w:rsidRPr="00556423">
        <w:rPr>
          <w:rFonts w:asciiTheme="majorHAnsi" w:hAnsiTheme="majorHAnsi" w:cstheme="majorHAnsi"/>
          <w:sz w:val="24"/>
          <w:szCs w:val="24"/>
          <w:lang w:val="pt-BR"/>
        </w:rPr>
        <w:t xml:space="preserve"> é um document</w:t>
      </w:r>
      <w:r w:rsidR="00610C1F">
        <w:rPr>
          <w:rFonts w:asciiTheme="majorHAnsi" w:hAnsiTheme="majorHAnsi" w:cstheme="majorHAnsi"/>
          <w:sz w:val="24"/>
          <w:szCs w:val="24"/>
          <w:lang w:val="pt-BR"/>
        </w:rPr>
        <w:t>o</w:t>
      </w:r>
      <w:r w:rsidRPr="00556423">
        <w:rPr>
          <w:rFonts w:asciiTheme="majorHAnsi" w:hAnsiTheme="majorHAnsi" w:cstheme="majorHAnsi"/>
          <w:sz w:val="24"/>
          <w:szCs w:val="24"/>
          <w:lang w:val="pt-BR"/>
        </w:rPr>
        <w:t xml:space="preserve"> de referência para aplicaç</w:t>
      </w:r>
      <w:r>
        <w:rPr>
          <w:rFonts w:asciiTheme="majorHAnsi" w:hAnsiTheme="majorHAnsi" w:cstheme="majorHAnsi"/>
          <w:sz w:val="24"/>
          <w:szCs w:val="24"/>
          <w:lang w:val="pt-BR"/>
        </w:rPr>
        <w:t>ão do BPM. O objetivo principal do guia é identificar e fornecer uma visão geral das Áreas de Conhecimento que são geralmente reconhecidas e aceitas como boas práticas. O guia fornece uma visão geral de cada área de conhecimento e uma lista de atividades e tarefas comuns associadas às áreas de conhecimento: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1 – gerenciamento de processos de negócio;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2 – modelagem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3 – análise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4 – desenho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5 – gerenciamento de desempenho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6 – transformação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7 – organização do gerenciamento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8 – gerenciamento corporativo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9 – tecnologia de BPM.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Gestão </w:t>
      </w:r>
      <w:r w:rsidRPr="00556423">
        <w:rPr>
          <w:rFonts w:asciiTheme="majorHAnsi" w:hAnsiTheme="majorHAnsi" w:cstheme="majorHAnsi"/>
          <w:b/>
          <w:sz w:val="24"/>
          <w:szCs w:val="24"/>
          <w:lang w:val="pt-BR"/>
        </w:rPr>
        <w:t>de</w:t>
      </w:r>
      <w:r>
        <w:rPr>
          <w:rFonts w:asciiTheme="majorHAnsi" w:hAnsiTheme="majorHAnsi" w:cstheme="majorHAnsi"/>
          <w:sz w:val="24"/>
          <w:szCs w:val="24"/>
          <w:lang w:val="pt-BR"/>
        </w:rPr>
        <w:t xml:space="preserve"> processos (vertical)</w:t>
      </w:r>
    </w:p>
    <w:p w:rsidR="00556423" w:rsidRDefault="00556423" w:rsidP="00556423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391785" cy="23291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423" w:rsidRPr="00556423" w:rsidRDefault="00556423" w:rsidP="00556423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556423">
        <w:rPr>
          <w:rFonts w:asciiTheme="majorHAnsi" w:hAnsiTheme="majorHAnsi" w:cstheme="majorHAnsi"/>
          <w:sz w:val="20"/>
          <w:szCs w:val="20"/>
          <w:lang w:val="pt-BR"/>
        </w:rPr>
        <w:t>(fonte: FNQ)</w:t>
      </w:r>
    </w:p>
    <w:p w:rsidR="00556423" w:rsidRP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2F165A" w:rsidRP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Gestão </w:t>
      </w:r>
      <w:r w:rsidRPr="00556423">
        <w:rPr>
          <w:rFonts w:asciiTheme="majorHAnsi" w:hAnsiTheme="majorHAnsi" w:cstheme="majorHAnsi"/>
          <w:b/>
          <w:sz w:val="24"/>
          <w:szCs w:val="24"/>
          <w:lang w:val="pt-BR"/>
        </w:rPr>
        <w:t>por</w:t>
      </w:r>
      <w:r>
        <w:rPr>
          <w:rFonts w:asciiTheme="majorHAnsi" w:hAnsiTheme="majorHAnsi" w:cstheme="majorHAnsi"/>
          <w:sz w:val="24"/>
          <w:szCs w:val="24"/>
          <w:lang w:val="pt-BR"/>
        </w:rPr>
        <w:t xml:space="preserve"> processos (horizontal)</w:t>
      </w:r>
    </w:p>
    <w:p w:rsidR="002F165A" w:rsidRDefault="00556423" w:rsidP="00556423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391785" cy="23634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423" w:rsidRDefault="00556423" w:rsidP="00556423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556423">
        <w:rPr>
          <w:rFonts w:asciiTheme="majorHAnsi" w:hAnsiTheme="majorHAnsi" w:cstheme="majorHAnsi"/>
          <w:sz w:val="20"/>
          <w:szCs w:val="20"/>
          <w:lang w:val="pt-BR"/>
        </w:rPr>
        <w:t>(fonte: FNQ)</w:t>
      </w:r>
    </w:p>
    <w:p w:rsidR="00556423" w:rsidRDefault="00556423" w:rsidP="00556423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Construção civil: tradicionalmente vertical ou horizontal?</w:t>
      </w:r>
    </w:p>
    <w:p w:rsidR="00556423" w:rsidRDefault="00556423" w:rsidP="00556423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391785" cy="31661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423" w:rsidRDefault="00556423" w:rsidP="00556423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556423" w:rsidRDefault="00556423" w:rsidP="00556423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– modelagem de processos</w:t>
      </w:r>
    </w:p>
    <w:p w:rsidR="00556423" w:rsidRDefault="00610C1F" w:rsidP="00AE22EC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4499225" cy="3174521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455" cy="317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C1F" w:rsidRPr="00610C1F" w:rsidRDefault="00610C1F" w:rsidP="00610C1F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610C1F">
        <w:rPr>
          <w:rFonts w:asciiTheme="majorHAnsi" w:hAnsiTheme="majorHAnsi" w:cstheme="majorHAnsi"/>
          <w:sz w:val="20"/>
          <w:szCs w:val="20"/>
          <w:lang w:val="pt-BR"/>
        </w:rPr>
        <w:t>Modelo do ciclo de vida de um projeto de modelagem de processos (fonte: Rubens Cavalcanti)</w:t>
      </w:r>
    </w:p>
    <w:p w:rsidR="00610C1F" w:rsidRDefault="00610C1F" w:rsidP="00610C1F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400040" cy="266573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C1F" w:rsidRPr="00610C1F" w:rsidRDefault="00610C1F" w:rsidP="00610C1F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610C1F">
        <w:rPr>
          <w:rFonts w:asciiTheme="majorHAnsi" w:hAnsiTheme="majorHAnsi" w:cstheme="majorHAnsi"/>
          <w:sz w:val="20"/>
          <w:szCs w:val="20"/>
          <w:lang w:val="pt-BR"/>
        </w:rPr>
        <w:t>Fases, etapas e objetivos primários do ciclo de vida do projeto de modelagem de processos (fonte: Rubens Cavalcanti)</w:t>
      </w:r>
      <w:r>
        <w:rPr>
          <w:rFonts w:asciiTheme="majorHAnsi" w:hAnsiTheme="majorHAnsi" w:cstheme="majorHAnsi"/>
          <w:sz w:val="20"/>
          <w:szCs w:val="20"/>
          <w:lang w:val="pt-BR"/>
        </w:rPr>
        <w:t>.</w:t>
      </w:r>
    </w:p>
    <w:p w:rsidR="00610C1F" w:rsidRDefault="00610C1F" w:rsidP="00610C1F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400040" cy="31572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C1F" w:rsidRPr="00610C1F" w:rsidRDefault="00610C1F" w:rsidP="00610C1F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610C1F">
        <w:rPr>
          <w:rFonts w:asciiTheme="majorHAnsi" w:hAnsiTheme="majorHAnsi" w:cstheme="majorHAnsi"/>
          <w:sz w:val="20"/>
          <w:szCs w:val="20"/>
          <w:lang w:val="pt-BR"/>
        </w:rPr>
        <w:t>Etapas e macroatividades de um projeto de modelagem de processos de negócio (fonte: Rubens Cavalcanti).</w:t>
      </w:r>
    </w:p>
    <w:p w:rsidR="00610C1F" w:rsidRDefault="00610C1F" w:rsidP="00556423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E047A7" w:rsidRP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Classifique as afirmativas abaixo sobre processo e projeto como verdadeiras ou falsas e assinale 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opçã</w:t>
      </w:r>
      <w:proofErr w:type="gramStart"/>
      <w:r w:rsidRPr="00E047A7">
        <w:rPr>
          <w:rFonts w:asciiTheme="majorHAnsi" w:hAnsiTheme="majorHAnsi" w:cstheme="majorHAnsi"/>
          <w:sz w:val="24"/>
          <w:szCs w:val="24"/>
          <w:lang w:val="pt-BR"/>
        </w:rPr>
        <w:t>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correta</w:t>
      </w:r>
      <w:proofErr w:type="gramEnd"/>
      <w:r w:rsidRPr="00E047A7">
        <w:rPr>
          <w:rFonts w:asciiTheme="majorHAnsi" w:hAnsiTheme="majorHAnsi" w:cstheme="majorHAnsi"/>
          <w:sz w:val="24"/>
          <w:szCs w:val="24"/>
          <w:lang w:val="pt-BR"/>
        </w:rPr>
        <w:t>:</w:t>
      </w:r>
    </w:p>
    <w:p w:rsidR="00E047A7" w:rsidRP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I - O processo acontece em um </w:t>
      </w:r>
      <w:proofErr w:type="spellStart"/>
      <w:proofErr w:type="gramStart"/>
      <w:r w:rsidRPr="00E047A7">
        <w:rPr>
          <w:rFonts w:asciiTheme="majorHAnsi" w:hAnsiTheme="majorHAnsi" w:cstheme="majorHAnsi"/>
          <w:sz w:val="24"/>
          <w:szCs w:val="24"/>
          <w:lang w:val="pt-BR"/>
        </w:rPr>
        <w:t>peri</w:t>
      </w:r>
      <w:proofErr w:type="gramEnd"/>
      <w:r w:rsidRPr="00E047A7">
        <w:rPr>
          <w:rFonts w:asciiTheme="majorHAnsi" w:hAnsiTheme="majorHAnsi" w:cstheme="majorHAnsi"/>
          <w:sz w:val="24"/>
          <w:szCs w:val="24"/>
          <w:lang w:val="pt-BR"/>
        </w:rPr>
        <w:t>́odo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determinado, enquanto o projeto é permanente.</w:t>
      </w:r>
    </w:p>
    <w:p w:rsidR="00E047A7" w:rsidRP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II - O processo é repetitivo e padronizado em passos que </w:t>
      </w:r>
      <w:proofErr w:type="gramStart"/>
      <w:r w:rsidRPr="00E047A7">
        <w:rPr>
          <w:rFonts w:asciiTheme="majorHAnsi" w:hAnsiTheme="majorHAnsi" w:cstheme="majorHAnsi"/>
          <w:sz w:val="24"/>
          <w:szCs w:val="24"/>
          <w:lang w:val="pt-BR"/>
        </w:rPr>
        <w:t>obedecem</w:t>
      </w:r>
      <w:proofErr w:type="gram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uma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sequência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lógica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>, enquanto o projeto é pontual.</w:t>
      </w:r>
    </w:p>
    <w:p w:rsidR="00E047A7" w:rsidRP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III - O processo é uma </w:t>
      </w:r>
      <w:proofErr w:type="spellStart"/>
      <w:proofErr w:type="gramStart"/>
      <w:r w:rsidRPr="00E047A7">
        <w:rPr>
          <w:rFonts w:asciiTheme="majorHAnsi" w:hAnsiTheme="majorHAnsi" w:cstheme="majorHAnsi"/>
          <w:sz w:val="24"/>
          <w:szCs w:val="24"/>
          <w:lang w:val="pt-BR"/>
        </w:rPr>
        <w:t>ac</w:t>
      </w:r>
      <w:proofErr w:type="gramEnd"/>
      <w:r w:rsidRPr="00E047A7">
        <w:rPr>
          <w:rFonts w:asciiTheme="majorHAnsi" w:hAnsiTheme="majorHAnsi" w:cstheme="majorHAnsi"/>
          <w:sz w:val="24"/>
          <w:szCs w:val="24"/>
          <w:lang w:val="pt-BR"/>
        </w:rPr>
        <w:t>̧ão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repetitiva e gera o mesmo produto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várias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vezes, enquanto o projeto tem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início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e fim determinados. IV - O processo busca melhorar a rotina, enquanto o projeto corresponde à forma como 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organização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funciona.</w:t>
      </w:r>
    </w:p>
    <w:p w:rsidR="00610C1F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V - O processo produz um bem ou um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serviço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, enquanto o projeto produz um resultado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ú</w:t>
      </w:r>
      <w:proofErr w:type="gramStart"/>
      <w:r w:rsidRPr="00E047A7">
        <w:rPr>
          <w:rFonts w:asciiTheme="majorHAnsi" w:hAnsiTheme="majorHAnsi" w:cstheme="majorHAnsi"/>
          <w:sz w:val="24"/>
          <w:szCs w:val="24"/>
          <w:lang w:val="pt-BR"/>
        </w:rPr>
        <w:t>nico</w:t>
      </w:r>
      <w:proofErr w:type="spellEnd"/>
      <w:proofErr w:type="gram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e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específico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>.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Somente as afirmativas II, III e V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estão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corretas.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E047A7" w:rsidRP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>I e IV INCORRETAS. O correto seria:</w:t>
      </w:r>
    </w:p>
    <w:p w:rsidR="00E047A7" w:rsidRP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lastRenderedPageBreak/>
        <w:t xml:space="preserve">I - O projeto acontece em um </w:t>
      </w:r>
      <w:proofErr w:type="spellStart"/>
      <w:proofErr w:type="gramStart"/>
      <w:r w:rsidRPr="00E047A7">
        <w:rPr>
          <w:rFonts w:asciiTheme="majorHAnsi" w:hAnsiTheme="majorHAnsi" w:cstheme="majorHAnsi"/>
          <w:sz w:val="24"/>
          <w:szCs w:val="24"/>
          <w:lang w:val="pt-BR"/>
        </w:rPr>
        <w:t>peri</w:t>
      </w:r>
      <w:proofErr w:type="gramEnd"/>
      <w:r w:rsidRPr="00E047A7">
        <w:rPr>
          <w:rFonts w:asciiTheme="majorHAnsi" w:hAnsiTheme="majorHAnsi" w:cstheme="majorHAnsi"/>
          <w:sz w:val="24"/>
          <w:szCs w:val="24"/>
          <w:lang w:val="pt-BR"/>
        </w:rPr>
        <w:t>́odo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determinado, enquanto o processo é permanente.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IV - O projeto busca melhorar a rotina, enquanto o processo corresponde à forma como 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organização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funciona.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Toda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Organização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é uma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coleção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de processos que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são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executados.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Não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existe um produto ou um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serviço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oferecido por uma empresa sem um processo. Portanto, processos é o resultado da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articulação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de: I. Pessoas II.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Instalaçõ</w:t>
      </w:r>
      <w:proofErr w:type="gramStart"/>
      <w:r w:rsidRPr="00E047A7">
        <w:rPr>
          <w:rFonts w:asciiTheme="majorHAnsi" w:hAnsiTheme="majorHAnsi" w:cstheme="majorHAnsi"/>
          <w:sz w:val="24"/>
          <w:szCs w:val="24"/>
          <w:lang w:val="pt-BR"/>
        </w:rPr>
        <w:t>es</w:t>
      </w:r>
      <w:proofErr w:type="spellEnd"/>
      <w:proofErr w:type="gram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III. Equipamentos e IV. Outros recursos (materiais) Os itens acima que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estão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corretos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são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>: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>Os itens I, II, III e IV.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Processo é uma sequencia de atividades logicamente relacionadas que representam 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transformação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de insumos (recursos de entrada) em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entregáveis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(recursos de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saida</w:t>
      </w:r>
      <w:proofErr w:type="spellEnd"/>
      <w:proofErr w:type="gramStart"/>
      <w:r w:rsidRPr="00E047A7">
        <w:rPr>
          <w:rFonts w:asciiTheme="majorHAnsi" w:hAnsiTheme="majorHAnsi" w:cstheme="majorHAnsi"/>
          <w:sz w:val="24"/>
          <w:szCs w:val="24"/>
          <w:lang w:val="pt-BR"/>
        </w:rPr>
        <w:t>) ,</w:t>
      </w:r>
      <w:proofErr w:type="gram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que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são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as entradas acrescidas de valor pela sua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transformação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. O trabalho requer pessoas, as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instalaçõ</w:t>
      </w:r>
      <w:proofErr w:type="gramStart"/>
      <w:r w:rsidRPr="00E047A7">
        <w:rPr>
          <w:rFonts w:asciiTheme="majorHAnsi" w:hAnsiTheme="majorHAnsi" w:cstheme="majorHAnsi"/>
          <w:sz w:val="24"/>
          <w:szCs w:val="24"/>
          <w:lang w:val="pt-BR"/>
        </w:rPr>
        <w:t>es</w:t>
      </w:r>
      <w:proofErr w:type="spellEnd"/>
      <w:proofErr w:type="gram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onde ele é realizado, os equipamentos e os recursos que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serão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trabalhados.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afirmação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: "É o conjunto integrado e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sincrô</w:t>
      </w:r>
      <w:proofErr w:type="gramStart"/>
      <w:r w:rsidRPr="00E047A7">
        <w:rPr>
          <w:rFonts w:asciiTheme="majorHAnsi" w:hAnsiTheme="majorHAnsi" w:cstheme="majorHAnsi"/>
          <w:sz w:val="24"/>
          <w:szCs w:val="24"/>
          <w:lang w:val="pt-BR"/>
        </w:rPr>
        <w:t>nico</w:t>
      </w:r>
      <w:proofErr w:type="spellEnd"/>
      <w:proofErr w:type="gram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de insumos, infraestruturas, regras e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transformações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, que adiciona valor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às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pessoas que fazem uso dos produtos e/ou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serviços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gerados", corresponde 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definição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de(da):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P</w:t>
      </w:r>
      <w:r w:rsidRPr="00E047A7">
        <w:rPr>
          <w:rFonts w:asciiTheme="majorHAnsi" w:hAnsiTheme="majorHAnsi" w:cstheme="majorHAnsi"/>
          <w:sz w:val="24"/>
          <w:szCs w:val="24"/>
          <w:lang w:val="pt-BR"/>
        </w:rPr>
        <w:t>rocesso.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Conjunto de atividades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distribuídas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numa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sequência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lógica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que transforma insumos em produtos ou serviços.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E047A7" w:rsidRP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Sobre as vantagens da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gestão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por processos, podemos afirmar:</w:t>
      </w:r>
    </w:p>
    <w:p w:rsidR="00E047A7" w:rsidRP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I- Cria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condiçõ</w:t>
      </w:r>
      <w:proofErr w:type="gramStart"/>
      <w:r w:rsidRPr="00E047A7">
        <w:rPr>
          <w:rFonts w:asciiTheme="majorHAnsi" w:hAnsiTheme="majorHAnsi" w:cstheme="majorHAnsi"/>
          <w:sz w:val="24"/>
          <w:szCs w:val="24"/>
          <w:lang w:val="pt-BR"/>
        </w:rPr>
        <w:t>es</w:t>
      </w:r>
      <w:proofErr w:type="spellEnd"/>
      <w:proofErr w:type="gram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para prever, promover e controlar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mudanças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organizacionais. II-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Aperfeiçoa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e maximiza o uso dos recursos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disponíveis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>.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III- Cria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condiçõ</w:t>
      </w:r>
      <w:proofErr w:type="gramStart"/>
      <w:r w:rsidRPr="00E047A7">
        <w:rPr>
          <w:rFonts w:asciiTheme="majorHAnsi" w:hAnsiTheme="majorHAnsi" w:cstheme="majorHAnsi"/>
          <w:sz w:val="24"/>
          <w:szCs w:val="24"/>
          <w:lang w:val="pt-BR"/>
        </w:rPr>
        <w:t>es</w:t>
      </w:r>
      <w:proofErr w:type="spellEnd"/>
      <w:proofErr w:type="gram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para uma 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gestão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mais eficiente das equipes de trabalho. É(</w:t>
      </w:r>
      <w:proofErr w:type="spellStart"/>
      <w:r w:rsidRPr="00E047A7">
        <w:rPr>
          <w:rFonts w:asciiTheme="majorHAnsi" w:hAnsiTheme="majorHAnsi" w:cstheme="majorHAnsi"/>
          <w:sz w:val="24"/>
          <w:szCs w:val="24"/>
          <w:lang w:val="pt-BR"/>
        </w:rPr>
        <w:t>São</w:t>
      </w:r>
      <w:proofErr w:type="spellEnd"/>
      <w:r w:rsidRPr="00E047A7">
        <w:rPr>
          <w:rFonts w:asciiTheme="majorHAnsi" w:hAnsiTheme="majorHAnsi" w:cstheme="majorHAnsi"/>
          <w:sz w:val="24"/>
          <w:szCs w:val="24"/>
          <w:lang w:val="pt-BR"/>
        </w:rPr>
        <w:t>) correta(s) a(s) afirmativa(s):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>I, II e III.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lastRenderedPageBreak/>
        <w:t>Assinale a alternativa que complemente corretamente a afirmativa: "A organização moderna, formada por profissionais capacitados e motivados, trabalhará _________</w:t>
      </w:r>
      <w:proofErr w:type="gramStart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.</w:t>
      </w:r>
      <w:proofErr w:type="gramEnd"/>
      <w:r w:rsidRPr="00E047A7">
        <w:rPr>
          <w:rFonts w:asciiTheme="majorHAnsi" w:hAnsiTheme="majorHAnsi" w:cstheme="majorHAnsi"/>
          <w:sz w:val="24"/>
          <w:szCs w:val="24"/>
          <w:lang w:val="pt-BR"/>
        </w:rPr>
        <w:t>"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[...] </w:t>
      </w:r>
      <w:r w:rsidRPr="00E047A7">
        <w:rPr>
          <w:rFonts w:asciiTheme="majorHAnsi" w:hAnsiTheme="majorHAnsi" w:cstheme="majorHAnsi"/>
          <w:sz w:val="24"/>
          <w:szCs w:val="24"/>
          <w:lang w:val="pt-BR"/>
        </w:rPr>
        <w:t>por processo, pois este é o formato que trabalha a partir do espírito de equipe.</w:t>
      </w:r>
    </w:p>
    <w:p w:rsidR="00E047A7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E047A7">
        <w:rPr>
          <w:rFonts w:asciiTheme="majorHAnsi" w:hAnsiTheme="majorHAnsi" w:cstheme="majorHAnsi"/>
          <w:sz w:val="24"/>
          <w:szCs w:val="24"/>
          <w:lang w:val="pt-BR"/>
        </w:rPr>
        <w:t>A organização por processo permite que as pessoas trabalhem imbuídas do espírito de equipe, onde a hierarquia é horizontal, permitindo que haja maior colaboração, na obtenção</w:t>
      </w:r>
      <w:bookmarkStart w:id="0" w:name="_GoBack"/>
      <w:bookmarkEnd w:id="0"/>
      <w:r w:rsidRPr="00E047A7">
        <w:rPr>
          <w:rFonts w:asciiTheme="majorHAnsi" w:hAnsiTheme="majorHAnsi" w:cstheme="majorHAnsi"/>
          <w:sz w:val="24"/>
          <w:szCs w:val="24"/>
          <w:lang w:val="pt-BR"/>
        </w:rPr>
        <w:t xml:space="preserve"> dos resultados.</w:t>
      </w:r>
    </w:p>
    <w:p w:rsidR="00E047A7" w:rsidRPr="00556423" w:rsidRDefault="00E047A7" w:rsidP="00E047A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sectPr w:rsidR="00E047A7" w:rsidRPr="00556423" w:rsidSect="002D6867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612D" w:rsidRDefault="00C0612D" w:rsidP="002B7265">
      <w:pPr>
        <w:spacing w:after="0" w:line="240" w:lineRule="auto"/>
      </w:pPr>
      <w:r>
        <w:separator/>
      </w:r>
    </w:p>
  </w:endnote>
  <w:endnote w:type="continuationSeparator" w:id="0">
    <w:p w:rsidR="00C0612D" w:rsidRDefault="00C0612D" w:rsidP="002B7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0527" w:rsidRPr="00467369" w:rsidRDefault="00A04604" w:rsidP="00695E3E">
    <w:pPr>
      <w:pStyle w:val="Rodap"/>
      <w:pBdr>
        <w:top w:val="thinThickSmallGap" w:sz="24" w:space="0" w:color="622423"/>
      </w:pBdr>
      <w:spacing w:line="240" w:lineRule="auto"/>
      <w:jc w:val="center"/>
      <w:rPr>
        <w:color w:val="404040"/>
        <w:sz w:val="20"/>
        <w:szCs w:val="20"/>
        <w:lang w:val="pt-BR"/>
      </w:rPr>
    </w:pPr>
    <w:r>
      <w:rPr>
        <w:color w:val="404040"/>
        <w:sz w:val="20"/>
        <w:szCs w:val="20"/>
        <w:lang w:val="pt-BR"/>
      </w:rPr>
      <w:t xml:space="preserve">Aluno: Renato Godoi da Cruz | Matricula: </w:t>
    </w:r>
    <w:r w:rsidRPr="00A04604">
      <w:rPr>
        <w:color w:val="404040"/>
        <w:sz w:val="20"/>
        <w:szCs w:val="20"/>
        <w:lang w:val="pt-BR"/>
      </w:rPr>
      <w:t>1115721</w:t>
    </w:r>
    <w:r>
      <w:rPr>
        <w:color w:val="404040"/>
        <w:sz w:val="20"/>
        <w:szCs w:val="20"/>
        <w:lang w:val="pt-BR"/>
      </w:rPr>
      <w:t xml:space="preserve"> | </w:t>
    </w:r>
    <w:r w:rsidRPr="00467369">
      <w:rPr>
        <w:color w:val="404040"/>
        <w:sz w:val="20"/>
        <w:szCs w:val="20"/>
        <w:lang w:val="pt-BR"/>
      </w:rPr>
      <w:t>e</w:t>
    </w:r>
    <w:r>
      <w:rPr>
        <w:color w:val="404040"/>
        <w:sz w:val="20"/>
        <w:szCs w:val="20"/>
        <w:lang w:val="pt-BR"/>
      </w:rPr>
      <w:t>-mail: renatogcruz@hotmail.com</w:t>
    </w:r>
  </w:p>
  <w:p w:rsidR="002B7265" w:rsidRPr="00414124" w:rsidRDefault="002B7265">
    <w:pPr>
      <w:pStyle w:val="Rodap"/>
      <w:rPr>
        <w:rFonts w:ascii="Arial" w:hAnsi="Arial" w:cs="Arial"/>
        <w:sz w:val="20"/>
        <w:lang w:val="pt-B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612D" w:rsidRDefault="00C0612D" w:rsidP="002B7265">
      <w:pPr>
        <w:spacing w:after="0" w:line="240" w:lineRule="auto"/>
      </w:pPr>
      <w:r>
        <w:separator/>
      </w:r>
    </w:p>
  </w:footnote>
  <w:footnote w:type="continuationSeparator" w:id="0">
    <w:p w:rsidR="00C0612D" w:rsidRDefault="00C0612D" w:rsidP="002B72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148" w:rsidRPr="00A246F1" w:rsidRDefault="00CA1C75" w:rsidP="00CA1C75">
    <w:pPr>
      <w:spacing w:after="0"/>
      <w:jc w:val="right"/>
      <w:rPr>
        <w:color w:val="404040"/>
        <w:lang w:val="pt-BR"/>
      </w:rPr>
    </w:pPr>
    <w:r>
      <w:rPr>
        <w:noProof/>
        <w:color w:val="404040"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-285115</wp:posOffset>
          </wp:positionH>
          <wp:positionV relativeFrom="paragraph">
            <wp:posOffset>-362585</wp:posOffset>
          </wp:positionV>
          <wp:extent cx="962025" cy="824230"/>
          <wp:effectExtent l="0" t="0" r="9525" b="0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asao-puc-minas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824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404040"/>
        <w:lang w:val="pt-BR"/>
      </w:rPr>
      <w:t xml:space="preserve">PONTÍFICA </w:t>
    </w:r>
    <w:r w:rsidR="00753148" w:rsidRPr="00A246F1">
      <w:rPr>
        <w:color w:val="404040"/>
        <w:lang w:val="pt-BR"/>
      </w:rPr>
      <w:t xml:space="preserve">UNIVERSIDADE </w:t>
    </w:r>
    <w:r>
      <w:rPr>
        <w:color w:val="404040"/>
        <w:lang w:val="pt-BR"/>
      </w:rPr>
      <w:t>CATÓLICA</w:t>
    </w:r>
    <w:r w:rsidR="00753148" w:rsidRPr="00A246F1">
      <w:rPr>
        <w:color w:val="404040"/>
        <w:lang w:val="pt-BR"/>
      </w:rPr>
      <w:t xml:space="preserve"> – </w:t>
    </w:r>
    <w:r>
      <w:rPr>
        <w:color w:val="404040"/>
        <w:lang w:val="pt-BR"/>
      </w:rPr>
      <w:t>PUC MG</w:t>
    </w:r>
  </w:p>
  <w:p w:rsidR="005E403C" w:rsidRDefault="003E6A69" w:rsidP="003E6A69">
    <w:pPr>
      <w:spacing w:after="0"/>
      <w:jc w:val="right"/>
      <w:rPr>
        <w:color w:val="404040"/>
        <w:lang w:val="pt-BR"/>
      </w:rPr>
    </w:pPr>
    <w:r>
      <w:rPr>
        <w:color w:val="404040"/>
        <w:lang w:val="pt-BR"/>
      </w:rPr>
      <w:t>DEPARTAMENTO DE ENGENHARIA CIVIL DO INSTITUO POLITÉCNICO</w:t>
    </w:r>
  </w:p>
  <w:p w:rsidR="003E6A69" w:rsidRDefault="003E6A69" w:rsidP="003E6A69">
    <w:pPr>
      <w:spacing w:after="0"/>
      <w:jc w:val="right"/>
      <w:rPr>
        <w:color w:val="404040"/>
        <w:lang w:val="pt-BR"/>
      </w:rPr>
    </w:pPr>
    <w:r w:rsidRPr="003E6A69">
      <w:rPr>
        <w:color w:val="404040"/>
        <w:lang w:val="pt-BR"/>
      </w:rPr>
      <w:t>Curso de Especialização em Building Information Modeling (BIM)</w:t>
    </w:r>
  </w:p>
  <w:p w:rsidR="00DB2A2D" w:rsidRDefault="00DB2A2D" w:rsidP="003E6A69">
    <w:pPr>
      <w:spacing w:after="0"/>
      <w:jc w:val="right"/>
      <w:rPr>
        <w:color w:val="404040"/>
        <w:lang w:val="pt-BR"/>
      </w:rPr>
    </w:pPr>
  </w:p>
  <w:p w:rsidR="00DB2A2D" w:rsidRPr="00A246F1" w:rsidRDefault="00DB2A2D" w:rsidP="003E6A69">
    <w:pPr>
      <w:spacing w:after="0"/>
      <w:jc w:val="right"/>
      <w:rPr>
        <w:color w:val="404040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9738C"/>
    <w:multiLevelType w:val="hybridMultilevel"/>
    <w:tmpl w:val="7BFE1CF4"/>
    <w:lvl w:ilvl="0" w:tplc="482C271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2F48B3"/>
    <w:multiLevelType w:val="hybridMultilevel"/>
    <w:tmpl w:val="69E4C900"/>
    <w:lvl w:ilvl="0" w:tplc="69844E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022D64"/>
    <w:multiLevelType w:val="hybridMultilevel"/>
    <w:tmpl w:val="FD4E3880"/>
    <w:lvl w:ilvl="0" w:tplc="97E25A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E821B3"/>
    <w:multiLevelType w:val="hybridMultilevel"/>
    <w:tmpl w:val="07CA52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FD7C98"/>
    <w:multiLevelType w:val="hybridMultilevel"/>
    <w:tmpl w:val="29C24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EA3726"/>
    <w:multiLevelType w:val="hybridMultilevel"/>
    <w:tmpl w:val="3410CC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15E"/>
    <w:rsid w:val="000260EB"/>
    <w:rsid w:val="0002750D"/>
    <w:rsid w:val="000310DB"/>
    <w:rsid w:val="000428E8"/>
    <w:rsid w:val="00042C4F"/>
    <w:rsid w:val="00083567"/>
    <w:rsid w:val="0008772A"/>
    <w:rsid w:val="000906D0"/>
    <w:rsid w:val="000A7C37"/>
    <w:rsid w:val="000B7AA9"/>
    <w:rsid w:val="000D7645"/>
    <w:rsid w:val="000E2705"/>
    <w:rsid w:val="000E6965"/>
    <w:rsid w:val="000F3D18"/>
    <w:rsid w:val="00100A67"/>
    <w:rsid w:val="00140221"/>
    <w:rsid w:val="001526BC"/>
    <w:rsid w:val="001574C1"/>
    <w:rsid w:val="00167A12"/>
    <w:rsid w:val="00171420"/>
    <w:rsid w:val="00191330"/>
    <w:rsid w:val="001A4B15"/>
    <w:rsid w:val="001B6D60"/>
    <w:rsid w:val="001B7F0A"/>
    <w:rsid w:val="001C5296"/>
    <w:rsid w:val="001C603D"/>
    <w:rsid w:val="001E3343"/>
    <w:rsid w:val="00202732"/>
    <w:rsid w:val="00220F95"/>
    <w:rsid w:val="002239CE"/>
    <w:rsid w:val="00225E5B"/>
    <w:rsid w:val="002631BF"/>
    <w:rsid w:val="00287801"/>
    <w:rsid w:val="00293913"/>
    <w:rsid w:val="00294404"/>
    <w:rsid w:val="002B5228"/>
    <w:rsid w:val="002B7265"/>
    <w:rsid w:val="002C17E3"/>
    <w:rsid w:val="002C32D9"/>
    <w:rsid w:val="002D1A7E"/>
    <w:rsid w:val="002D215E"/>
    <w:rsid w:val="002D6867"/>
    <w:rsid w:val="002F165A"/>
    <w:rsid w:val="0030014F"/>
    <w:rsid w:val="00335441"/>
    <w:rsid w:val="0034754F"/>
    <w:rsid w:val="00357109"/>
    <w:rsid w:val="00370523"/>
    <w:rsid w:val="00377C91"/>
    <w:rsid w:val="00383299"/>
    <w:rsid w:val="003A3422"/>
    <w:rsid w:val="003B0992"/>
    <w:rsid w:val="003B34C7"/>
    <w:rsid w:val="003B46C3"/>
    <w:rsid w:val="003B65D2"/>
    <w:rsid w:val="003D652C"/>
    <w:rsid w:val="003E0DB9"/>
    <w:rsid w:val="003E6A69"/>
    <w:rsid w:val="003F065D"/>
    <w:rsid w:val="003F0A64"/>
    <w:rsid w:val="003F17ED"/>
    <w:rsid w:val="003F57C4"/>
    <w:rsid w:val="0040175F"/>
    <w:rsid w:val="004070D9"/>
    <w:rsid w:val="00413C31"/>
    <w:rsid w:val="00414124"/>
    <w:rsid w:val="00426BD9"/>
    <w:rsid w:val="00444B8C"/>
    <w:rsid w:val="00445E99"/>
    <w:rsid w:val="00467369"/>
    <w:rsid w:val="004740CD"/>
    <w:rsid w:val="004867A6"/>
    <w:rsid w:val="004A3CF5"/>
    <w:rsid w:val="00516DBF"/>
    <w:rsid w:val="00532E82"/>
    <w:rsid w:val="005356C6"/>
    <w:rsid w:val="00553BDD"/>
    <w:rsid w:val="00556423"/>
    <w:rsid w:val="00557047"/>
    <w:rsid w:val="0056098E"/>
    <w:rsid w:val="005640AC"/>
    <w:rsid w:val="00565386"/>
    <w:rsid w:val="005A66C9"/>
    <w:rsid w:val="005B0C0B"/>
    <w:rsid w:val="005B1C84"/>
    <w:rsid w:val="005C350C"/>
    <w:rsid w:val="005C3A8F"/>
    <w:rsid w:val="005C4255"/>
    <w:rsid w:val="005D5CAB"/>
    <w:rsid w:val="005E0BD9"/>
    <w:rsid w:val="005E0C1A"/>
    <w:rsid w:val="005E403C"/>
    <w:rsid w:val="005E7BA5"/>
    <w:rsid w:val="005F6E5E"/>
    <w:rsid w:val="00602109"/>
    <w:rsid w:val="006024D8"/>
    <w:rsid w:val="00605DC5"/>
    <w:rsid w:val="00610C1F"/>
    <w:rsid w:val="00613E06"/>
    <w:rsid w:val="0063055A"/>
    <w:rsid w:val="0064198F"/>
    <w:rsid w:val="0064629D"/>
    <w:rsid w:val="006807C3"/>
    <w:rsid w:val="0068100E"/>
    <w:rsid w:val="006858E1"/>
    <w:rsid w:val="00695E3E"/>
    <w:rsid w:val="006A4F36"/>
    <w:rsid w:val="006A5245"/>
    <w:rsid w:val="006A6825"/>
    <w:rsid w:val="006C2599"/>
    <w:rsid w:val="006F455C"/>
    <w:rsid w:val="00703020"/>
    <w:rsid w:val="0070569E"/>
    <w:rsid w:val="007107E5"/>
    <w:rsid w:val="00720BFF"/>
    <w:rsid w:val="0072447F"/>
    <w:rsid w:val="00727E7A"/>
    <w:rsid w:val="00742064"/>
    <w:rsid w:val="00751739"/>
    <w:rsid w:val="00753148"/>
    <w:rsid w:val="00761AF9"/>
    <w:rsid w:val="00762D50"/>
    <w:rsid w:val="00766D72"/>
    <w:rsid w:val="007A3D3C"/>
    <w:rsid w:val="007C6640"/>
    <w:rsid w:val="007E0FE0"/>
    <w:rsid w:val="007E3B85"/>
    <w:rsid w:val="007F0369"/>
    <w:rsid w:val="008153D4"/>
    <w:rsid w:val="0081580B"/>
    <w:rsid w:val="0082121A"/>
    <w:rsid w:val="00841C78"/>
    <w:rsid w:val="008859BE"/>
    <w:rsid w:val="00891231"/>
    <w:rsid w:val="00893021"/>
    <w:rsid w:val="008A28B4"/>
    <w:rsid w:val="008A2FD4"/>
    <w:rsid w:val="008D38B7"/>
    <w:rsid w:val="00905C1A"/>
    <w:rsid w:val="00932CF1"/>
    <w:rsid w:val="009425B6"/>
    <w:rsid w:val="00944317"/>
    <w:rsid w:val="009515EE"/>
    <w:rsid w:val="00963824"/>
    <w:rsid w:val="009648B5"/>
    <w:rsid w:val="00965032"/>
    <w:rsid w:val="009817A0"/>
    <w:rsid w:val="009A14B7"/>
    <w:rsid w:val="009B0AC9"/>
    <w:rsid w:val="009B3967"/>
    <w:rsid w:val="009F4EA0"/>
    <w:rsid w:val="00A04604"/>
    <w:rsid w:val="00A1484A"/>
    <w:rsid w:val="00A2266F"/>
    <w:rsid w:val="00A233A4"/>
    <w:rsid w:val="00A246F1"/>
    <w:rsid w:val="00A34597"/>
    <w:rsid w:val="00A3665D"/>
    <w:rsid w:val="00A450F8"/>
    <w:rsid w:val="00A50527"/>
    <w:rsid w:val="00A77123"/>
    <w:rsid w:val="00A82D49"/>
    <w:rsid w:val="00A9187B"/>
    <w:rsid w:val="00A939BC"/>
    <w:rsid w:val="00A950B5"/>
    <w:rsid w:val="00AB17C9"/>
    <w:rsid w:val="00AC626C"/>
    <w:rsid w:val="00AD0EFB"/>
    <w:rsid w:val="00AD7E22"/>
    <w:rsid w:val="00AE03E7"/>
    <w:rsid w:val="00AE22EC"/>
    <w:rsid w:val="00AE7F0D"/>
    <w:rsid w:val="00AF4193"/>
    <w:rsid w:val="00AF565C"/>
    <w:rsid w:val="00B048F3"/>
    <w:rsid w:val="00B12C44"/>
    <w:rsid w:val="00B20BD1"/>
    <w:rsid w:val="00B27F5D"/>
    <w:rsid w:val="00B53222"/>
    <w:rsid w:val="00B64AA2"/>
    <w:rsid w:val="00B86B9B"/>
    <w:rsid w:val="00B945F8"/>
    <w:rsid w:val="00BA3E53"/>
    <w:rsid w:val="00BB2D27"/>
    <w:rsid w:val="00BB40FD"/>
    <w:rsid w:val="00BD083C"/>
    <w:rsid w:val="00BD1A36"/>
    <w:rsid w:val="00BE04E7"/>
    <w:rsid w:val="00BF40FB"/>
    <w:rsid w:val="00BF49BC"/>
    <w:rsid w:val="00C031F5"/>
    <w:rsid w:val="00C0612D"/>
    <w:rsid w:val="00C10C22"/>
    <w:rsid w:val="00C11253"/>
    <w:rsid w:val="00C3056E"/>
    <w:rsid w:val="00C40F26"/>
    <w:rsid w:val="00C41438"/>
    <w:rsid w:val="00C439F2"/>
    <w:rsid w:val="00C5123D"/>
    <w:rsid w:val="00C763B4"/>
    <w:rsid w:val="00CA1C75"/>
    <w:rsid w:val="00CA5829"/>
    <w:rsid w:val="00CC1F8B"/>
    <w:rsid w:val="00CD7277"/>
    <w:rsid w:val="00CE696E"/>
    <w:rsid w:val="00CF603B"/>
    <w:rsid w:val="00D00564"/>
    <w:rsid w:val="00D01ACE"/>
    <w:rsid w:val="00D030EF"/>
    <w:rsid w:val="00D03B5F"/>
    <w:rsid w:val="00D12853"/>
    <w:rsid w:val="00D20831"/>
    <w:rsid w:val="00D45520"/>
    <w:rsid w:val="00D660D6"/>
    <w:rsid w:val="00D848D2"/>
    <w:rsid w:val="00DA0E6E"/>
    <w:rsid w:val="00DA19CE"/>
    <w:rsid w:val="00DA44B8"/>
    <w:rsid w:val="00DB2A2D"/>
    <w:rsid w:val="00DD1A64"/>
    <w:rsid w:val="00DE1A00"/>
    <w:rsid w:val="00DF3778"/>
    <w:rsid w:val="00DF5CDA"/>
    <w:rsid w:val="00E047A7"/>
    <w:rsid w:val="00E11787"/>
    <w:rsid w:val="00E6759A"/>
    <w:rsid w:val="00E76585"/>
    <w:rsid w:val="00E77246"/>
    <w:rsid w:val="00E847C6"/>
    <w:rsid w:val="00E8586C"/>
    <w:rsid w:val="00E9573D"/>
    <w:rsid w:val="00EA56E0"/>
    <w:rsid w:val="00EB7F04"/>
    <w:rsid w:val="00EE2DFD"/>
    <w:rsid w:val="00F0083B"/>
    <w:rsid w:val="00F24460"/>
    <w:rsid w:val="00F2612B"/>
    <w:rsid w:val="00F30ECA"/>
    <w:rsid w:val="00F64960"/>
    <w:rsid w:val="00F729A9"/>
    <w:rsid w:val="00F8133F"/>
    <w:rsid w:val="00F91C50"/>
    <w:rsid w:val="00F93A9F"/>
    <w:rsid w:val="00FA5EB3"/>
    <w:rsid w:val="00F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60AAE7-5A77-4782-B12C-7FC093C27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11</Pages>
  <Words>1080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7226</CharactersWithSpaces>
  <SharedDoc>false</SharedDoc>
  <HLinks>
    <vt:vector size="6" baseType="variant">
      <vt:variant>
        <vt:i4>4063331</vt:i4>
      </vt:variant>
      <vt:variant>
        <vt:i4>0</vt:i4>
      </vt:variant>
      <vt:variant>
        <vt:i4>0</vt:i4>
      </vt:variant>
      <vt:variant>
        <vt:i4>5</vt:i4>
      </vt:variant>
      <vt:variant>
        <vt:lpwstr>http://pensador.uol.com.br/autor/confucio/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ufop</dc:creator>
  <cp:lastModifiedBy>Windows User</cp:lastModifiedBy>
  <cp:revision>11</cp:revision>
  <cp:lastPrinted>2010-11-18T11:53:00Z</cp:lastPrinted>
  <dcterms:created xsi:type="dcterms:W3CDTF">2020-06-12T22:41:00Z</dcterms:created>
  <dcterms:modified xsi:type="dcterms:W3CDTF">2020-06-15T13:23:00Z</dcterms:modified>
</cp:coreProperties>
</file>