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1C75" w:rsidRPr="005E0C1A" w:rsidRDefault="00CA1C75" w:rsidP="00096FCE">
      <w:pPr>
        <w:tabs>
          <w:tab w:val="left" w:pos="5760"/>
        </w:tabs>
        <w:spacing w:line="240" w:lineRule="auto"/>
        <w:rPr>
          <w:rFonts w:asciiTheme="majorHAnsi" w:hAnsiTheme="majorHAnsi" w:cstheme="majorHAnsi"/>
          <w:sz w:val="24"/>
          <w:szCs w:val="24"/>
          <w:lang w:val="pt-BR"/>
        </w:rPr>
      </w:pPr>
    </w:p>
    <w:p w:rsidR="00167A12" w:rsidRPr="005E0C1A" w:rsidRDefault="00557047" w:rsidP="00167A12">
      <w:pPr>
        <w:spacing w:line="240" w:lineRule="auto"/>
        <w:rPr>
          <w:rFonts w:asciiTheme="majorHAnsi" w:hAnsiTheme="majorHAnsi" w:cstheme="majorHAnsi"/>
          <w:vertAlign w:val="subscript"/>
          <w:lang w:val="pt-BR"/>
        </w:rPr>
      </w:pPr>
      <w:r w:rsidRPr="005E0C1A">
        <w:rPr>
          <w:rFonts w:asciiTheme="majorHAnsi" w:hAnsiTheme="majorHAnsi" w:cstheme="majorHAnsi"/>
          <w:lang w:val="pt-BR"/>
        </w:rPr>
        <w:t xml:space="preserve">DISCIPLINA: </w:t>
      </w:r>
      <w:r w:rsidR="00DB2A2D" w:rsidRPr="005E0C1A">
        <w:rPr>
          <w:rFonts w:asciiTheme="majorHAnsi" w:hAnsiTheme="majorHAnsi" w:cstheme="majorHAnsi"/>
          <w:lang w:val="pt-BR"/>
        </w:rPr>
        <w:t xml:space="preserve">Gestão de </w:t>
      </w:r>
      <w:r w:rsidR="001574C1">
        <w:rPr>
          <w:rFonts w:asciiTheme="majorHAnsi" w:hAnsiTheme="majorHAnsi" w:cstheme="majorHAnsi"/>
          <w:lang w:val="pt-BR"/>
        </w:rPr>
        <w:t>Processos</w:t>
      </w:r>
    </w:p>
    <w:p w:rsidR="00167A12" w:rsidRPr="005E0C1A" w:rsidRDefault="00944317" w:rsidP="00225E5B">
      <w:pPr>
        <w:spacing w:line="240" w:lineRule="auto"/>
        <w:rPr>
          <w:rFonts w:asciiTheme="majorHAnsi" w:hAnsiTheme="majorHAnsi" w:cstheme="majorHAnsi"/>
          <w:lang w:val="pt-BR"/>
        </w:rPr>
      </w:pPr>
      <w:r w:rsidRPr="005E0C1A">
        <w:rPr>
          <w:rFonts w:asciiTheme="majorHAnsi" w:hAnsiTheme="majorHAnsi" w:cstheme="majorHAnsi"/>
          <w:lang w:val="pt-BR"/>
        </w:rPr>
        <w:t>D</w:t>
      </w:r>
      <w:r w:rsidR="00AE7F0D" w:rsidRPr="005E0C1A">
        <w:rPr>
          <w:rFonts w:asciiTheme="majorHAnsi" w:hAnsiTheme="majorHAnsi" w:cstheme="majorHAnsi"/>
          <w:lang w:val="pt-BR"/>
        </w:rPr>
        <w:t>O</w:t>
      </w:r>
      <w:r w:rsidRPr="005E0C1A">
        <w:rPr>
          <w:rFonts w:asciiTheme="majorHAnsi" w:hAnsiTheme="majorHAnsi" w:cstheme="majorHAnsi"/>
          <w:lang w:val="pt-BR"/>
        </w:rPr>
        <w:t xml:space="preserve">CENTE: </w:t>
      </w:r>
      <w:r w:rsidR="00AE7F0D" w:rsidRPr="005E0C1A">
        <w:rPr>
          <w:rFonts w:asciiTheme="majorHAnsi" w:hAnsiTheme="majorHAnsi" w:cstheme="majorHAnsi"/>
          <w:lang w:val="pt-BR"/>
        </w:rPr>
        <w:t>Denise Aurora</w:t>
      </w:r>
      <w:r w:rsidR="00F93A9F" w:rsidRPr="005E0C1A">
        <w:rPr>
          <w:rFonts w:asciiTheme="majorHAnsi" w:hAnsiTheme="majorHAnsi" w:cstheme="majorHAnsi"/>
          <w:lang w:val="pt-BR"/>
        </w:rPr>
        <w:t xml:space="preserve"> Neves Flores</w:t>
      </w:r>
    </w:p>
    <w:p w:rsidR="00EB7F04" w:rsidRPr="005E0C1A" w:rsidRDefault="00EB7F04" w:rsidP="00565386">
      <w:pPr>
        <w:spacing w:after="0" w:line="240" w:lineRule="auto"/>
        <w:rPr>
          <w:rFonts w:asciiTheme="majorHAnsi" w:hAnsiTheme="majorHAnsi" w:cstheme="majorHAnsi"/>
          <w:lang w:val="pt-BR"/>
        </w:rPr>
      </w:pPr>
    </w:p>
    <w:p w:rsidR="00225E5B" w:rsidRPr="005E0C1A" w:rsidRDefault="00751739" w:rsidP="00DB2A2D">
      <w:pPr>
        <w:pBdr>
          <w:top w:val="single" w:sz="12" w:space="1" w:color="auto"/>
          <w:bottom w:val="single" w:sz="12" w:space="1" w:color="auto"/>
        </w:pBdr>
        <w:spacing w:after="0" w:line="240" w:lineRule="auto"/>
        <w:rPr>
          <w:rFonts w:asciiTheme="majorHAnsi" w:hAnsiTheme="majorHAnsi" w:cstheme="majorHAnsi"/>
          <w:b/>
          <w:i/>
          <w:lang w:val="pt-BR"/>
        </w:rPr>
      </w:pPr>
      <w:r w:rsidRPr="005E0C1A">
        <w:rPr>
          <w:rFonts w:asciiTheme="majorHAnsi" w:hAnsiTheme="majorHAnsi" w:cstheme="majorHAnsi"/>
          <w:b/>
          <w:i/>
          <w:lang w:val="pt-BR"/>
        </w:rPr>
        <w:t>Notas de aulas</w:t>
      </w:r>
    </w:p>
    <w:p w:rsidR="00DF5CDA" w:rsidRPr="005E0C1A" w:rsidRDefault="00751739" w:rsidP="00565386">
      <w:pPr>
        <w:pBdr>
          <w:bottom w:val="single" w:sz="12" w:space="1" w:color="auto"/>
          <w:between w:val="single" w:sz="12" w:space="1" w:color="auto"/>
        </w:pBdr>
        <w:spacing w:after="0" w:line="240" w:lineRule="auto"/>
        <w:rPr>
          <w:rFonts w:asciiTheme="majorHAnsi" w:hAnsiTheme="majorHAnsi" w:cstheme="majorHAnsi"/>
          <w:lang w:val="pt-BR"/>
        </w:rPr>
      </w:pPr>
      <w:r w:rsidRPr="005E0C1A">
        <w:rPr>
          <w:rFonts w:asciiTheme="majorHAnsi" w:hAnsiTheme="majorHAnsi" w:cstheme="majorHAnsi"/>
          <w:lang w:val="pt-BR"/>
        </w:rPr>
        <w:t>Junho</w:t>
      </w:r>
      <w:r w:rsidR="00DB2A2D" w:rsidRPr="005E0C1A">
        <w:rPr>
          <w:rFonts w:asciiTheme="majorHAnsi" w:hAnsiTheme="majorHAnsi" w:cstheme="majorHAnsi"/>
          <w:lang w:val="pt-BR"/>
        </w:rPr>
        <w:t>, 2020</w:t>
      </w:r>
      <w:r w:rsidR="000E6965" w:rsidRPr="005E0C1A">
        <w:rPr>
          <w:rFonts w:asciiTheme="majorHAnsi" w:hAnsiTheme="majorHAnsi" w:cstheme="majorHAnsi"/>
          <w:lang w:val="pt-BR"/>
        </w:rPr>
        <w:t>.</w:t>
      </w:r>
    </w:p>
    <w:p w:rsidR="00DF5CDA" w:rsidRPr="005E0C1A" w:rsidRDefault="00DF5CDA" w:rsidP="00565386">
      <w:pPr>
        <w:spacing w:after="0" w:line="240" w:lineRule="auto"/>
        <w:rPr>
          <w:rFonts w:asciiTheme="majorHAnsi" w:hAnsiTheme="majorHAnsi" w:cstheme="majorHAnsi"/>
          <w:lang w:val="pt-BR"/>
        </w:rPr>
      </w:pPr>
    </w:p>
    <w:p w:rsidR="0072447F" w:rsidRPr="005E0C1A" w:rsidRDefault="00DB2A2D" w:rsidP="009817A0">
      <w:pPr>
        <w:spacing w:after="0" w:line="240" w:lineRule="auto"/>
        <w:jc w:val="both"/>
        <w:rPr>
          <w:rFonts w:asciiTheme="majorHAnsi" w:hAnsiTheme="majorHAnsi" w:cstheme="majorHAnsi"/>
          <w:lang w:val="pt-BR"/>
        </w:rPr>
      </w:pPr>
      <w:r w:rsidRPr="005E0C1A">
        <w:rPr>
          <w:rFonts w:asciiTheme="majorHAnsi" w:hAnsiTheme="majorHAnsi" w:cstheme="majorHAnsi"/>
          <w:lang w:val="pt-BR"/>
        </w:rPr>
        <w:t>Notas</w:t>
      </w:r>
    </w:p>
    <w:p w:rsidR="009817A0" w:rsidRPr="005E0C1A" w:rsidRDefault="009817A0" w:rsidP="009817A0">
      <w:pPr>
        <w:spacing w:after="0" w:line="240" w:lineRule="auto"/>
        <w:jc w:val="both"/>
        <w:rPr>
          <w:rFonts w:asciiTheme="majorHAnsi" w:hAnsiTheme="majorHAnsi" w:cstheme="majorHAnsi"/>
          <w:lang w:val="pt-BR"/>
        </w:rPr>
      </w:pPr>
    </w:p>
    <w:p w:rsidR="009817A0" w:rsidRPr="005E0C1A" w:rsidRDefault="00F93A9F" w:rsidP="009817A0">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Conteúdo Programático</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29359E" w:rsidRDefault="00F93A9F" w:rsidP="009817A0">
      <w:pPr>
        <w:spacing w:after="0" w:line="240" w:lineRule="auto"/>
        <w:jc w:val="both"/>
        <w:rPr>
          <w:rFonts w:asciiTheme="majorHAnsi" w:hAnsiTheme="majorHAnsi" w:cstheme="majorHAnsi"/>
          <w:b/>
          <w:noProof/>
          <w:sz w:val="24"/>
          <w:szCs w:val="24"/>
          <w:lang w:val="pt-BR" w:bidi="ar-SA"/>
        </w:rPr>
      </w:pPr>
      <w:r w:rsidRPr="0029359E">
        <w:rPr>
          <w:rFonts w:asciiTheme="majorHAnsi" w:hAnsiTheme="majorHAnsi" w:cstheme="majorHAnsi"/>
          <w:b/>
          <w:noProof/>
          <w:sz w:val="24"/>
          <w:szCs w:val="24"/>
          <w:lang w:val="pt-BR" w:bidi="ar-SA"/>
        </w:rPr>
        <w:t>Unidade 1 – Fundamentos do Gerenciamento de Projetos.</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estrutura organizacional</w:t>
      </w:r>
      <w:r w:rsidRPr="005E0C1A">
        <w:rPr>
          <w:rFonts w:asciiTheme="majorHAnsi" w:hAnsiTheme="majorHAnsi" w:cstheme="majorHAnsi"/>
          <w:noProof/>
          <w:sz w:val="24"/>
          <w:szCs w:val="24"/>
          <w:lang w:val="pt-BR" w:bidi="ar-SA"/>
        </w:rPr>
        <w:t>;</w:t>
      </w: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conceituação de processos</w:t>
      </w:r>
      <w:r w:rsidRPr="005E0C1A">
        <w:rPr>
          <w:rFonts w:asciiTheme="majorHAnsi" w:hAnsiTheme="majorHAnsi" w:cstheme="majorHAnsi"/>
          <w:noProof/>
          <w:sz w:val="24"/>
          <w:szCs w:val="24"/>
          <w:lang w:val="pt-BR" w:bidi="ar-SA"/>
        </w:rPr>
        <w:t>;</w:t>
      </w:r>
    </w:p>
    <w:p w:rsidR="001574C1" w:rsidRDefault="001574C1"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gerenciamento de processos de negócio (BPM);</w:t>
      </w:r>
    </w:p>
    <w:p w:rsidR="00F93A9F" w:rsidRPr="005E0C1A" w:rsidRDefault="001574C1"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modelagem de processos</w:t>
      </w:r>
      <w:r w:rsidR="00F93A9F" w:rsidRPr="005E0C1A">
        <w:rPr>
          <w:rFonts w:asciiTheme="majorHAnsi" w:hAnsiTheme="majorHAnsi" w:cstheme="majorHAnsi"/>
          <w:noProof/>
          <w:sz w:val="24"/>
          <w:szCs w:val="24"/>
          <w:lang w:val="pt-BR" w:bidi="ar-SA"/>
        </w:rPr>
        <w:t>.</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estrutura organizacional</w:t>
      </w:r>
    </w:p>
    <w:p w:rsidR="00F93A9F" w:rsidRPr="005E0C1A" w:rsidRDefault="00F93A9F" w:rsidP="005E7BA5">
      <w:pPr>
        <w:spacing w:after="0" w:line="240" w:lineRule="auto"/>
        <w:jc w:val="both"/>
        <w:rPr>
          <w:rFonts w:asciiTheme="majorHAnsi" w:hAnsiTheme="majorHAnsi" w:cstheme="majorHAnsi"/>
          <w:noProof/>
          <w:sz w:val="24"/>
          <w:szCs w:val="24"/>
          <w:lang w:val="pt-BR" w:bidi="ar-SA"/>
        </w:rPr>
      </w:pPr>
    </w:p>
    <w:p w:rsidR="005E7BA5" w:rsidRDefault="005E7BA5"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“Estrutura organizacional é o instrumento administrativo resultante da identificação, análise, ordenação e agrupamento das atividades e dos recursos das emp</w:t>
      </w:r>
      <w:r w:rsidR="00AE22EC">
        <w:rPr>
          <w:rFonts w:asciiTheme="majorHAnsi" w:hAnsiTheme="majorHAnsi" w:cstheme="majorHAnsi"/>
          <w:sz w:val="24"/>
          <w:szCs w:val="24"/>
          <w:lang w:val="pt-BR"/>
        </w:rPr>
        <w:t>resas, incluindo o estabeleci</w:t>
      </w:r>
      <w:r>
        <w:rPr>
          <w:rFonts w:asciiTheme="majorHAnsi" w:hAnsiTheme="majorHAnsi" w:cstheme="majorHAnsi"/>
          <w:sz w:val="24"/>
          <w:szCs w:val="24"/>
          <w:lang w:val="pt-BR"/>
        </w:rPr>
        <w:t>mento dos níveis de alçada e dos processos decisórios, visando ao alcance dos objetivos estabelecidos pelos planejamentos das empresas” (Oliveira, 2006).</w:t>
      </w:r>
    </w:p>
    <w:p w:rsidR="005E7BA5"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018978" cy="2415417"/>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9115" cy="2415526"/>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Estratégias organizacionais (fonte: Rubens Cavalcanti)</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A visão e a missão orientam a estruturação dos processos organizacionais, fornecendo subsídios ao gestor a fim de classifica-los dentro de sua cadeia de valor como primários e apoios.</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295215" cy="2203506"/>
            <wp:effectExtent l="0" t="0" r="63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505" cy="2203700"/>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Relações entre visão e processos (fonte: Rubens Cavalcanti)</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Exemplo da MRV: </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missão – concretizar o sonho da casa própria oferecendo imóveis com a melhor relação custo-benefício para o cliente.</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visão – ser a melhor empresa de incorporação, construção e venda de empreendimentos econômicos do Brasil.</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661639" cy="2311879"/>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1877" cy="2311997"/>
                    </a:xfrm>
                    <a:prstGeom prst="rect">
                      <a:avLst/>
                    </a:prstGeom>
                    <a:noFill/>
                    <a:ln>
                      <a:noFill/>
                    </a:ln>
                  </pic:spPr>
                </pic:pic>
              </a:graphicData>
            </a:graphic>
          </wp:inline>
        </w:drawing>
      </w:r>
    </w:p>
    <w:p w:rsid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Estruturas organizacionais (fonte: PMIMF)</w:t>
      </w:r>
    </w:p>
    <w:p w:rsidR="00BB2D27" w:rsidRDefault="00BB40FD" w:rsidP="00BB2D2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Vertical Funcional – essencialmente vertical e hierarquia. Processos horizontais – estrutura horizontal. </w:t>
      </w:r>
      <w:r w:rsidR="006A4F36">
        <w:rPr>
          <w:rFonts w:asciiTheme="majorHAnsi" w:hAnsiTheme="majorHAnsi" w:cstheme="majorHAnsi"/>
          <w:sz w:val="24"/>
          <w:szCs w:val="24"/>
          <w:lang w:val="pt-BR"/>
        </w:rPr>
        <w:t xml:space="preserve">Funcional com processos em segundo plano – predomina a </w:t>
      </w:r>
      <w:r w:rsidR="006A4F36">
        <w:rPr>
          <w:rFonts w:asciiTheme="majorHAnsi" w:hAnsiTheme="majorHAnsi" w:cstheme="majorHAnsi"/>
          <w:sz w:val="24"/>
          <w:szCs w:val="24"/>
          <w:lang w:val="pt-BR"/>
        </w:rPr>
        <w:lastRenderedPageBreak/>
        <w:t>vertical, mas há traços de processos horizontais. Processual com funcional – estrutura horizontal mais ainda predomina uma estrutura vertical.</w:t>
      </w:r>
    </w:p>
    <w:p w:rsidR="00BB2D27" w:rsidRPr="00BB2D27" w:rsidRDefault="006A4F36" w:rsidP="00BB2D2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Horizontais são orientadas por processos, verticais (tradicionais).</w:t>
      </w:r>
    </w:p>
    <w:p w:rsidR="00BB2D27" w:rsidRPr="002F165A" w:rsidRDefault="00BB2D27" w:rsidP="002F165A">
      <w:pPr>
        <w:spacing w:after="0" w:line="360" w:lineRule="auto"/>
        <w:jc w:val="center"/>
        <w:rPr>
          <w:rFonts w:asciiTheme="majorHAnsi" w:hAnsiTheme="majorHAnsi" w:cstheme="majorHAnsi"/>
          <w:sz w:val="20"/>
          <w:szCs w:val="20"/>
          <w:lang w:val="pt-BR"/>
        </w:rPr>
      </w:pPr>
    </w:p>
    <w:p w:rsidR="002F165A" w:rsidRDefault="002F165A" w:rsidP="002F165A">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conceituação de processos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Processos é um conjunto de atividades lógicas, relacionadas e sequenciais que, a partir de uma entrada de um fornecedor, agrega-lhe valor e produz uma saída para um cliente (Harrington; Esseling; Ninwegen, 1997).</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734940" cy="30106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5162" cy="3010798"/>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Processo organizacional (fonte: FNQ)</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Características dos processos: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1 – objetivos e limites de início e fim bem definidos;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2 – </w:t>
      </w:r>
      <w:r w:rsidR="009B3967">
        <w:rPr>
          <w:rFonts w:asciiTheme="majorHAnsi" w:hAnsiTheme="majorHAnsi" w:cstheme="majorHAnsi"/>
          <w:sz w:val="24"/>
          <w:szCs w:val="24"/>
          <w:lang w:val="pt-BR"/>
        </w:rPr>
        <w:t>circunstâncias</w:t>
      </w:r>
      <w:r>
        <w:rPr>
          <w:rFonts w:asciiTheme="majorHAnsi" w:hAnsiTheme="majorHAnsi" w:cstheme="majorHAnsi"/>
          <w:sz w:val="24"/>
          <w:szCs w:val="24"/>
          <w:lang w:val="pt-BR"/>
        </w:rPr>
        <w:t xml:space="preserve"> bem definidas em que uma atividade ocorre;</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3 – resultados de valor para os clientes;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4 – recursos previstos para a execução da atividade;</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5 – responsável definido e problemas </w:t>
      </w:r>
      <w:r w:rsidR="009B3967">
        <w:rPr>
          <w:rFonts w:asciiTheme="majorHAnsi" w:hAnsiTheme="majorHAnsi" w:cstheme="majorHAnsi"/>
          <w:sz w:val="24"/>
          <w:szCs w:val="24"/>
          <w:lang w:val="pt-BR"/>
        </w:rPr>
        <w:t>identificados</w:t>
      </w:r>
      <w:r>
        <w:rPr>
          <w:rFonts w:asciiTheme="majorHAnsi" w:hAnsiTheme="majorHAnsi" w:cstheme="majorHAnsi"/>
          <w:sz w:val="24"/>
          <w:szCs w:val="24"/>
          <w:lang w:val="pt-BR"/>
        </w:rPr>
        <w:t xml:space="preserve"> e monitorados (gerenciamento);</w:t>
      </w:r>
    </w:p>
    <w:p w:rsidR="009B3967"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6 – relações efetivas com usuários e fornecedores, com requisitos bem definidos;</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7 – mediação por indicadores de desempenho;</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8 – mecanismo de </w:t>
      </w:r>
      <w:r w:rsidRPr="002B5228">
        <w:rPr>
          <w:rFonts w:asciiTheme="majorHAnsi" w:hAnsiTheme="majorHAnsi" w:cstheme="majorHAnsi"/>
          <w:i/>
          <w:sz w:val="24"/>
          <w:szCs w:val="24"/>
          <w:lang w:val="pt-BR"/>
        </w:rPr>
        <w:t>feedback</w:t>
      </w:r>
      <w:r>
        <w:rPr>
          <w:rFonts w:asciiTheme="majorHAnsi" w:hAnsiTheme="majorHAnsi" w:cstheme="majorHAnsi"/>
          <w:sz w:val="24"/>
          <w:szCs w:val="24"/>
          <w:lang w:val="pt-BR"/>
        </w:rPr>
        <w:t xml:space="preserve"> para melhoria;</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9 – acompanhamento ao longo da execução.</w:t>
      </w:r>
    </w:p>
    <w:p w:rsidR="00AE22EC" w:rsidRDefault="00AE22EC" w:rsidP="002F165A">
      <w:pPr>
        <w:spacing w:after="0" w:line="360" w:lineRule="auto"/>
        <w:jc w:val="both"/>
        <w:rPr>
          <w:rFonts w:asciiTheme="majorHAnsi" w:hAnsiTheme="majorHAnsi" w:cstheme="majorHAnsi"/>
          <w:sz w:val="24"/>
          <w:szCs w:val="24"/>
          <w:lang w:val="pt-BR"/>
        </w:rPr>
      </w:pPr>
    </w:p>
    <w:p w:rsidR="00AE22EC" w:rsidRDefault="002B5228" w:rsidP="00AE22EC">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Categoria dos processos:</w:t>
      </w:r>
    </w:p>
    <w:p w:rsidR="002B5228" w:rsidRDefault="002B5228" w:rsidP="00AE22EC">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14:anchorId="1AA97964" wp14:editId="72A2A806">
            <wp:extent cx="3200400" cy="2012358"/>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564" cy="2012461"/>
                    </a:xfrm>
                    <a:prstGeom prst="rect">
                      <a:avLst/>
                    </a:prstGeom>
                    <a:noFill/>
                    <a:ln>
                      <a:noFill/>
                    </a:ln>
                  </pic:spPr>
                </pic:pic>
              </a:graphicData>
            </a:graphic>
          </wp:inline>
        </w:drawing>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Hierarquia dos processos:</w:t>
      </w:r>
    </w:p>
    <w:p w:rsidR="002B5228" w:rsidRDefault="002B5228" w:rsidP="002B5228">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217195" cy="219973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7501" cy="2199896"/>
                    </a:xfrm>
                    <a:prstGeom prst="rect">
                      <a:avLst/>
                    </a:prstGeom>
                    <a:noFill/>
                    <a:ln>
                      <a:noFill/>
                    </a:ln>
                  </pic:spPr>
                </pic:pic>
              </a:graphicData>
            </a:graphic>
          </wp:inline>
        </w:drawing>
      </w:r>
    </w:p>
    <w:p w:rsidR="002B5228" w:rsidRPr="002B5228" w:rsidRDefault="002B5228" w:rsidP="002B5228">
      <w:pPr>
        <w:spacing w:after="0" w:line="360" w:lineRule="auto"/>
        <w:jc w:val="center"/>
        <w:rPr>
          <w:rFonts w:asciiTheme="majorHAnsi" w:hAnsiTheme="majorHAnsi" w:cstheme="majorHAnsi"/>
          <w:sz w:val="20"/>
          <w:szCs w:val="20"/>
          <w:lang w:val="pt-BR"/>
        </w:rPr>
      </w:pPr>
      <w:r w:rsidRPr="002B5228">
        <w:rPr>
          <w:rFonts w:asciiTheme="majorHAnsi" w:hAnsiTheme="majorHAnsi" w:cstheme="majorHAnsi"/>
          <w:sz w:val="20"/>
          <w:szCs w:val="20"/>
          <w:lang w:val="pt-BR"/>
        </w:rPr>
        <w:t>Processo organizacional (fonte: PMIMF)</w:t>
      </w:r>
    </w:p>
    <w:p w:rsidR="00AE22EC" w:rsidRDefault="00AE22EC" w:rsidP="002F165A">
      <w:pPr>
        <w:spacing w:after="0" w:line="360" w:lineRule="auto"/>
        <w:jc w:val="both"/>
        <w:rPr>
          <w:rFonts w:asciiTheme="majorHAnsi" w:hAnsiTheme="majorHAnsi" w:cstheme="majorHAnsi"/>
          <w:sz w:val="24"/>
          <w:szCs w:val="24"/>
          <w:lang w:val="pt-BR"/>
        </w:rPr>
      </w:pP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Cadeia de valor agregado – na arquitetura de processos, a cadeia de valor é o instrumento que identifica o conjunto de processos e que permite à organização disponibilizar seus produtos e serviços.</w:t>
      </w:r>
    </w:p>
    <w:p w:rsidR="002B5228" w:rsidRDefault="002B5228" w:rsidP="002F165A">
      <w:pPr>
        <w:spacing w:after="0" w:line="360" w:lineRule="auto"/>
        <w:jc w:val="both"/>
        <w:rPr>
          <w:rFonts w:asciiTheme="majorHAnsi" w:hAnsiTheme="majorHAnsi" w:cstheme="majorHAnsi"/>
          <w:sz w:val="24"/>
          <w:szCs w:val="24"/>
          <w:lang w:val="pt-BR"/>
        </w:rPr>
      </w:pPr>
    </w:p>
    <w:p w:rsidR="002B5228" w:rsidRDefault="002B5228" w:rsidP="002B5228">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675065" cy="2524447"/>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5373" cy="2524613"/>
                    </a:xfrm>
                    <a:prstGeom prst="rect">
                      <a:avLst/>
                    </a:prstGeom>
                    <a:noFill/>
                    <a:ln>
                      <a:noFill/>
                    </a:ln>
                  </pic:spPr>
                </pic:pic>
              </a:graphicData>
            </a:graphic>
          </wp:inline>
        </w:drawing>
      </w:r>
    </w:p>
    <w:p w:rsidR="002B5228" w:rsidRPr="002B5228" w:rsidRDefault="002B5228" w:rsidP="002B5228">
      <w:pPr>
        <w:spacing w:after="0" w:line="360" w:lineRule="auto"/>
        <w:jc w:val="center"/>
        <w:rPr>
          <w:rFonts w:asciiTheme="majorHAnsi" w:hAnsiTheme="majorHAnsi" w:cstheme="majorHAnsi"/>
          <w:sz w:val="20"/>
          <w:szCs w:val="20"/>
          <w:lang w:val="pt-BR"/>
        </w:rPr>
      </w:pPr>
      <w:r w:rsidRPr="002B5228">
        <w:rPr>
          <w:rFonts w:asciiTheme="majorHAnsi" w:hAnsiTheme="majorHAnsi" w:cstheme="majorHAnsi"/>
          <w:sz w:val="20"/>
          <w:szCs w:val="20"/>
          <w:lang w:val="pt-BR"/>
        </w:rPr>
        <w:t>Modelo genérico de uma cadeira de valor (fonte: FNQ)</w:t>
      </w:r>
    </w:p>
    <w:p w:rsidR="002F165A" w:rsidRDefault="002F165A" w:rsidP="002F165A">
      <w:pPr>
        <w:spacing w:after="0" w:line="360" w:lineRule="auto"/>
        <w:jc w:val="both"/>
        <w:rPr>
          <w:rFonts w:asciiTheme="majorHAnsi" w:hAnsiTheme="majorHAnsi" w:cstheme="majorHAnsi"/>
          <w:sz w:val="24"/>
          <w:szCs w:val="24"/>
          <w:lang w:val="pt-BR"/>
        </w:rPr>
      </w:pPr>
    </w:p>
    <w:p w:rsidR="002B5228" w:rsidRDefault="00556423" w:rsidP="00556423">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gerenciamento de processos de negócio (BPM)</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gerenciamento de processos de negócios é conceituado no BPM CBOK como uma abordagem disciplinada para identificar, desenhar, executar, documentar, medir, monitorar, controlar e melhorar processos de negócio automatizados ou não para alcançar os resultados pretendidos consistentes e alinhados com as metas estratégicas da organização.</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968048" cy="1420778"/>
            <wp:effectExtent l="0" t="0" r="4445"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8666" cy="1420955"/>
                    </a:xfrm>
                    <a:prstGeom prst="rect">
                      <a:avLst/>
                    </a:prstGeom>
                    <a:noFill/>
                    <a:ln>
                      <a:noFill/>
                    </a:ln>
                  </pic:spPr>
                </pic:pic>
              </a:graphicData>
            </a:graphic>
          </wp:inline>
        </w:drawing>
      </w:r>
    </w:p>
    <w:p w:rsidR="00556423" w:rsidRPr="00BB2D27" w:rsidRDefault="00556423" w:rsidP="00556423">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Processo</w:t>
      </w:r>
      <w:r w:rsidRPr="00BB2D27">
        <w:rPr>
          <w:rFonts w:asciiTheme="majorHAnsi" w:hAnsiTheme="majorHAnsi" w:cstheme="majorHAnsi"/>
          <w:sz w:val="20"/>
          <w:szCs w:val="20"/>
          <w:lang w:val="pt-BR"/>
        </w:rPr>
        <w:t xml:space="preserve"> </w:t>
      </w:r>
      <w:r w:rsidRPr="00610C1F">
        <w:rPr>
          <w:rFonts w:asciiTheme="majorHAnsi" w:hAnsiTheme="majorHAnsi" w:cstheme="majorHAnsi"/>
          <w:sz w:val="20"/>
          <w:szCs w:val="20"/>
          <w:lang w:val="pt-BR"/>
        </w:rPr>
        <w:t>organizacional</w:t>
      </w:r>
      <w:r w:rsidRPr="00BB2D27">
        <w:rPr>
          <w:rFonts w:asciiTheme="majorHAnsi" w:hAnsiTheme="majorHAnsi" w:cstheme="majorHAnsi"/>
          <w:sz w:val="20"/>
          <w:szCs w:val="20"/>
          <w:lang w:val="pt-BR"/>
        </w:rPr>
        <w:t xml:space="preserve"> (</w:t>
      </w:r>
      <w:r w:rsidRPr="00610C1F">
        <w:rPr>
          <w:rFonts w:asciiTheme="majorHAnsi" w:hAnsiTheme="majorHAnsi" w:cstheme="majorHAnsi"/>
          <w:sz w:val="20"/>
          <w:szCs w:val="20"/>
          <w:lang w:val="pt-BR"/>
        </w:rPr>
        <w:t>fonte</w:t>
      </w:r>
      <w:r w:rsidRPr="00BB2D27">
        <w:rPr>
          <w:rFonts w:asciiTheme="majorHAnsi" w:hAnsiTheme="majorHAnsi" w:cstheme="majorHAnsi"/>
          <w:sz w:val="20"/>
          <w:szCs w:val="20"/>
          <w:lang w:val="pt-BR"/>
        </w:rPr>
        <w:t>: PMIMF)</w:t>
      </w:r>
    </w:p>
    <w:p w:rsidR="00AE22EC" w:rsidRPr="00BB2D27" w:rsidRDefault="00AE22EC" w:rsidP="00556423">
      <w:pPr>
        <w:spacing w:after="0" w:line="360" w:lineRule="auto"/>
        <w:jc w:val="center"/>
        <w:rPr>
          <w:rFonts w:asciiTheme="majorHAnsi" w:hAnsiTheme="majorHAnsi" w:cstheme="majorHAnsi"/>
          <w:sz w:val="20"/>
          <w:szCs w:val="20"/>
          <w:lang w:val="pt-BR"/>
        </w:rPr>
      </w:pPr>
    </w:p>
    <w:p w:rsidR="002F165A" w:rsidRDefault="00556423" w:rsidP="002F165A">
      <w:pPr>
        <w:spacing w:after="0" w:line="360" w:lineRule="auto"/>
        <w:jc w:val="both"/>
        <w:rPr>
          <w:rFonts w:asciiTheme="majorHAnsi" w:hAnsiTheme="majorHAnsi" w:cstheme="majorHAnsi"/>
          <w:sz w:val="24"/>
          <w:szCs w:val="24"/>
          <w:lang w:val="pt-BR"/>
        </w:rPr>
      </w:pPr>
      <w:r w:rsidRPr="00556423">
        <w:rPr>
          <w:rFonts w:asciiTheme="majorHAnsi" w:hAnsiTheme="majorHAnsi" w:cstheme="majorHAnsi"/>
          <w:sz w:val="24"/>
          <w:szCs w:val="24"/>
          <w:lang w:val="pt-BR"/>
        </w:rPr>
        <w:t xml:space="preserve">O BPM </w:t>
      </w:r>
      <w:r w:rsidRPr="00610C1F">
        <w:rPr>
          <w:rFonts w:asciiTheme="majorHAnsi" w:hAnsiTheme="majorHAnsi" w:cstheme="majorHAnsi"/>
          <w:i/>
          <w:sz w:val="24"/>
          <w:szCs w:val="24"/>
          <w:lang w:val="pt-BR"/>
        </w:rPr>
        <w:t xml:space="preserve">Common </w:t>
      </w:r>
      <w:proofErr w:type="spellStart"/>
      <w:r w:rsidRPr="00610C1F">
        <w:rPr>
          <w:rFonts w:asciiTheme="majorHAnsi" w:hAnsiTheme="majorHAnsi" w:cstheme="majorHAnsi"/>
          <w:i/>
          <w:sz w:val="24"/>
          <w:szCs w:val="24"/>
          <w:lang w:val="pt-BR"/>
        </w:rPr>
        <w:t>Body</w:t>
      </w:r>
      <w:proofErr w:type="spellEnd"/>
      <w:r w:rsidRPr="00610C1F">
        <w:rPr>
          <w:rFonts w:asciiTheme="majorHAnsi" w:hAnsiTheme="majorHAnsi" w:cstheme="majorHAnsi"/>
          <w:i/>
          <w:sz w:val="24"/>
          <w:szCs w:val="24"/>
          <w:lang w:val="pt-BR"/>
        </w:rPr>
        <w:t xml:space="preserve"> Of </w:t>
      </w:r>
      <w:proofErr w:type="spellStart"/>
      <w:r w:rsidRPr="00610C1F">
        <w:rPr>
          <w:rFonts w:asciiTheme="majorHAnsi" w:hAnsiTheme="majorHAnsi" w:cstheme="majorHAnsi"/>
          <w:i/>
          <w:sz w:val="24"/>
          <w:szCs w:val="24"/>
          <w:lang w:val="pt-BR"/>
        </w:rPr>
        <w:t>Knowledge</w:t>
      </w:r>
      <w:proofErr w:type="spellEnd"/>
      <w:r w:rsidRPr="00556423">
        <w:rPr>
          <w:rFonts w:asciiTheme="majorHAnsi" w:hAnsiTheme="majorHAnsi" w:cstheme="majorHAnsi"/>
          <w:sz w:val="24"/>
          <w:szCs w:val="24"/>
          <w:lang w:val="pt-BR"/>
        </w:rPr>
        <w:t xml:space="preserve"> é um document</w:t>
      </w:r>
      <w:r w:rsidR="00610C1F">
        <w:rPr>
          <w:rFonts w:asciiTheme="majorHAnsi" w:hAnsiTheme="majorHAnsi" w:cstheme="majorHAnsi"/>
          <w:sz w:val="24"/>
          <w:szCs w:val="24"/>
          <w:lang w:val="pt-BR"/>
        </w:rPr>
        <w:t>o</w:t>
      </w:r>
      <w:r w:rsidRPr="00556423">
        <w:rPr>
          <w:rFonts w:asciiTheme="majorHAnsi" w:hAnsiTheme="majorHAnsi" w:cstheme="majorHAnsi"/>
          <w:sz w:val="24"/>
          <w:szCs w:val="24"/>
          <w:lang w:val="pt-BR"/>
        </w:rPr>
        <w:t xml:space="preserve"> de referência para aplicaç</w:t>
      </w:r>
      <w:r>
        <w:rPr>
          <w:rFonts w:asciiTheme="majorHAnsi" w:hAnsiTheme="majorHAnsi" w:cstheme="majorHAnsi"/>
          <w:sz w:val="24"/>
          <w:szCs w:val="24"/>
          <w:lang w:val="pt-BR"/>
        </w:rPr>
        <w:t>ão do BPM. O objetivo principal do guia é identificar e fornecer uma visão geral das Áreas de Conhecimento que são geralmente reconhecidas e aceitas como boas práticas. O guia fornece uma visão geral de cada área de conhecimento e uma lista de atividades e tarefas comuns associadas às áreas de conhecimento:</w:t>
      </w:r>
    </w:p>
    <w:p w:rsidR="00556423" w:rsidRDefault="00556423" w:rsidP="002F165A">
      <w:pPr>
        <w:spacing w:after="0" w:line="360" w:lineRule="auto"/>
        <w:jc w:val="both"/>
        <w:rPr>
          <w:rFonts w:asciiTheme="majorHAnsi" w:hAnsiTheme="majorHAnsi" w:cstheme="majorHAnsi"/>
          <w:sz w:val="24"/>
          <w:szCs w:val="24"/>
          <w:lang w:val="pt-BR"/>
        </w:rPr>
      </w:pP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1 – gerenciamento de processos de negócio;</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2 – modelagem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3 – análise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4 – desenho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5 – gerenciamento de desempenho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6 – transformação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7 – organização do gerenciamento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8 – gerenciamento corporativo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9 – tecnologia de BPM.</w:t>
      </w:r>
    </w:p>
    <w:p w:rsidR="00556423" w:rsidRDefault="00556423" w:rsidP="002F165A">
      <w:pPr>
        <w:spacing w:after="0" w:line="360" w:lineRule="auto"/>
        <w:jc w:val="both"/>
        <w:rPr>
          <w:rFonts w:asciiTheme="majorHAnsi" w:hAnsiTheme="majorHAnsi" w:cstheme="majorHAnsi"/>
          <w:sz w:val="24"/>
          <w:szCs w:val="24"/>
          <w:lang w:val="pt-BR"/>
        </w:rPr>
      </w:pP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Gestão </w:t>
      </w:r>
      <w:r w:rsidRPr="00556423">
        <w:rPr>
          <w:rFonts w:asciiTheme="majorHAnsi" w:hAnsiTheme="majorHAnsi" w:cstheme="majorHAnsi"/>
          <w:b/>
          <w:sz w:val="24"/>
          <w:szCs w:val="24"/>
          <w:lang w:val="pt-BR"/>
        </w:rPr>
        <w:t>de</w:t>
      </w:r>
      <w:r>
        <w:rPr>
          <w:rFonts w:asciiTheme="majorHAnsi" w:hAnsiTheme="majorHAnsi" w:cstheme="majorHAnsi"/>
          <w:sz w:val="24"/>
          <w:szCs w:val="24"/>
          <w:lang w:val="pt-BR"/>
        </w:rPr>
        <w:t xml:space="preserve"> processos (vertical)</w:t>
      </w:r>
    </w:p>
    <w:p w:rsidR="00556423" w:rsidRDefault="00556423" w:rsidP="0055642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785" cy="232918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785" cy="2329180"/>
                    </a:xfrm>
                    <a:prstGeom prst="rect">
                      <a:avLst/>
                    </a:prstGeom>
                    <a:noFill/>
                    <a:ln>
                      <a:noFill/>
                    </a:ln>
                  </pic:spPr>
                </pic:pic>
              </a:graphicData>
            </a:graphic>
          </wp:inline>
        </w:drawing>
      </w:r>
    </w:p>
    <w:p w:rsidR="00556423" w:rsidRPr="00556423" w:rsidRDefault="00556423" w:rsidP="00556423">
      <w:pPr>
        <w:spacing w:after="0" w:line="360" w:lineRule="auto"/>
        <w:jc w:val="center"/>
        <w:rPr>
          <w:rFonts w:asciiTheme="majorHAnsi" w:hAnsiTheme="majorHAnsi" w:cstheme="majorHAnsi"/>
          <w:sz w:val="20"/>
          <w:szCs w:val="20"/>
          <w:lang w:val="pt-BR"/>
        </w:rPr>
      </w:pPr>
      <w:r w:rsidRPr="00556423">
        <w:rPr>
          <w:rFonts w:asciiTheme="majorHAnsi" w:hAnsiTheme="majorHAnsi" w:cstheme="majorHAnsi"/>
          <w:sz w:val="20"/>
          <w:szCs w:val="20"/>
          <w:lang w:val="pt-BR"/>
        </w:rPr>
        <w:t>(fonte: FNQ)</w:t>
      </w:r>
    </w:p>
    <w:p w:rsidR="00556423" w:rsidRPr="00556423" w:rsidRDefault="00556423" w:rsidP="002F165A">
      <w:pPr>
        <w:spacing w:after="0" w:line="360" w:lineRule="auto"/>
        <w:jc w:val="both"/>
        <w:rPr>
          <w:rFonts w:asciiTheme="majorHAnsi" w:hAnsiTheme="majorHAnsi" w:cstheme="majorHAnsi"/>
          <w:sz w:val="24"/>
          <w:szCs w:val="24"/>
          <w:lang w:val="pt-BR"/>
        </w:rPr>
      </w:pPr>
    </w:p>
    <w:p w:rsidR="002F165A" w:rsidRP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Gestão </w:t>
      </w:r>
      <w:r w:rsidRPr="00556423">
        <w:rPr>
          <w:rFonts w:asciiTheme="majorHAnsi" w:hAnsiTheme="majorHAnsi" w:cstheme="majorHAnsi"/>
          <w:b/>
          <w:sz w:val="24"/>
          <w:szCs w:val="24"/>
          <w:lang w:val="pt-BR"/>
        </w:rPr>
        <w:t>por</w:t>
      </w:r>
      <w:r>
        <w:rPr>
          <w:rFonts w:asciiTheme="majorHAnsi" w:hAnsiTheme="majorHAnsi" w:cstheme="majorHAnsi"/>
          <w:sz w:val="24"/>
          <w:szCs w:val="24"/>
          <w:lang w:val="pt-BR"/>
        </w:rPr>
        <w:t xml:space="preserve"> processos (horizontal)</w:t>
      </w:r>
    </w:p>
    <w:p w:rsidR="002F165A" w:rsidRDefault="00556423" w:rsidP="0055642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1785" cy="23634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2363470"/>
                    </a:xfrm>
                    <a:prstGeom prst="rect">
                      <a:avLst/>
                    </a:prstGeom>
                    <a:noFill/>
                    <a:ln>
                      <a:noFill/>
                    </a:ln>
                  </pic:spPr>
                </pic:pic>
              </a:graphicData>
            </a:graphic>
          </wp:inline>
        </w:drawing>
      </w:r>
    </w:p>
    <w:p w:rsidR="00556423" w:rsidRDefault="00556423" w:rsidP="00556423">
      <w:pPr>
        <w:spacing w:after="0" w:line="360" w:lineRule="auto"/>
        <w:jc w:val="center"/>
        <w:rPr>
          <w:rFonts w:asciiTheme="majorHAnsi" w:hAnsiTheme="majorHAnsi" w:cstheme="majorHAnsi"/>
          <w:sz w:val="20"/>
          <w:szCs w:val="20"/>
          <w:lang w:val="pt-BR"/>
        </w:rPr>
      </w:pPr>
      <w:r w:rsidRPr="00556423">
        <w:rPr>
          <w:rFonts w:asciiTheme="majorHAnsi" w:hAnsiTheme="majorHAnsi" w:cstheme="majorHAnsi"/>
          <w:sz w:val="20"/>
          <w:szCs w:val="20"/>
          <w:lang w:val="pt-BR"/>
        </w:rPr>
        <w:t>(fonte: FNQ)</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Construção civil: tradicionalmente vertical ou horizontal?</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785" cy="316611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3166110"/>
                    </a:xfrm>
                    <a:prstGeom prst="rect">
                      <a:avLst/>
                    </a:prstGeom>
                    <a:noFill/>
                    <a:ln>
                      <a:noFill/>
                    </a:ln>
                  </pic:spPr>
                </pic:pic>
              </a:graphicData>
            </a:graphic>
          </wp:inline>
        </w:drawing>
      </w:r>
    </w:p>
    <w:p w:rsidR="00556423" w:rsidRDefault="00556423" w:rsidP="00556423">
      <w:pPr>
        <w:spacing w:after="0" w:line="360" w:lineRule="auto"/>
        <w:jc w:val="both"/>
        <w:rPr>
          <w:rFonts w:asciiTheme="majorHAnsi" w:hAnsiTheme="majorHAnsi" w:cstheme="majorHAnsi"/>
          <w:sz w:val="24"/>
          <w:szCs w:val="24"/>
          <w:lang w:val="pt-BR"/>
        </w:rPr>
      </w:pPr>
    </w:p>
    <w:p w:rsidR="00556423" w:rsidRDefault="00556423" w:rsidP="00556423">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modelagem de processos</w:t>
      </w:r>
    </w:p>
    <w:p w:rsidR="00556423" w:rsidRDefault="00610C1F" w:rsidP="00AE22EC">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499225" cy="3174521"/>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9455" cy="3174684"/>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Modelo do ciclo de vida de um projeto de modelagem de processos (fonte: Rubens Cavalcanti)</w:t>
      </w:r>
    </w:p>
    <w:p w:rsidR="00610C1F" w:rsidRDefault="00610C1F" w:rsidP="00610C1F">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400040" cy="2665730"/>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65730"/>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Fases, etapas e objetivos primários do ciclo de vida do projeto de modelagem de processos (fonte: Rubens Cavalcanti)</w:t>
      </w:r>
      <w:r>
        <w:rPr>
          <w:rFonts w:asciiTheme="majorHAnsi" w:hAnsiTheme="majorHAnsi" w:cstheme="majorHAnsi"/>
          <w:sz w:val="20"/>
          <w:szCs w:val="20"/>
          <w:lang w:val="pt-BR"/>
        </w:rPr>
        <w:t>.</w:t>
      </w:r>
    </w:p>
    <w:p w:rsidR="00610C1F" w:rsidRDefault="00610C1F" w:rsidP="00610C1F">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400040" cy="315722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57220"/>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Etapas e macroatividades de um projeto de modelagem de processos de negócio (fonte: Rubens Cavalcanti).</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29359E" w:rsidRPr="007E679A" w:rsidTr="0029359E">
        <w:tc>
          <w:tcPr>
            <w:tcW w:w="8720" w:type="dxa"/>
            <w:shd w:val="clear" w:color="auto" w:fill="E7E6E6" w:themeFill="background2"/>
          </w:tcPr>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Classifique as afirmativas abaixo sobre processo e projeto como verdadeiras ou falsas e assinale a opção correta: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 O processo acontece em um período determinado, enquanto o projeto é permanente.</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II - O processo é repetitivo e padronizado em passos que obedecem a uma sequencia </w:t>
            </w:r>
            <w:proofErr w:type="gramStart"/>
            <w:r w:rsidRPr="0029359E">
              <w:rPr>
                <w:rFonts w:asciiTheme="majorHAnsi" w:hAnsiTheme="majorHAnsi" w:cstheme="majorHAnsi"/>
                <w:sz w:val="20"/>
                <w:szCs w:val="20"/>
                <w:lang w:val="pt-BR"/>
              </w:rPr>
              <w:t>lógica</w:t>
            </w:r>
            <w:proofErr w:type="gramEnd"/>
            <w:r w:rsidRPr="0029359E">
              <w:rPr>
                <w:rFonts w:asciiTheme="majorHAnsi" w:hAnsiTheme="majorHAnsi" w:cstheme="majorHAnsi"/>
                <w:sz w:val="20"/>
                <w:szCs w:val="20"/>
                <w:lang w:val="pt-BR"/>
              </w:rPr>
              <w:t>, enquanto o projeto é pontual.</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III - O processo é uma ação repetitiva e gera o mesmo produto várias vezes, enquanto o projeto tem início e fim determinados. IV - O processo busca melhorar a rotina, enquanto o projeto corresponde à forma como a organização funciona.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V - O processo produz um bem ou um serviço, enquanto o projeto produz um resultado único e especifico.</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Default="0029359E" w:rsidP="0029359E">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sz w:val="20"/>
                <w:szCs w:val="20"/>
                <w:lang w:val="pt-BR"/>
              </w:rPr>
              <w:t>Somente as afirmativas II, III e V estão corretas.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e IV INCORRETAS. O correto seria: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 O projeto acontece em um período determinado, enquanto o processo é permanente.</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IV - O projeto busca melhorar a rotina, enquanto o processo corresponde à forma como a organização funciona.</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Toda Organização é uma coleção de processos que são executados. Não existe um produto ou um serviço </w:t>
            </w:r>
            <w:r w:rsidRPr="0029359E">
              <w:rPr>
                <w:rFonts w:asciiTheme="majorHAnsi" w:hAnsiTheme="majorHAnsi" w:cstheme="majorHAnsi"/>
                <w:sz w:val="20"/>
                <w:szCs w:val="20"/>
                <w:lang w:val="pt-BR"/>
              </w:rPr>
              <w:lastRenderedPageBreak/>
              <w:t>oferecido por uma empresa sem um processo. Portanto, processos é o resultado da articulação de: I. Pessoas II. Instalações III. Equipamentos e IV. Outros recursos (materiais) Os itens acima que estão corretos são:</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Os itens I, II, III e IV.</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Processo é uma sequ</w:t>
            </w:r>
            <w:r>
              <w:rPr>
                <w:rFonts w:asciiTheme="majorHAnsi" w:hAnsiTheme="majorHAnsi" w:cstheme="majorHAnsi"/>
                <w:sz w:val="20"/>
                <w:szCs w:val="20"/>
                <w:lang w:val="pt-BR"/>
              </w:rPr>
              <w:t>ê</w:t>
            </w:r>
            <w:r w:rsidRPr="0029359E">
              <w:rPr>
                <w:rFonts w:asciiTheme="majorHAnsi" w:hAnsiTheme="majorHAnsi" w:cstheme="majorHAnsi"/>
                <w:sz w:val="20"/>
                <w:szCs w:val="20"/>
                <w:lang w:val="pt-BR"/>
              </w:rPr>
              <w:t>ncia de atividades logicamente relacionadas que representam a transformação de insumos (recursos de entrada) em entregáveis (recursos de saída), que são as entradas acrescidas de valor pela sua transformação. O trabalho requer pessoas, as instalações onde ele é realizado, os equipamentos e os recursos que serão trabalhados.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A afirmação: "É o conjunto integrado e sincrônico de insumos, infraestruturas, regras e transformações, que adiciona valor às pessoas que fazem uso dos produtos e/ou serviços gerados", corresponde a definição de (da):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Processo.</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Conjunto de atividades distribuídas numa sequência lógica que transforma insumos em produtos ou serviços.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Sobre as vantagens da gestão por processos, podemos afirmar:</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Cria condições para prever, promover e controlar mudanças organizacionais. II- Aperfeiçoa e maximiza o uso dos recursos disponíveis.</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III- Cria condições para uma gestão mais eficiente das equipes de trabalho. É(São) correta(s) a(s) afirmativa(s):</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II e III.</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Assinale a alternativa que complemente corretamente a afirmativa: "A organização moderna, formada por profissionais capacitados e motivados, trabalhará _________</w:t>
            </w:r>
            <w:proofErr w:type="gramStart"/>
            <w:r w:rsidRPr="0029359E">
              <w:rPr>
                <w:rFonts w:asciiTheme="majorHAnsi" w:hAnsiTheme="majorHAnsi" w:cstheme="majorHAnsi"/>
                <w:sz w:val="20"/>
                <w:szCs w:val="20"/>
                <w:lang w:val="pt-BR"/>
              </w:rPr>
              <w:t xml:space="preserve"> .</w:t>
            </w:r>
            <w:proofErr w:type="gramEnd"/>
            <w:r w:rsidRPr="0029359E">
              <w:rPr>
                <w:rFonts w:asciiTheme="majorHAnsi" w:hAnsiTheme="majorHAnsi" w:cstheme="majorHAnsi"/>
                <w:sz w:val="20"/>
                <w:szCs w:val="20"/>
                <w:lang w:val="pt-BR"/>
              </w:rPr>
              <w:t>"</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por processo, pois este é o formato que trabalha a partir do espírito de equipe.</w:t>
            </w:r>
          </w:p>
          <w:p w:rsidR="0029359E" w:rsidRDefault="0029359E" w:rsidP="0029359E">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sz w:val="20"/>
                <w:szCs w:val="20"/>
                <w:lang w:val="pt-BR"/>
              </w:rPr>
              <w:t>A organização por processo permite que as pessoas trabalhem imbuídas do espírito de equipe, onde a hierarquia é horizontal, permitindo que haja maior colaboração, na obtenção dos resultados.</w:t>
            </w:r>
          </w:p>
          <w:p w:rsidR="0029359E" w:rsidRDefault="0029359E" w:rsidP="00556423">
            <w:pPr>
              <w:spacing w:after="0" w:line="360" w:lineRule="auto"/>
              <w:jc w:val="both"/>
              <w:rPr>
                <w:rFonts w:asciiTheme="majorHAnsi" w:hAnsiTheme="majorHAnsi" w:cstheme="majorHAnsi"/>
                <w:sz w:val="24"/>
                <w:szCs w:val="24"/>
                <w:lang w:val="pt-BR"/>
              </w:rPr>
            </w:pPr>
          </w:p>
        </w:tc>
      </w:tr>
    </w:tbl>
    <w:p w:rsidR="00610C1F" w:rsidRDefault="00610C1F" w:rsidP="00556423">
      <w:pPr>
        <w:spacing w:after="0" w:line="360" w:lineRule="auto"/>
        <w:jc w:val="both"/>
        <w:rPr>
          <w:rFonts w:asciiTheme="majorHAnsi" w:hAnsiTheme="majorHAnsi" w:cstheme="majorHAnsi"/>
          <w:sz w:val="24"/>
          <w:szCs w:val="24"/>
          <w:lang w:val="pt-BR"/>
        </w:rPr>
      </w:pPr>
    </w:p>
    <w:p w:rsidR="00096FCE" w:rsidRDefault="00096FCE" w:rsidP="00E047A7">
      <w:pPr>
        <w:spacing w:after="0" w:line="360" w:lineRule="auto"/>
        <w:jc w:val="both"/>
        <w:rPr>
          <w:rFonts w:asciiTheme="majorHAnsi" w:hAnsiTheme="majorHAnsi" w:cstheme="majorHAnsi"/>
          <w:sz w:val="24"/>
          <w:szCs w:val="24"/>
          <w:lang w:val="pt-BR"/>
        </w:rPr>
      </w:pPr>
    </w:p>
    <w:p w:rsidR="00E047A7" w:rsidRDefault="00096FCE" w:rsidP="00E047A7">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b/>
          <w:sz w:val="24"/>
          <w:szCs w:val="24"/>
          <w:lang w:val="pt-BR"/>
        </w:rPr>
        <w:t xml:space="preserve">Unidade 2 – Planejamento, análise e redesenho de </w:t>
      </w:r>
      <w:r w:rsidR="0029359E" w:rsidRPr="0029359E">
        <w:rPr>
          <w:rFonts w:asciiTheme="majorHAnsi" w:hAnsiTheme="majorHAnsi" w:cstheme="majorHAnsi"/>
          <w:b/>
          <w:sz w:val="24"/>
          <w:szCs w:val="24"/>
          <w:lang w:val="pt-BR"/>
        </w:rPr>
        <w:t>processos</w:t>
      </w:r>
      <w:r w:rsidR="0029359E">
        <w:rPr>
          <w:rFonts w:asciiTheme="majorHAnsi" w:hAnsiTheme="majorHAnsi" w:cstheme="majorHAnsi"/>
          <w:sz w:val="24"/>
          <w:szCs w:val="24"/>
          <w:lang w:val="pt-BR"/>
        </w:rPr>
        <w:t>.</w:t>
      </w:r>
    </w:p>
    <w:p w:rsidR="00096FCE" w:rsidRDefault="00096FCE" w:rsidP="00E047A7">
      <w:pPr>
        <w:spacing w:after="0" w:line="360" w:lineRule="auto"/>
        <w:jc w:val="both"/>
        <w:rPr>
          <w:rFonts w:asciiTheme="majorHAnsi" w:hAnsiTheme="majorHAnsi" w:cstheme="majorHAnsi"/>
          <w:sz w:val="24"/>
          <w:szCs w:val="24"/>
          <w:lang w:val="pt-BR"/>
        </w:rPr>
      </w:pP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planejamento de processos;</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mapeamento de processos (AS-IS);</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redesenho de processos (TO-BE);</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implantação;</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e controle.</w:t>
      </w:r>
    </w:p>
    <w:p w:rsidR="00096FCE" w:rsidRDefault="00096FCE" w:rsidP="00096FCE">
      <w:pPr>
        <w:spacing w:after="0" w:line="360" w:lineRule="auto"/>
        <w:jc w:val="both"/>
        <w:rPr>
          <w:rFonts w:asciiTheme="majorHAnsi" w:hAnsiTheme="majorHAnsi" w:cstheme="majorHAnsi"/>
          <w:sz w:val="24"/>
          <w:szCs w:val="24"/>
          <w:lang w:val="pt-BR"/>
        </w:rPr>
      </w:pPr>
    </w:p>
    <w:p w:rsidR="00096FCE" w:rsidRDefault="00096FCE" w:rsidP="00096FCE">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planejamento de processos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Nesta fase, segundo o guia CBOK, deve-se ser feito um plano e uma estratégia dirigida a processos para a organização, onde sejam analisadas suas estratégias e metas.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Aliado a isto, deve-se prover ainda uma estrutura e um direcionamento contínuo de processos centrados no cliente.</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Nesta fase também são identificadas e elencadas as responsabilidades e papéis organizacionais relacionadas à gerência de processos.</w:t>
      </w:r>
    </w:p>
    <w:p w:rsidR="00EB67D9" w:rsidRDefault="00EB67D9" w:rsidP="00096FCE">
      <w:pPr>
        <w:spacing w:after="0" w:line="360" w:lineRule="auto"/>
        <w:jc w:val="both"/>
        <w:rPr>
          <w:rFonts w:asciiTheme="majorHAnsi" w:hAnsiTheme="majorHAnsi" w:cstheme="majorHAnsi"/>
          <w:sz w:val="24"/>
          <w:szCs w:val="24"/>
          <w:lang w:val="pt-BR"/>
        </w:rPr>
      </w:pPr>
    </w:p>
    <w:p w:rsidR="00096FCE" w:rsidRDefault="00096FCE"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005455"/>
            <wp:effectExtent l="0" t="0" r="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3005455"/>
                    </a:xfrm>
                    <a:prstGeom prst="rect">
                      <a:avLst/>
                    </a:prstGeom>
                    <a:noFill/>
                    <a:ln>
                      <a:noFill/>
                    </a:ln>
                  </pic:spPr>
                </pic:pic>
              </a:graphicData>
            </a:graphic>
          </wp:inline>
        </w:drawing>
      </w:r>
    </w:p>
    <w:p w:rsidR="00EB67D9" w:rsidRDefault="00EB67D9" w:rsidP="0029359E">
      <w:pPr>
        <w:spacing w:after="0" w:line="360" w:lineRule="auto"/>
        <w:jc w:val="center"/>
        <w:rPr>
          <w:rFonts w:asciiTheme="majorHAnsi" w:hAnsiTheme="majorHAnsi" w:cstheme="majorHAnsi"/>
          <w:sz w:val="24"/>
          <w:szCs w:val="24"/>
          <w:lang w:val="pt-BR"/>
        </w:rPr>
      </w:pPr>
    </w:p>
    <w:p w:rsidR="00096FCE" w:rsidRDefault="00096FCE" w:rsidP="00096FCE">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mapeamento de processos (AS-IS)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Compreender os atuais processos organizacionais no contexto das metas, objetivos desejados e organização como um todo. Durante esta etapa são vistos pontos como: objetivo de modelagem de negócios, cenários do negócio que será modelado, principais </w:t>
      </w:r>
      <w:proofErr w:type="spellStart"/>
      <w:r w:rsidRPr="00CA0024">
        <w:rPr>
          <w:rFonts w:asciiTheme="majorHAnsi" w:hAnsiTheme="majorHAnsi" w:cstheme="majorHAnsi"/>
          <w:i/>
          <w:sz w:val="24"/>
          <w:szCs w:val="24"/>
          <w:lang w:val="pt-BR"/>
        </w:rPr>
        <w:t>stakeholders</w:t>
      </w:r>
      <w:proofErr w:type="spellEnd"/>
      <w:r>
        <w:rPr>
          <w:rFonts w:asciiTheme="majorHAnsi" w:hAnsiTheme="majorHAnsi" w:cstheme="majorHAnsi"/>
          <w:sz w:val="24"/>
          <w:szCs w:val="24"/>
          <w:lang w:val="pt-BR"/>
        </w:rPr>
        <w:t xml:space="preserve"> e escopo da modelagem.</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xml:space="preserve">A análise é alimentada por técnicas e metodologias altamente difundidas que facilitam a obtenção do contexto e diagnóstico da atual situação do negócio: </w:t>
      </w:r>
      <w:r w:rsidRPr="00096FCE">
        <w:rPr>
          <w:rFonts w:asciiTheme="majorHAnsi" w:hAnsiTheme="majorHAnsi" w:cstheme="majorHAnsi"/>
          <w:i/>
          <w:sz w:val="24"/>
          <w:szCs w:val="24"/>
          <w:lang w:val="pt-BR"/>
        </w:rPr>
        <w:t>brainstorming</w:t>
      </w:r>
      <w:r>
        <w:rPr>
          <w:rFonts w:asciiTheme="majorHAnsi" w:hAnsiTheme="majorHAnsi" w:cstheme="majorHAnsi"/>
          <w:sz w:val="24"/>
          <w:szCs w:val="24"/>
          <w:lang w:val="pt-BR"/>
        </w:rPr>
        <w:t>, grupo de trabalho com foco no processo, entrevista, cenário, questionário e 5W2H.</w:t>
      </w:r>
    </w:p>
    <w:p w:rsidR="00096FCE" w:rsidRDefault="00096FCE" w:rsidP="00096FC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2950210" cy="3196590"/>
            <wp:effectExtent l="0" t="0" r="254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0210" cy="3196590"/>
                    </a:xfrm>
                    <a:prstGeom prst="rect">
                      <a:avLst/>
                    </a:prstGeom>
                    <a:noFill/>
                    <a:ln>
                      <a:noFill/>
                    </a:ln>
                  </pic:spPr>
                </pic:pic>
              </a:graphicData>
            </a:graphic>
          </wp:inline>
        </w:drawing>
      </w:r>
    </w:p>
    <w:p w:rsidR="00096FCE" w:rsidRPr="00096FCE" w:rsidRDefault="00096FCE" w:rsidP="00096FCE">
      <w:pPr>
        <w:spacing w:after="0" w:line="360" w:lineRule="auto"/>
        <w:jc w:val="both"/>
        <w:rPr>
          <w:rFonts w:asciiTheme="majorHAnsi" w:hAnsiTheme="majorHAnsi" w:cstheme="majorHAnsi"/>
          <w:sz w:val="24"/>
          <w:szCs w:val="24"/>
          <w:lang w:val="pt-BR"/>
        </w:rPr>
      </w:pPr>
    </w:p>
    <w:p w:rsidR="00096FCE" w:rsidRDefault="00096FCE"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388048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880485"/>
                    </a:xfrm>
                    <a:prstGeom prst="rect">
                      <a:avLst/>
                    </a:prstGeom>
                    <a:noFill/>
                    <a:ln>
                      <a:noFill/>
                    </a:ln>
                  </pic:spPr>
                </pic:pic>
              </a:graphicData>
            </a:graphic>
          </wp:inline>
        </w:drawing>
      </w:r>
    </w:p>
    <w:p w:rsidR="00096FCE" w:rsidRDefault="001D2A4B" w:rsidP="00E047A7">
      <w:pPr>
        <w:spacing w:after="0" w:line="360" w:lineRule="auto"/>
        <w:jc w:val="both"/>
        <w:rPr>
          <w:rFonts w:asciiTheme="majorHAnsi" w:hAnsiTheme="majorHAnsi" w:cstheme="majorHAnsi"/>
          <w:sz w:val="24"/>
          <w:szCs w:val="24"/>
          <w:lang w:val="pt-BR"/>
        </w:rPr>
      </w:pPr>
      <w:r w:rsidRPr="001D2A4B">
        <w:rPr>
          <w:rFonts w:asciiTheme="majorHAnsi" w:hAnsiTheme="majorHAnsi" w:cstheme="majorHAnsi"/>
          <w:i/>
          <w:sz w:val="24"/>
          <w:szCs w:val="24"/>
          <w:lang w:val="pt-BR"/>
        </w:rPr>
        <w:lastRenderedPageBreak/>
        <w:t xml:space="preserve">BPMN – business </w:t>
      </w:r>
      <w:proofErr w:type="spellStart"/>
      <w:r w:rsidRPr="00CA0024">
        <w:rPr>
          <w:rFonts w:asciiTheme="majorHAnsi" w:hAnsiTheme="majorHAnsi" w:cstheme="majorHAnsi"/>
          <w:i/>
          <w:sz w:val="24"/>
          <w:szCs w:val="24"/>
          <w:lang w:val="pt-BR"/>
        </w:rPr>
        <w:t>process</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modeling</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notation</w:t>
      </w:r>
      <w:proofErr w:type="spellEnd"/>
      <w:r w:rsidRPr="001D2A4B">
        <w:rPr>
          <w:rFonts w:asciiTheme="majorHAnsi" w:hAnsiTheme="majorHAnsi" w:cstheme="majorHAnsi"/>
          <w:sz w:val="24"/>
          <w:szCs w:val="24"/>
          <w:lang w:val="pt-BR"/>
        </w:rPr>
        <w:t xml:space="preserve"> é uma linguagem gráfica usada para representar processos de neg</w:t>
      </w:r>
      <w:r>
        <w:rPr>
          <w:rFonts w:asciiTheme="majorHAnsi" w:hAnsiTheme="majorHAnsi" w:cstheme="majorHAnsi"/>
          <w:sz w:val="24"/>
          <w:szCs w:val="24"/>
          <w:lang w:val="pt-BR"/>
        </w:rPr>
        <w:t>ócio. Estes processos de negócios são representados por meio de um conjunto de símbolos padrão que são organizados em um diagrama de processos de negócio.</w:t>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460875" cy="30772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0875" cy="3077210"/>
                    </a:xfrm>
                    <a:prstGeom prst="rect">
                      <a:avLst/>
                    </a:prstGeom>
                    <a:noFill/>
                    <a:ln>
                      <a:noFill/>
                    </a:ln>
                  </pic:spPr>
                </pic:pic>
              </a:graphicData>
            </a:graphic>
          </wp:inline>
        </w:drawing>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52234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3522345"/>
                    </a:xfrm>
                    <a:prstGeom prst="rect">
                      <a:avLst/>
                    </a:prstGeom>
                    <a:noFill/>
                    <a:ln>
                      <a:noFill/>
                    </a:ln>
                  </pic:spPr>
                </pic:pic>
              </a:graphicData>
            </a:graphic>
          </wp:inline>
        </w:drawing>
      </w:r>
    </w:p>
    <w:p w:rsidR="001D2A4B" w:rsidRPr="001D2A4B" w:rsidRDefault="001D2A4B" w:rsidP="001D2A4B">
      <w:pPr>
        <w:spacing w:after="0" w:line="360" w:lineRule="auto"/>
        <w:jc w:val="center"/>
        <w:rPr>
          <w:rFonts w:asciiTheme="majorHAnsi" w:hAnsiTheme="majorHAnsi" w:cstheme="majorHAnsi"/>
          <w:sz w:val="20"/>
          <w:szCs w:val="20"/>
          <w:lang w:val="pt-BR"/>
        </w:rPr>
      </w:pPr>
      <w:r w:rsidRPr="001D2A4B">
        <w:rPr>
          <w:rFonts w:asciiTheme="majorHAnsi" w:hAnsiTheme="majorHAnsi" w:cstheme="majorHAnsi"/>
          <w:sz w:val="20"/>
          <w:szCs w:val="20"/>
          <w:lang w:val="pt-BR"/>
        </w:rPr>
        <w:t>Notação BOMN 2.0 (fonte: HEFLO)</w:t>
      </w:r>
    </w:p>
    <w:p w:rsidR="001D2A4B" w:rsidRDefault="001D2A4B" w:rsidP="00E047A7">
      <w:pPr>
        <w:spacing w:after="0" w:line="360" w:lineRule="auto"/>
        <w:jc w:val="both"/>
        <w:rPr>
          <w:rFonts w:asciiTheme="majorHAnsi" w:hAnsiTheme="majorHAnsi" w:cstheme="majorHAnsi"/>
          <w:sz w:val="24"/>
          <w:szCs w:val="24"/>
          <w:lang w:val="pt-BR"/>
        </w:rPr>
      </w:pPr>
    </w:p>
    <w:p w:rsidR="001D2A4B" w:rsidRDefault="001D2A4B" w:rsidP="00E047A7">
      <w:pPr>
        <w:spacing w:after="0" w:line="360" w:lineRule="auto"/>
        <w:jc w:val="both"/>
        <w:rPr>
          <w:rFonts w:asciiTheme="majorHAnsi" w:hAnsiTheme="majorHAnsi" w:cstheme="majorHAnsi"/>
          <w:sz w:val="24"/>
          <w:szCs w:val="24"/>
          <w:lang w:val="pt-BR"/>
        </w:rPr>
      </w:pPr>
      <w:r w:rsidRPr="001D2A4B">
        <w:rPr>
          <w:rFonts w:asciiTheme="majorHAnsi" w:hAnsiTheme="majorHAnsi" w:cstheme="majorHAnsi"/>
          <w:i/>
          <w:sz w:val="24"/>
          <w:szCs w:val="24"/>
          <w:lang w:val="pt-BR"/>
        </w:rPr>
        <w:t>EPC (</w:t>
      </w:r>
      <w:proofErr w:type="spellStart"/>
      <w:r w:rsidRPr="00CA0024">
        <w:rPr>
          <w:rFonts w:asciiTheme="majorHAnsi" w:hAnsiTheme="majorHAnsi" w:cstheme="majorHAnsi"/>
          <w:i/>
          <w:sz w:val="24"/>
          <w:szCs w:val="24"/>
          <w:lang w:val="pt-BR"/>
        </w:rPr>
        <w:t>Event-Driven</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Process</w:t>
      </w:r>
      <w:proofErr w:type="spellEnd"/>
      <w:r w:rsidRPr="001D2A4B">
        <w:rPr>
          <w:rFonts w:asciiTheme="majorHAnsi" w:hAnsiTheme="majorHAnsi" w:cstheme="majorHAnsi"/>
          <w:i/>
          <w:sz w:val="24"/>
          <w:szCs w:val="24"/>
          <w:lang w:val="pt-BR"/>
        </w:rPr>
        <w:t xml:space="preserve"> Chain)</w:t>
      </w:r>
      <w:r w:rsidRPr="001D2A4B">
        <w:rPr>
          <w:rFonts w:asciiTheme="majorHAnsi" w:hAnsiTheme="majorHAnsi" w:cstheme="majorHAnsi"/>
          <w:sz w:val="24"/>
          <w:szCs w:val="24"/>
          <w:lang w:val="pt-BR"/>
        </w:rPr>
        <w:t xml:space="preserve"> – Usado para descrever processos dentro de uma perspectiva empresarial e para facilitar a adoç</w:t>
      </w:r>
      <w:r>
        <w:rPr>
          <w:rFonts w:asciiTheme="majorHAnsi" w:hAnsiTheme="majorHAnsi" w:cstheme="majorHAnsi"/>
          <w:sz w:val="24"/>
          <w:szCs w:val="24"/>
          <w:lang w:val="pt-BR"/>
        </w:rPr>
        <w:t>ão e customização de sistemas de informação orientados a processos.</w:t>
      </w:r>
    </w:p>
    <w:p w:rsidR="001D2A4B" w:rsidRDefault="001D2A4B" w:rsidP="00E047A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Ela é dividida em visões separadas a fim de reduzir sua complexidade. As visões podem ser manipuladas de forma independente.</w:t>
      </w:r>
    </w:p>
    <w:p w:rsidR="001D2A4B" w:rsidRDefault="001D2A4B" w:rsidP="00E047A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Existem quatro visões, que enfocam os dados, as funções, a organização e a produção, e uma visão adicional, de controle, que destaca a integração das outras quatro.</w:t>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498850"/>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498850"/>
                    </a:xfrm>
                    <a:prstGeom prst="rect">
                      <a:avLst/>
                    </a:prstGeom>
                    <a:noFill/>
                    <a:ln>
                      <a:noFill/>
                    </a:ln>
                  </pic:spPr>
                </pic:pic>
              </a:graphicData>
            </a:graphic>
          </wp:inline>
        </w:drawing>
      </w:r>
    </w:p>
    <w:p w:rsidR="001D2A4B" w:rsidRPr="001D2A4B" w:rsidRDefault="001D2A4B" w:rsidP="001D2A4B">
      <w:pPr>
        <w:spacing w:after="0" w:line="360" w:lineRule="auto"/>
        <w:jc w:val="center"/>
        <w:rPr>
          <w:rFonts w:asciiTheme="majorHAnsi" w:hAnsiTheme="majorHAnsi" w:cstheme="majorHAnsi"/>
          <w:sz w:val="20"/>
          <w:szCs w:val="20"/>
          <w:lang w:val="pt-BR"/>
        </w:rPr>
      </w:pPr>
      <w:r w:rsidRPr="001D2A4B">
        <w:rPr>
          <w:rFonts w:asciiTheme="majorHAnsi" w:hAnsiTheme="majorHAnsi" w:cstheme="majorHAnsi"/>
          <w:sz w:val="20"/>
          <w:szCs w:val="20"/>
          <w:lang w:val="pt-BR"/>
        </w:rPr>
        <w:t xml:space="preserve">EPC </w:t>
      </w:r>
      <w:proofErr w:type="spellStart"/>
      <w:proofErr w:type="gramStart"/>
      <w:r w:rsidRPr="001D2A4B">
        <w:rPr>
          <w:rFonts w:asciiTheme="majorHAnsi" w:hAnsiTheme="majorHAnsi" w:cstheme="majorHAnsi"/>
          <w:sz w:val="20"/>
          <w:szCs w:val="20"/>
          <w:lang w:val="pt-BR"/>
        </w:rPr>
        <w:t>vs</w:t>
      </w:r>
      <w:proofErr w:type="spellEnd"/>
      <w:proofErr w:type="gramEnd"/>
      <w:r w:rsidRPr="001D2A4B">
        <w:rPr>
          <w:rFonts w:asciiTheme="majorHAnsi" w:hAnsiTheme="majorHAnsi" w:cstheme="majorHAnsi"/>
          <w:sz w:val="20"/>
          <w:szCs w:val="20"/>
          <w:lang w:val="pt-BR"/>
        </w:rPr>
        <w:t xml:space="preserve"> BPMN (fonte: Marco Fargnoli)</w:t>
      </w:r>
    </w:p>
    <w:p w:rsidR="001D2A4B" w:rsidRDefault="001D2A4B" w:rsidP="00E047A7">
      <w:pPr>
        <w:spacing w:after="0" w:line="360" w:lineRule="auto"/>
        <w:jc w:val="both"/>
        <w:rPr>
          <w:rFonts w:asciiTheme="majorHAnsi" w:hAnsiTheme="majorHAnsi" w:cstheme="majorHAnsi"/>
          <w:sz w:val="24"/>
          <w:szCs w:val="24"/>
          <w:lang w:val="pt-BR"/>
        </w:rPr>
      </w:pPr>
    </w:p>
    <w:p w:rsidR="001D2A4B" w:rsidRDefault="001D2A4B" w:rsidP="001D2A4B">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redesenho de processos (TO-BE)</w:t>
      </w:r>
    </w:p>
    <w:p w:rsidR="001D2A4B" w:rsidRDefault="001D2A4B" w:rsidP="001D2A4B">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“Criação de especificações para processos de negócios novos ou modificados dentro do contexto dos objetivos de negócios, objetivos de desenho de processo, fluxo de trabalho, aplicações de negócio, plataformas tecnológicas, recursos de dados, controles financei</w:t>
      </w:r>
      <w:r w:rsidR="00535FFA">
        <w:rPr>
          <w:rFonts w:asciiTheme="majorHAnsi" w:hAnsiTheme="majorHAnsi" w:cstheme="majorHAnsi"/>
          <w:sz w:val="24"/>
          <w:szCs w:val="24"/>
          <w:lang w:val="pt-BR"/>
        </w:rPr>
        <w:t>r</w:t>
      </w:r>
      <w:r>
        <w:rPr>
          <w:rFonts w:asciiTheme="majorHAnsi" w:hAnsiTheme="majorHAnsi" w:cstheme="majorHAnsi"/>
          <w:sz w:val="24"/>
          <w:szCs w:val="24"/>
          <w:lang w:val="pt-BR"/>
        </w:rPr>
        <w:t>os e operacionais, e integração com outros processos internos e externos” (CBOK).</w:t>
      </w:r>
    </w:p>
    <w:p w:rsidR="00535FFA" w:rsidRDefault="00535FFA"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8770" cy="38004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3800475"/>
                    </a:xfrm>
                    <a:prstGeom prst="rect">
                      <a:avLst/>
                    </a:prstGeom>
                    <a:noFill/>
                    <a:ln>
                      <a:noFill/>
                    </a:ln>
                  </pic:spPr>
                </pic:pic>
              </a:graphicData>
            </a:graphic>
          </wp:inline>
        </w:drawing>
      </w:r>
    </w:p>
    <w:p w:rsidR="00535FFA" w:rsidRDefault="00535FFA" w:rsidP="001D2A4B">
      <w:pPr>
        <w:spacing w:after="0" w:line="360" w:lineRule="auto"/>
        <w:jc w:val="both"/>
        <w:rPr>
          <w:rFonts w:asciiTheme="majorHAnsi" w:hAnsiTheme="majorHAnsi" w:cstheme="majorHAnsi"/>
          <w:sz w:val="24"/>
          <w:szCs w:val="24"/>
          <w:lang w:val="pt-BR"/>
        </w:rPr>
      </w:pPr>
    </w:p>
    <w:p w:rsidR="00535FFA" w:rsidRDefault="00535FFA" w:rsidP="00535FFA">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implantação</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Realizar efetivamente o desenho aprovado do processo de negócio na forma de procedimentos e fluxo de trabalhos documentados, testados e ainda considerando a criação de políticas e procedimentos novos e/ou revisados.</w:t>
      </w:r>
    </w:p>
    <w:p w:rsidR="00535FFA" w:rsidRDefault="00535FFA" w:rsidP="00535FFA">
      <w:pPr>
        <w:spacing w:after="0" w:line="360" w:lineRule="auto"/>
        <w:jc w:val="both"/>
        <w:rPr>
          <w:rFonts w:asciiTheme="majorHAnsi" w:hAnsiTheme="majorHAnsi" w:cstheme="majorHAnsi"/>
          <w:sz w:val="24"/>
          <w:szCs w:val="24"/>
          <w:lang w:val="pt-BR"/>
        </w:rPr>
      </w:pP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Pressupõe-se que nas fases anteriores foi elaborado e aprovado um conjunto completo de especificações e apenas ajustes devem ser efetuados durante a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w:t>
      </w:r>
    </w:p>
    <w:p w:rsidR="00535FFA" w:rsidRDefault="00535FFA"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1150" cy="225806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258060"/>
                    </a:xfrm>
                    <a:prstGeom prst="rect">
                      <a:avLst/>
                    </a:prstGeom>
                    <a:noFill/>
                    <a:ln>
                      <a:noFill/>
                    </a:ln>
                  </pic:spPr>
                </pic:pic>
              </a:graphicData>
            </a:graphic>
          </wp:inline>
        </w:drawing>
      </w:r>
    </w:p>
    <w:p w:rsidR="00535FFA" w:rsidRDefault="00535FFA" w:rsidP="00535FFA">
      <w:pPr>
        <w:spacing w:after="0" w:line="360" w:lineRule="auto"/>
        <w:jc w:val="both"/>
        <w:rPr>
          <w:rFonts w:asciiTheme="majorHAnsi" w:hAnsiTheme="majorHAnsi" w:cstheme="majorHAnsi"/>
          <w:sz w:val="24"/>
          <w:szCs w:val="24"/>
          <w:lang w:val="pt-BR"/>
        </w:rPr>
      </w:pPr>
    </w:p>
    <w:p w:rsidR="00535FFA" w:rsidRDefault="00535FFA" w:rsidP="00535FFA">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e controle</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contínua mensuração e monitoramento dos processos de negócio é chave para a obtenção de informações para os gestores de processos de negócio ajustarem os recursos e atingirem os objetivos do negócio.</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Desta maneira, avalia-se o desempenho do processo através de metas e valores relevantes para a organização e pode assim realizar atividades de melhoria, redesenho ou reengenharia.</w:t>
      </w:r>
    </w:p>
    <w:p w:rsidR="00535FFA" w:rsidRPr="00535FFA" w:rsidRDefault="00535FFA" w:rsidP="0029359E">
      <w:pPr>
        <w:spacing w:after="0" w:line="360" w:lineRule="auto"/>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1765300"/>
            <wp:effectExtent l="0" t="0" r="0" b="6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765300"/>
                    </a:xfrm>
                    <a:prstGeom prst="rect">
                      <a:avLst/>
                    </a:prstGeom>
                    <a:noFill/>
                    <a:ln>
                      <a:noFill/>
                    </a:ln>
                  </pic:spPr>
                </pic:pic>
              </a:graphicData>
            </a:graphic>
          </wp:inline>
        </w:drawing>
      </w:r>
    </w:p>
    <w:p w:rsidR="001D2A4B" w:rsidRPr="001D2A4B" w:rsidRDefault="001D2A4B" w:rsidP="00E047A7">
      <w:pPr>
        <w:spacing w:after="0" w:line="360" w:lineRule="auto"/>
        <w:jc w:val="both"/>
        <w:rPr>
          <w:rFonts w:asciiTheme="majorHAnsi" w:hAnsiTheme="majorHAnsi" w:cstheme="majorHAnsi"/>
          <w:sz w:val="24"/>
          <w:szCs w:val="24"/>
          <w:lang w:val="pt-BR"/>
        </w:rPr>
      </w:pPr>
    </w:p>
    <w:tbl>
      <w:tblPr>
        <w:tblStyle w:val="Tabelacomgrade"/>
        <w:tblW w:w="0" w:type="auto"/>
        <w:tblLook w:val="04A0" w:firstRow="1" w:lastRow="0" w:firstColumn="1" w:lastColumn="0" w:noHBand="0" w:noVBand="1"/>
      </w:tblPr>
      <w:tblGrid>
        <w:gridCol w:w="8720"/>
      </w:tblGrid>
      <w:tr w:rsidR="00CA0024" w:rsidRPr="007E679A" w:rsidTr="00C03949">
        <w:tc>
          <w:tcPr>
            <w:tcW w:w="8720" w:type="dxa"/>
            <w:tcBorders>
              <w:top w:val="nil"/>
              <w:left w:val="nil"/>
              <w:bottom w:val="nil"/>
              <w:right w:val="nil"/>
            </w:tcBorders>
            <w:shd w:val="clear" w:color="auto" w:fill="E7E6E6" w:themeFill="background2"/>
          </w:tcPr>
          <w:p w:rsidR="00CA0024" w:rsidRPr="00C03949" w:rsidRDefault="00CA0024"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1 - O levantamento de processos representa uma das fases mais importantes da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por Processos, pois envolve as necessidades, a regra do </w:t>
            </w:r>
            <w:r w:rsidR="00086314" w:rsidRPr="00C03949">
              <w:rPr>
                <w:rFonts w:asciiTheme="majorHAnsi" w:hAnsiTheme="majorHAnsi" w:cstheme="majorHAnsi"/>
                <w:sz w:val="20"/>
                <w:szCs w:val="20"/>
                <w:lang w:val="pt-BR"/>
              </w:rPr>
              <w:t>negócio</w:t>
            </w:r>
            <w:r w:rsidRPr="00C03949">
              <w:rPr>
                <w:rFonts w:asciiTheme="majorHAnsi" w:hAnsiTheme="majorHAnsi" w:cstheme="majorHAnsi"/>
                <w:sz w:val="20"/>
                <w:szCs w:val="20"/>
                <w:lang w:val="pt-BR"/>
              </w:rPr>
              <w:t xml:space="preserve"> e o mapeamento de suas atividades. Agora, no passado, nem sempre ocorria esse tipo </w:t>
            </w:r>
            <w:r w:rsidR="00086314" w:rsidRPr="00C03949">
              <w:rPr>
                <w:rFonts w:asciiTheme="majorHAnsi" w:hAnsiTheme="majorHAnsi" w:cstheme="majorHAnsi"/>
                <w:sz w:val="20"/>
                <w:szCs w:val="20"/>
                <w:lang w:val="pt-BR"/>
              </w:rPr>
              <w:t>ação</w:t>
            </w:r>
            <w:r w:rsidRPr="00C03949">
              <w:rPr>
                <w:rFonts w:asciiTheme="majorHAnsi" w:hAnsiTheme="majorHAnsi" w:cstheme="majorHAnsi"/>
                <w:sz w:val="20"/>
                <w:szCs w:val="20"/>
                <w:lang w:val="pt-BR"/>
              </w:rPr>
              <w:t xml:space="preserve"> no gerenciamento de processos, inicialmente, uma </w:t>
            </w:r>
            <w:r w:rsidR="00086314" w:rsidRPr="00C03949">
              <w:rPr>
                <w:rFonts w:asciiTheme="majorHAnsi" w:hAnsiTheme="majorHAnsi" w:cstheme="majorHAnsi"/>
                <w:sz w:val="20"/>
                <w:szCs w:val="20"/>
                <w:lang w:val="pt-BR"/>
              </w:rPr>
              <w:t>organização</w:t>
            </w:r>
            <w:r w:rsidRPr="00C03949">
              <w:rPr>
                <w:rFonts w:asciiTheme="majorHAnsi" w:hAnsiTheme="majorHAnsi" w:cstheme="majorHAnsi"/>
                <w:sz w:val="20"/>
                <w:szCs w:val="20"/>
                <w:lang w:val="pt-BR"/>
              </w:rPr>
              <w:t xml:space="preserve"> formal, </w:t>
            </w:r>
            <w:r w:rsidR="00086314" w:rsidRPr="00C03949">
              <w:rPr>
                <w:rFonts w:asciiTheme="majorHAnsi" w:hAnsiTheme="majorHAnsi" w:cstheme="majorHAnsi"/>
                <w:sz w:val="20"/>
                <w:szCs w:val="20"/>
                <w:lang w:val="pt-BR"/>
              </w:rPr>
              <w:t>também</w:t>
            </w:r>
            <w:r w:rsidRPr="00C03949">
              <w:rPr>
                <w:rFonts w:asciiTheme="majorHAnsi" w:hAnsiTheme="majorHAnsi" w:cstheme="majorHAnsi"/>
                <w:sz w:val="20"/>
                <w:szCs w:val="20"/>
                <w:lang w:val="pt-BR"/>
              </w:rPr>
              <w:t xml:space="preserve"> conhecida como tradicional, </w:t>
            </w:r>
            <w:r w:rsidR="00086314" w:rsidRPr="00C03949">
              <w:rPr>
                <w:rFonts w:asciiTheme="majorHAnsi" w:hAnsiTheme="majorHAnsi" w:cstheme="majorHAnsi"/>
                <w:sz w:val="20"/>
                <w:szCs w:val="20"/>
                <w:lang w:val="pt-BR"/>
              </w:rPr>
              <w:t>possuía</w:t>
            </w:r>
            <w:r w:rsidRPr="00C03949">
              <w:rPr>
                <w:rFonts w:asciiTheme="majorHAnsi" w:hAnsiTheme="majorHAnsi" w:cstheme="majorHAnsi"/>
                <w:sz w:val="20"/>
                <w:szCs w:val="20"/>
                <w:lang w:val="pt-BR"/>
              </w:rPr>
              <w:t xml:space="preserve"> uma </w:t>
            </w:r>
            <w:r w:rsidR="00086314" w:rsidRPr="00C03949">
              <w:rPr>
                <w:rFonts w:asciiTheme="majorHAnsi" w:hAnsiTheme="majorHAnsi" w:cstheme="majorHAnsi"/>
                <w:sz w:val="20"/>
                <w:szCs w:val="20"/>
                <w:lang w:val="pt-BR"/>
              </w:rPr>
              <w:t>composição</w:t>
            </w:r>
            <w:r w:rsidRPr="00C03949">
              <w:rPr>
                <w:rFonts w:asciiTheme="majorHAnsi" w:hAnsiTheme="majorHAnsi" w:cstheme="majorHAnsi"/>
                <w:sz w:val="20"/>
                <w:szCs w:val="20"/>
                <w:lang w:val="pt-BR"/>
              </w:rPr>
              <w:t xml:space="preserve"> de camadas </w:t>
            </w:r>
            <w:r w:rsidR="00086314" w:rsidRPr="00C03949">
              <w:rPr>
                <w:rFonts w:asciiTheme="majorHAnsi" w:hAnsiTheme="majorHAnsi" w:cstheme="majorHAnsi"/>
                <w:sz w:val="20"/>
                <w:szCs w:val="20"/>
                <w:lang w:val="pt-BR"/>
              </w:rPr>
              <w:t>hierárquicas</w:t>
            </w:r>
            <w:r w:rsidRPr="00C03949">
              <w:rPr>
                <w:rFonts w:asciiTheme="majorHAnsi" w:hAnsiTheme="majorHAnsi" w:cstheme="majorHAnsi"/>
                <w:sz w:val="20"/>
                <w:szCs w:val="20"/>
                <w:lang w:val="pt-BR"/>
              </w:rPr>
              <w:t>, enfatizando:</w:t>
            </w:r>
          </w:p>
          <w:p w:rsidR="00CA0024" w:rsidRPr="00C03949" w:rsidRDefault="00086314" w:rsidP="00E047A7">
            <w:pPr>
              <w:spacing w:after="0" w:line="360" w:lineRule="auto"/>
              <w:jc w:val="both"/>
              <w:rPr>
                <w:rFonts w:asciiTheme="majorHAnsi" w:hAnsiTheme="majorHAnsi" w:cstheme="majorHAnsi"/>
                <w:sz w:val="20"/>
                <w:szCs w:val="20"/>
                <w:lang w:val="pt-BR"/>
              </w:rPr>
            </w:pPr>
            <w:proofErr w:type="gramStart"/>
            <w:r w:rsidRPr="00C03949">
              <w:rPr>
                <w:rFonts w:asciiTheme="majorHAnsi" w:hAnsiTheme="majorHAnsi" w:cstheme="majorHAnsi"/>
                <w:sz w:val="20"/>
                <w:szCs w:val="20"/>
                <w:lang w:val="pt-BR"/>
              </w:rPr>
              <w:t>funções</w:t>
            </w:r>
            <w:proofErr w:type="gramEnd"/>
            <w:r w:rsidR="00CA0024" w:rsidRPr="00C03949">
              <w:rPr>
                <w:rFonts w:asciiTheme="majorHAnsi" w:hAnsiTheme="majorHAnsi" w:cstheme="majorHAnsi"/>
                <w:sz w:val="20"/>
                <w:szCs w:val="20"/>
                <w:lang w:val="pt-BR"/>
              </w:rPr>
              <w:t xml:space="preserve"> e tarefas.</w:t>
            </w:r>
          </w:p>
          <w:p w:rsidR="00CA0024" w:rsidRPr="00C03949" w:rsidRDefault="00CA0024" w:rsidP="00E047A7">
            <w:pPr>
              <w:spacing w:after="0" w:line="360" w:lineRule="auto"/>
              <w:jc w:val="both"/>
              <w:rPr>
                <w:rFonts w:asciiTheme="majorHAnsi" w:hAnsiTheme="majorHAnsi" w:cstheme="majorHAnsi"/>
                <w:sz w:val="20"/>
                <w:szCs w:val="20"/>
                <w:lang w:val="pt-BR"/>
              </w:rPr>
            </w:pPr>
          </w:p>
          <w:p w:rsidR="00CA0024" w:rsidRPr="00086314" w:rsidRDefault="00C03949" w:rsidP="00E047A7">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 xml:space="preserve">Na </w:t>
            </w:r>
            <w:r w:rsidR="00086314" w:rsidRPr="00086314">
              <w:rPr>
                <w:rFonts w:asciiTheme="majorHAnsi" w:hAnsiTheme="majorHAnsi" w:cstheme="majorHAnsi"/>
                <w:i/>
                <w:sz w:val="20"/>
                <w:szCs w:val="20"/>
                <w:lang w:val="pt-BR"/>
              </w:rPr>
              <w:t>visão</w:t>
            </w:r>
            <w:r w:rsidRPr="00086314">
              <w:rPr>
                <w:rFonts w:asciiTheme="majorHAnsi" w:hAnsiTheme="majorHAnsi" w:cstheme="majorHAnsi"/>
                <w:i/>
                <w:sz w:val="20"/>
                <w:szCs w:val="20"/>
                <w:lang w:val="pt-BR"/>
              </w:rPr>
              <w:t xml:space="preserve"> funcional os organogramas das empresas mostram as </w:t>
            </w:r>
            <w:r w:rsidR="00086314" w:rsidRPr="00086314">
              <w:rPr>
                <w:rFonts w:asciiTheme="majorHAnsi" w:hAnsiTheme="majorHAnsi" w:cstheme="majorHAnsi"/>
                <w:i/>
                <w:sz w:val="20"/>
                <w:szCs w:val="20"/>
                <w:lang w:val="pt-BR"/>
              </w:rPr>
              <w:t>funções</w:t>
            </w:r>
            <w:r w:rsidRPr="00086314">
              <w:rPr>
                <w:rFonts w:asciiTheme="majorHAnsi" w:hAnsiTheme="majorHAnsi" w:cstheme="majorHAnsi"/>
                <w:i/>
                <w:sz w:val="20"/>
                <w:szCs w:val="20"/>
                <w:lang w:val="pt-BR"/>
              </w:rPr>
              <w:t xml:space="preserve"> e as tarefas, diferentemente da </w:t>
            </w:r>
            <w:r w:rsidR="00086314" w:rsidRPr="00086314">
              <w:rPr>
                <w:rFonts w:asciiTheme="majorHAnsi" w:hAnsiTheme="majorHAnsi" w:cstheme="majorHAnsi"/>
                <w:i/>
                <w:sz w:val="20"/>
                <w:szCs w:val="20"/>
                <w:lang w:val="pt-BR"/>
              </w:rPr>
              <w:t>organização</w:t>
            </w:r>
            <w:r w:rsidRPr="00086314">
              <w:rPr>
                <w:rFonts w:asciiTheme="majorHAnsi" w:hAnsiTheme="majorHAnsi" w:cstheme="majorHAnsi"/>
                <w:i/>
                <w:sz w:val="20"/>
                <w:szCs w:val="20"/>
                <w:lang w:val="pt-BR"/>
              </w:rPr>
              <w:t xml:space="preserve"> por processo onde cada processo pode atravessar toda a empresa (isto é, ter o processo ser realizado por diversos departamentos).</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C03949" w:rsidRDefault="00C03949"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2 - A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por Processos possui </w:t>
            </w:r>
            <w:r w:rsidR="00086314" w:rsidRPr="00C03949">
              <w:rPr>
                <w:rFonts w:asciiTheme="majorHAnsi" w:hAnsiTheme="majorHAnsi" w:cstheme="majorHAnsi"/>
                <w:sz w:val="20"/>
                <w:szCs w:val="20"/>
                <w:lang w:val="pt-BR"/>
              </w:rPr>
              <w:t>características</w:t>
            </w:r>
            <w:r w:rsidRPr="00C03949">
              <w:rPr>
                <w:rFonts w:asciiTheme="majorHAnsi" w:hAnsiTheme="majorHAnsi" w:cstheme="majorHAnsi"/>
                <w:sz w:val="20"/>
                <w:szCs w:val="20"/>
                <w:lang w:val="pt-BR"/>
              </w:rPr>
              <w:t xml:space="preserve"> </w:t>
            </w:r>
            <w:r w:rsidR="00086314" w:rsidRPr="00C03949">
              <w:rPr>
                <w:rFonts w:asciiTheme="majorHAnsi" w:hAnsiTheme="majorHAnsi" w:cstheme="majorHAnsi"/>
                <w:sz w:val="20"/>
                <w:szCs w:val="20"/>
                <w:lang w:val="pt-BR"/>
              </w:rPr>
              <w:t>especificas</w:t>
            </w:r>
            <w:r w:rsidRPr="00C03949">
              <w:rPr>
                <w:rFonts w:asciiTheme="majorHAnsi" w:hAnsiTheme="majorHAnsi" w:cstheme="majorHAnsi"/>
                <w:sz w:val="20"/>
                <w:szCs w:val="20"/>
                <w:lang w:val="pt-BR"/>
              </w:rPr>
              <w:t>, assinale a afirmativa incorreta.</w:t>
            </w:r>
          </w:p>
          <w:p w:rsidR="00C03949" w:rsidRPr="00C03949" w:rsidRDefault="00C03949"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Visão fragmentada e isolada.</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086314" w:rsidRDefault="00C03949" w:rsidP="00E047A7">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 xml:space="preserve">A </w:t>
            </w:r>
            <w:r w:rsidR="00086314" w:rsidRPr="00086314">
              <w:rPr>
                <w:rFonts w:asciiTheme="majorHAnsi" w:hAnsiTheme="majorHAnsi" w:cstheme="majorHAnsi"/>
                <w:i/>
                <w:sz w:val="20"/>
                <w:szCs w:val="20"/>
                <w:lang w:val="pt-BR"/>
              </w:rPr>
              <w:t>gestão</w:t>
            </w:r>
            <w:r w:rsidRPr="00086314">
              <w:rPr>
                <w:rFonts w:asciiTheme="majorHAnsi" w:hAnsiTheme="majorHAnsi" w:cstheme="majorHAnsi"/>
                <w:i/>
                <w:sz w:val="20"/>
                <w:szCs w:val="20"/>
                <w:lang w:val="pt-BR"/>
              </w:rPr>
              <w:t xml:space="preserve"> por processo tem </w:t>
            </w:r>
            <w:r w:rsidR="00086314" w:rsidRPr="00086314">
              <w:rPr>
                <w:rFonts w:asciiTheme="majorHAnsi" w:hAnsiTheme="majorHAnsi" w:cstheme="majorHAnsi"/>
                <w:i/>
                <w:sz w:val="20"/>
                <w:szCs w:val="20"/>
                <w:lang w:val="pt-BR"/>
              </w:rPr>
              <w:t>visão</w:t>
            </w:r>
            <w:r w:rsidRPr="00086314">
              <w:rPr>
                <w:rFonts w:asciiTheme="majorHAnsi" w:hAnsiTheme="majorHAnsi" w:cstheme="majorHAnsi"/>
                <w:i/>
                <w:sz w:val="20"/>
                <w:szCs w:val="20"/>
                <w:lang w:val="pt-BR"/>
              </w:rPr>
              <w:t xml:space="preserve"> do todo e o estilo é participativo.</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3 - Em uma empresa de </w:t>
            </w:r>
            <w:r w:rsidR="00086314" w:rsidRPr="00C03949">
              <w:rPr>
                <w:rFonts w:asciiTheme="majorHAnsi" w:hAnsiTheme="majorHAnsi" w:cstheme="majorHAnsi"/>
                <w:sz w:val="20"/>
                <w:szCs w:val="20"/>
                <w:lang w:val="pt-BR"/>
              </w:rPr>
              <w:t>fabricação</w:t>
            </w:r>
            <w:r w:rsidRPr="00C03949">
              <w:rPr>
                <w:rFonts w:asciiTheme="majorHAnsi" w:hAnsiTheme="majorHAnsi" w:cstheme="majorHAnsi"/>
                <w:sz w:val="20"/>
                <w:szCs w:val="20"/>
                <w:lang w:val="pt-BR"/>
              </w:rPr>
              <w:t xml:space="preserve"> de </w:t>
            </w:r>
            <w:r w:rsidR="00086314" w:rsidRPr="00C03949">
              <w:rPr>
                <w:rFonts w:asciiTheme="majorHAnsi" w:hAnsiTheme="majorHAnsi" w:cstheme="majorHAnsi"/>
                <w:sz w:val="20"/>
                <w:szCs w:val="20"/>
                <w:lang w:val="pt-BR"/>
              </w:rPr>
              <w:t>m</w:t>
            </w:r>
            <w:r w:rsidR="00086314">
              <w:rPr>
                <w:rFonts w:asciiTheme="majorHAnsi" w:hAnsiTheme="majorHAnsi" w:cstheme="majorHAnsi"/>
                <w:sz w:val="20"/>
                <w:szCs w:val="20"/>
                <w:lang w:val="pt-BR"/>
              </w:rPr>
              <w:t>ó</w:t>
            </w:r>
            <w:r w:rsidR="00086314" w:rsidRPr="00C03949">
              <w:rPr>
                <w:rFonts w:asciiTheme="majorHAnsi" w:hAnsiTheme="majorHAnsi" w:cstheme="majorHAnsi"/>
                <w:sz w:val="20"/>
                <w:szCs w:val="20"/>
                <w:lang w:val="pt-BR"/>
              </w:rPr>
              <w:t>veis</w:t>
            </w:r>
            <w:r w:rsidRPr="00C03949">
              <w:rPr>
                <w:rFonts w:asciiTheme="majorHAnsi" w:hAnsiTheme="majorHAnsi" w:cstheme="majorHAnsi"/>
                <w:sz w:val="20"/>
                <w:szCs w:val="20"/>
                <w:lang w:val="pt-BR"/>
              </w:rPr>
              <w:t xml:space="preserve"> para </w:t>
            </w:r>
            <w:r w:rsidR="00086314" w:rsidRPr="00C03949">
              <w:rPr>
                <w:rFonts w:asciiTheme="majorHAnsi" w:hAnsiTheme="majorHAnsi" w:cstheme="majorHAnsi"/>
                <w:sz w:val="20"/>
                <w:szCs w:val="20"/>
                <w:lang w:val="pt-BR"/>
              </w:rPr>
              <w:t>escritório</w:t>
            </w:r>
            <w:r w:rsidRPr="00C03949">
              <w:rPr>
                <w:rFonts w:asciiTheme="majorHAnsi" w:hAnsiTheme="majorHAnsi" w:cstheme="majorHAnsi"/>
                <w:sz w:val="20"/>
                <w:szCs w:val="20"/>
                <w:lang w:val="pt-BR"/>
              </w:rPr>
              <w:t xml:space="preserve">, os processos de </w:t>
            </w:r>
            <w:r w:rsidR="00086314" w:rsidRPr="00C03949">
              <w:rPr>
                <w:rFonts w:asciiTheme="majorHAnsi" w:hAnsiTheme="majorHAnsi" w:cstheme="majorHAnsi"/>
                <w:sz w:val="20"/>
                <w:szCs w:val="20"/>
                <w:lang w:val="pt-BR"/>
              </w:rPr>
              <w:t>negociação</w:t>
            </w:r>
            <w:r w:rsidRPr="00C03949">
              <w:rPr>
                <w:rFonts w:asciiTheme="majorHAnsi" w:hAnsiTheme="majorHAnsi" w:cstheme="majorHAnsi"/>
                <w:sz w:val="20"/>
                <w:szCs w:val="20"/>
                <w:lang w:val="pt-BR"/>
              </w:rPr>
              <w:t xml:space="preserve"> de </w:t>
            </w:r>
            <w:r w:rsidR="00086314" w:rsidRPr="00C03949">
              <w:rPr>
                <w:rFonts w:asciiTheme="majorHAnsi" w:hAnsiTheme="majorHAnsi" w:cstheme="majorHAnsi"/>
                <w:sz w:val="20"/>
                <w:szCs w:val="20"/>
                <w:lang w:val="pt-BR"/>
              </w:rPr>
              <w:t>preços</w:t>
            </w:r>
            <w:r w:rsidRPr="00C03949">
              <w:rPr>
                <w:rFonts w:asciiTheme="majorHAnsi" w:hAnsiTheme="majorHAnsi" w:cstheme="majorHAnsi"/>
                <w:sz w:val="20"/>
                <w:szCs w:val="20"/>
                <w:lang w:val="pt-BR"/>
              </w:rPr>
              <w:t xml:space="preserve"> com os fornecedores enquadram-se na categoria de processos:</w:t>
            </w:r>
          </w:p>
          <w:p w:rsidR="00086314" w:rsidRDefault="00086314"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Gerenciais</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086314" w:rsidRDefault="00C03949" w:rsidP="00C03949">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Os processos primários são aqueles que agregam valor diretamente aos clientes, de modo que representam as atividades essenciais para que as organizações cumpram a missão fixada para seu negócio.</w:t>
            </w:r>
            <w:r w:rsidR="00086314">
              <w:rPr>
                <w:rFonts w:asciiTheme="majorHAnsi" w:hAnsiTheme="majorHAnsi" w:cstheme="majorHAnsi"/>
                <w:i/>
                <w:sz w:val="20"/>
                <w:szCs w:val="20"/>
                <w:lang w:val="pt-BR"/>
              </w:rPr>
              <w:t xml:space="preserve"> </w:t>
            </w:r>
            <w:r w:rsidRPr="00086314">
              <w:rPr>
                <w:rFonts w:asciiTheme="majorHAnsi" w:hAnsiTheme="majorHAnsi" w:cstheme="majorHAnsi"/>
                <w:i/>
                <w:sz w:val="20"/>
                <w:szCs w:val="20"/>
                <w:lang w:val="pt-BR"/>
              </w:rPr>
              <w:t>Os processos de suporte têm a função de oferecer reforço ou apoio para os processos primários, colaborando com a sua boa realização. Os processos gerenciais não entregam valor diretamente ao cliente, mas buscam garantir que os escopos operacionais, financeiros e regulatórios sejam cumpridos e alcançados.</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4 - O modelo de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baseado em processos apresenta </w:t>
            </w:r>
            <w:r w:rsidR="00086314" w:rsidRPr="00C03949">
              <w:rPr>
                <w:rFonts w:asciiTheme="majorHAnsi" w:hAnsiTheme="majorHAnsi" w:cstheme="majorHAnsi"/>
                <w:sz w:val="20"/>
                <w:szCs w:val="20"/>
                <w:lang w:val="pt-BR"/>
              </w:rPr>
              <w:t>características</w:t>
            </w:r>
            <w:r w:rsidRPr="00C03949">
              <w:rPr>
                <w:rFonts w:asciiTheme="majorHAnsi" w:hAnsiTheme="majorHAnsi" w:cstheme="majorHAnsi"/>
                <w:sz w:val="20"/>
                <w:szCs w:val="20"/>
                <w:lang w:val="pt-BR"/>
              </w:rPr>
              <w:t xml:space="preserve"> que o distingue de outros formatos de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De acordo com as afirmativas abaixo, assinale a </w:t>
            </w:r>
            <w:r w:rsidR="00086314" w:rsidRPr="00C03949">
              <w:rPr>
                <w:rFonts w:asciiTheme="majorHAnsi" w:hAnsiTheme="majorHAnsi" w:cstheme="majorHAnsi"/>
                <w:sz w:val="20"/>
                <w:szCs w:val="20"/>
                <w:lang w:val="pt-BR"/>
              </w:rPr>
              <w:t>única</w:t>
            </w:r>
            <w:r w:rsidRPr="00C03949">
              <w:rPr>
                <w:rFonts w:asciiTheme="majorHAnsi" w:hAnsiTheme="majorHAnsi" w:cstheme="majorHAnsi"/>
                <w:sz w:val="20"/>
                <w:szCs w:val="20"/>
                <w:lang w:val="pt-BR"/>
              </w:rPr>
              <w:t xml:space="preserve"> que NÃO é verdadeira.</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A </w:t>
            </w:r>
            <w:r w:rsidR="00086314" w:rsidRPr="00C03949">
              <w:rPr>
                <w:rFonts w:asciiTheme="majorHAnsi" w:hAnsiTheme="majorHAnsi" w:cstheme="majorHAnsi"/>
                <w:sz w:val="20"/>
                <w:szCs w:val="20"/>
                <w:lang w:val="pt-BR"/>
              </w:rPr>
              <w:t>importância</w:t>
            </w:r>
            <w:r w:rsidRPr="00C03949">
              <w:rPr>
                <w:rFonts w:asciiTheme="majorHAnsi" w:hAnsiTheme="majorHAnsi" w:cstheme="majorHAnsi"/>
                <w:sz w:val="20"/>
                <w:szCs w:val="20"/>
                <w:lang w:val="pt-BR"/>
              </w:rPr>
              <w:t xml:space="preserve"> do emprego do conceito de processo diminui à medida que as empresas trabalham com </w:t>
            </w:r>
            <w:r w:rsidR="00086314" w:rsidRPr="00C03949">
              <w:rPr>
                <w:rFonts w:asciiTheme="majorHAnsi" w:hAnsiTheme="majorHAnsi" w:cstheme="majorHAnsi"/>
                <w:sz w:val="20"/>
                <w:szCs w:val="20"/>
                <w:lang w:val="pt-BR"/>
              </w:rPr>
              <w:t>conteúdo</w:t>
            </w:r>
            <w:r w:rsidRPr="00C03949">
              <w:rPr>
                <w:rFonts w:asciiTheme="majorHAnsi" w:hAnsiTheme="majorHAnsi" w:cstheme="majorHAnsi"/>
                <w:sz w:val="20"/>
                <w:szCs w:val="20"/>
                <w:lang w:val="pt-BR"/>
              </w:rPr>
              <w:t xml:space="preserve"> cada vez mais intelectual ou mesmo nas empresas de </w:t>
            </w:r>
            <w:r w:rsidR="00086314" w:rsidRPr="00C03949">
              <w:rPr>
                <w:rFonts w:asciiTheme="majorHAnsi" w:hAnsiTheme="majorHAnsi" w:cstheme="majorHAnsi"/>
                <w:sz w:val="20"/>
                <w:szCs w:val="20"/>
                <w:lang w:val="pt-BR"/>
              </w:rPr>
              <w:t>conteúdo</w:t>
            </w:r>
            <w:r w:rsidRPr="00C03949">
              <w:rPr>
                <w:rFonts w:asciiTheme="majorHAnsi" w:hAnsiTheme="majorHAnsi" w:cstheme="majorHAnsi"/>
                <w:sz w:val="20"/>
                <w:szCs w:val="20"/>
                <w:lang w:val="pt-BR"/>
              </w:rPr>
              <w:t xml:space="preserve"> puramente intelectual.</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Pergunta 5 - Pode-se definir fluxograma, por:</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086314"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Representação</w:t>
            </w:r>
            <w:r w:rsidR="00C03949" w:rsidRPr="00C03949">
              <w:rPr>
                <w:rFonts w:asciiTheme="majorHAnsi" w:hAnsiTheme="majorHAnsi" w:cstheme="majorHAnsi"/>
                <w:sz w:val="20"/>
                <w:szCs w:val="20"/>
                <w:lang w:val="pt-BR"/>
              </w:rPr>
              <w:t xml:space="preserve"> </w:t>
            </w:r>
            <w:r w:rsidRPr="00C03949">
              <w:rPr>
                <w:rFonts w:asciiTheme="majorHAnsi" w:hAnsiTheme="majorHAnsi" w:cstheme="majorHAnsi"/>
                <w:sz w:val="20"/>
                <w:szCs w:val="20"/>
                <w:lang w:val="pt-BR"/>
              </w:rPr>
              <w:t>gráfica</w:t>
            </w:r>
            <w:r w:rsidR="00C03949" w:rsidRPr="00C03949">
              <w:rPr>
                <w:rFonts w:asciiTheme="majorHAnsi" w:hAnsiTheme="majorHAnsi" w:cstheme="majorHAnsi"/>
                <w:sz w:val="20"/>
                <w:szCs w:val="20"/>
                <w:lang w:val="pt-BR"/>
              </w:rPr>
              <w:t xml:space="preserve"> que apresenta a </w:t>
            </w:r>
            <w:r w:rsidRPr="00C03949">
              <w:rPr>
                <w:rFonts w:asciiTheme="majorHAnsi" w:hAnsiTheme="majorHAnsi" w:cstheme="majorHAnsi"/>
                <w:sz w:val="20"/>
                <w:szCs w:val="20"/>
                <w:lang w:val="pt-BR"/>
              </w:rPr>
              <w:t>sequencia</w:t>
            </w:r>
            <w:r w:rsidR="00C03949" w:rsidRPr="00C03949">
              <w:rPr>
                <w:rFonts w:asciiTheme="majorHAnsi" w:hAnsiTheme="majorHAnsi" w:cstheme="majorHAnsi"/>
                <w:sz w:val="20"/>
                <w:szCs w:val="20"/>
                <w:lang w:val="pt-BR"/>
              </w:rPr>
              <w:t xml:space="preserve"> de um trabalho de forma </w:t>
            </w:r>
            <w:r w:rsidRPr="00C03949">
              <w:rPr>
                <w:rFonts w:asciiTheme="majorHAnsi" w:hAnsiTheme="majorHAnsi" w:cstheme="majorHAnsi"/>
                <w:sz w:val="20"/>
                <w:szCs w:val="20"/>
                <w:lang w:val="pt-BR"/>
              </w:rPr>
              <w:t>analítica</w:t>
            </w:r>
            <w:r w:rsidR="00C03949" w:rsidRPr="00C03949">
              <w:rPr>
                <w:rFonts w:asciiTheme="majorHAnsi" w:hAnsiTheme="majorHAnsi" w:cstheme="majorHAnsi"/>
                <w:sz w:val="20"/>
                <w:szCs w:val="20"/>
                <w:lang w:val="pt-BR"/>
              </w:rPr>
              <w:t xml:space="preserve">, caracterizando as </w:t>
            </w:r>
            <w:r w:rsidRPr="00C03949">
              <w:rPr>
                <w:rFonts w:asciiTheme="majorHAnsi" w:hAnsiTheme="majorHAnsi" w:cstheme="majorHAnsi"/>
                <w:sz w:val="20"/>
                <w:szCs w:val="20"/>
                <w:lang w:val="pt-BR"/>
              </w:rPr>
              <w:t>operações</w:t>
            </w:r>
            <w:r w:rsidR="00C03949" w:rsidRPr="00C03949">
              <w:rPr>
                <w:rFonts w:asciiTheme="majorHAnsi" w:hAnsiTheme="majorHAnsi" w:cstheme="majorHAnsi"/>
                <w:sz w:val="20"/>
                <w:szCs w:val="20"/>
                <w:lang w:val="pt-BR"/>
              </w:rPr>
              <w:t xml:space="preserve">, os </w:t>
            </w:r>
            <w:r w:rsidRPr="00C03949">
              <w:rPr>
                <w:rFonts w:asciiTheme="majorHAnsi" w:hAnsiTheme="majorHAnsi" w:cstheme="majorHAnsi"/>
                <w:sz w:val="20"/>
                <w:szCs w:val="20"/>
                <w:lang w:val="pt-BR"/>
              </w:rPr>
              <w:t>responsáveis</w:t>
            </w:r>
            <w:r w:rsidR="00C03949" w:rsidRPr="00C03949">
              <w:rPr>
                <w:rFonts w:asciiTheme="majorHAnsi" w:hAnsiTheme="majorHAnsi" w:cstheme="majorHAnsi"/>
                <w:sz w:val="20"/>
                <w:szCs w:val="20"/>
                <w:lang w:val="pt-BR"/>
              </w:rPr>
              <w:t xml:space="preserve"> ou as unidades organizacionais envolvidos no processo.</w:t>
            </w:r>
          </w:p>
          <w:p w:rsidR="00C03949" w:rsidRPr="00C03949" w:rsidRDefault="00C03949" w:rsidP="00C03949">
            <w:pPr>
              <w:spacing w:after="0" w:line="360" w:lineRule="auto"/>
              <w:jc w:val="both"/>
              <w:rPr>
                <w:rFonts w:asciiTheme="majorHAnsi" w:hAnsiTheme="majorHAnsi" w:cstheme="majorHAnsi"/>
                <w:sz w:val="20"/>
                <w:szCs w:val="20"/>
                <w:lang w:val="pt-BR"/>
              </w:rPr>
            </w:pPr>
          </w:p>
          <w:p w:rsidR="00CA0024" w:rsidRPr="00086314" w:rsidRDefault="00C03949" w:rsidP="00C03949">
            <w:pPr>
              <w:spacing w:after="0" w:line="360" w:lineRule="auto"/>
              <w:jc w:val="both"/>
              <w:rPr>
                <w:rFonts w:asciiTheme="majorHAnsi" w:hAnsiTheme="majorHAnsi" w:cstheme="majorHAnsi"/>
                <w:i/>
                <w:sz w:val="24"/>
                <w:szCs w:val="24"/>
                <w:lang w:val="pt-BR"/>
              </w:rPr>
            </w:pPr>
            <w:r w:rsidRPr="00086314">
              <w:rPr>
                <w:rFonts w:asciiTheme="majorHAnsi" w:hAnsiTheme="majorHAnsi" w:cstheme="majorHAnsi"/>
                <w:i/>
                <w:sz w:val="20"/>
                <w:szCs w:val="20"/>
                <w:lang w:val="pt-BR"/>
              </w:rPr>
              <w:t xml:space="preserve">O fluxograma é um diagrama utilizado para representar a </w:t>
            </w:r>
            <w:r w:rsidR="00086314" w:rsidRPr="00086314">
              <w:rPr>
                <w:rFonts w:asciiTheme="majorHAnsi" w:hAnsiTheme="majorHAnsi" w:cstheme="majorHAnsi"/>
                <w:i/>
                <w:sz w:val="20"/>
                <w:szCs w:val="20"/>
                <w:lang w:val="pt-BR"/>
              </w:rPr>
              <w:t>sequencia</w:t>
            </w:r>
            <w:r w:rsidRPr="00086314">
              <w:rPr>
                <w:rFonts w:asciiTheme="majorHAnsi" w:hAnsiTheme="majorHAnsi" w:cstheme="majorHAnsi"/>
                <w:i/>
                <w:sz w:val="20"/>
                <w:szCs w:val="20"/>
                <w:lang w:val="pt-BR"/>
              </w:rPr>
              <w:t xml:space="preserve"> dos processos, </w:t>
            </w:r>
            <w:r w:rsidR="00086314" w:rsidRPr="00086314">
              <w:rPr>
                <w:rFonts w:asciiTheme="majorHAnsi" w:hAnsiTheme="majorHAnsi" w:cstheme="majorHAnsi"/>
                <w:i/>
                <w:sz w:val="20"/>
                <w:szCs w:val="20"/>
                <w:lang w:val="pt-BR"/>
              </w:rPr>
              <w:t>através</w:t>
            </w:r>
            <w:r w:rsidRPr="00086314">
              <w:rPr>
                <w:rFonts w:asciiTheme="majorHAnsi" w:hAnsiTheme="majorHAnsi" w:cstheme="majorHAnsi"/>
                <w:i/>
                <w:sz w:val="20"/>
                <w:szCs w:val="20"/>
                <w:lang w:val="pt-BR"/>
              </w:rPr>
              <w:t xml:space="preserve"> de </w:t>
            </w:r>
            <w:r w:rsidR="00086314" w:rsidRPr="00086314">
              <w:rPr>
                <w:rFonts w:asciiTheme="majorHAnsi" w:hAnsiTheme="majorHAnsi" w:cstheme="majorHAnsi"/>
                <w:i/>
                <w:sz w:val="20"/>
                <w:szCs w:val="20"/>
                <w:lang w:val="pt-BR"/>
              </w:rPr>
              <w:t>símbolos</w:t>
            </w:r>
            <w:r w:rsidRPr="00086314">
              <w:rPr>
                <w:rFonts w:asciiTheme="majorHAnsi" w:hAnsiTheme="majorHAnsi" w:cstheme="majorHAnsi"/>
                <w:i/>
                <w:sz w:val="20"/>
                <w:szCs w:val="20"/>
                <w:lang w:val="pt-BR"/>
              </w:rPr>
              <w:t xml:space="preserve"> </w:t>
            </w:r>
            <w:r w:rsidR="00086314" w:rsidRPr="00086314">
              <w:rPr>
                <w:rFonts w:asciiTheme="majorHAnsi" w:hAnsiTheme="majorHAnsi" w:cstheme="majorHAnsi"/>
                <w:i/>
                <w:sz w:val="20"/>
                <w:szCs w:val="20"/>
                <w:lang w:val="pt-BR"/>
              </w:rPr>
              <w:t>gráficos</w:t>
            </w:r>
            <w:r w:rsidRPr="00086314">
              <w:rPr>
                <w:rFonts w:asciiTheme="majorHAnsi" w:hAnsiTheme="majorHAnsi" w:cstheme="majorHAnsi"/>
                <w:i/>
                <w:sz w:val="20"/>
                <w:szCs w:val="20"/>
                <w:lang w:val="pt-BR"/>
              </w:rPr>
              <w:t xml:space="preserve">, de </w:t>
            </w:r>
            <w:r w:rsidR="00086314" w:rsidRPr="00086314">
              <w:rPr>
                <w:rFonts w:asciiTheme="majorHAnsi" w:hAnsiTheme="majorHAnsi" w:cstheme="majorHAnsi"/>
                <w:i/>
                <w:sz w:val="20"/>
                <w:szCs w:val="20"/>
                <w:lang w:val="pt-BR"/>
              </w:rPr>
              <w:t>fácil</w:t>
            </w:r>
            <w:r w:rsidRPr="00086314">
              <w:rPr>
                <w:rFonts w:asciiTheme="majorHAnsi" w:hAnsiTheme="majorHAnsi" w:cstheme="majorHAnsi"/>
                <w:i/>
                <w:sz w:val="20"/>
                <w:szCs w:val="20"/>
                <w:lang w:val="pt-BR"/>
              </w:rPr>
              <w:t xml:space="preserve"> entendimento.</w:t>
            </w:r>
          </w:p>
        </w:tc>
      </w:tr>
    </w:tbl>
    <w:p w:rsidR="00096FCE" w:rsidRPr="007E679A" w:rsidRDefault="007E679A" w:rsidP="00E047A7">
      <w:pPr>
        <w:spacing w:after="0" w:line="360" w:lineRule="auto"/>
        <w:jc w:val="both"/>
        <w:rPr>
          <w:rFonts w:asciiTheme="majorHAnsi" w:hAnsiTheme="majorHAnsi" w:cstheme="majorHAnsi"/>
          <w:b/>
          <w:sz w:val="24"/>
          <w:szCs w:val="24"/>
          <w:lang w:val="pt-BR"/>
        </w:rPr>
      </w:pPr>
      <w:r w:rsidRPr="007E679A">
        <w:rPr>
          <w:rFonts w:asciiTheme="majorHAnsi" w:hAnsiTheme="majorHAnsi" w:cstheme="majorHAnsi"/>
          <w:b/>
          <w:sz w:val="24"/>
          <w:szCs w:val="24"/>
          <w:lang w:val="pt-BR"/>
        </w:rPr>
        <w:lastRenderedPageBreak/>
        <w:t>Unidade 3 – Estratégia de implementação de processos BIM</w:t>
      </w:r>
    </w:p>
    <w:p w:rsidR="007E679A" w:rsidRDefault="007E679A" w:rsidP="00E047A7">
      <w:pPr>
        <w:spacing w:after="0" w:line="360" w:lineRule="auto"/>
        <w:jc w:val="both"/>
        <w:rPr>
          <w:rFonts w:asciiTheme="majorHAnsi" w:hAnsiTheme="majorHAnsi" w:cstheme="majorHAnsi"/>
          <w:sz w:val="24"/>
          <w:szCs w:val="24"/>
          <w:lang w:val="pt-BR"/>
        </w:rPr>
      </w:pP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BIM: inovação e mudança da cultura organizacional;</w:t>
      </w: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decisão de adoção do BIM;</w:t>
      </w: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diagnóstico da organização;</w:t>
      </w: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estrutura da implantação bim.</w:t>
      </w:r>
    </w:p>
    <w:p w:rsidR="007E679A" w:rsidRDefault="007E679A" w:rsidP="007E679A">
      <w:pPr>
        <w:spacing w:after="0" w:line="360" w:lineRule="auto"/>
        <w:jc w:val="both"/>
        <w:rPr>
          <w:rFonts w:asciiTheme="majorHAnsi" w:hAnsiTheme="majorHAnsi" w:cstheme="majorHAnsi"/>
          <w:sz w:val="24"/>
          <w:szCs w:val="24"/>
          <w:lang w:val="pt-BR"/>
        </w:rPr>
      </w:pPr>
    </w:p>
    <w:p w:rsidR="007E679A" w:rsidRDefault="007E679A" w:rsidP="007E679A">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 </w:t>
      </w:r>
      <w:r>
        <w:rPr>
          <w:rFonts w:asciiTheme="majorHAnsi" w:hAnsiTheme="majorHAnsi" w:cstheme="majorHAnsi"/>
          <w:sz w:val="24"/>
          <w:szCs w:val="24"/>
          <w:lang w:val="pt-BR"/>
        </w:rPr>
        <w:t>BIM: inovação e mudança da cultura organizacional</w:t>
      </w:r>
    </w:p>
    <w:p w:rsidR="007E679A" w:rsidRPr="007E679A" w:rsidRDefault="007E679A" w:rsidP="007E679A">
      <w:pPr>
        <w:spacing w:after="0" w:line="360" w:lineRule="auto"/>
        <w:jc w:val="both"/>
        <w:rPr>
          <w:rFonts w:asciiTheme="majorHAnsi" w:hAnsiTheme="majorHAnsi" w:cstheme="majorHAnsi"/>
          <w:sz w:val="24"/>
          <w:szCs w:val="24"/>
          <w:lang w:val="pt-BR"/>
        </w:rPr>
      </w:pP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baixa produtividade do setor da construção custa US$ 1,6 trilhão ao ano para a economia mundial”</w:t>
      </w: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Com a tecnologia BIM é possível criar digitalmente um ou mais modelos virtuais precisos de uma construção.</w:t>
      </w: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Eles oferecem suporte ao projeto ao longo de suas fases, permitindo melhor análise e controle do que os processos manuais.</w:t>
      </w: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Quando concluídos, esses modelos gerados por computador contêm geometria e dados precisos necessários para o apoio às atividades de construção, fabricação e aquisição por meio das quais a construção é realizada.</w:t>
      </w:r>
    </w:p>
    <w:p w:rsidR="007E679A" w:rsidRDefault="007E679A" w:rsidP="007E679A">
      <w:pPr>
        <w:spacing w:after="0" w:line="360" w:lineRule="auto"/>
        <w:jc w:val="both"/>
        <w:rPr>
          <w:rFonts w:asciiTheme="majorHAnsi" w:hAnsiTheme="majorHAnsi" w:cstheme="majorHAnsi"/>
          <w:sz w:val="24"/>
          <w:szCs w:val="24"/>
          <w:lang w:val="pt-BR"/>
        </w:rPr>
      </w:pPr>
    </w:p>
    <w:p w:rsidR="007E679A" w:rsidRDefault="001A58C3"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Sendo uma abordagem multidisciplinar, o BIM exige a inclusão de pessoas de diferentes formações;</w:t>
      </w:r>
    </w:p>
    <w:p w:rsidR="001A58C3" w:rsidRDefault="001A58C3"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Mudanças de cultura são lentas, pois exige que as pessoas alterem suas rotinas mentais, o que demanda tempo e esforço;</w:t>
      </w:r>
    </w:p>
    <w:p w:rsidR="001A58C3" w:rsidRDefault="001A58C3"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acompanhamento rotineiro do desenvolvimento da equipe deve ser parte do gerenciamento da mudança e deve ser abordado no Plano de Implantação de Processos BIM.</w:t>
      </w:r>
    </w:p>
    <w:p w:rsidR="001A58C3" w:rsidRDefault="001A58C3" w:rsidP="007E679A">
      <w:pPr>
        <w:spacing w:after="0" w:line="360" w:lineRule="auto"/>
        <w:jc w:val="both"/>
        <w:rPr>
          <w:rFonts w:asciiTheme="majorHAnsi" w:hAnsiTheme="majorHAnsi" w:cstheme="majorHAnsi"/>
          <w:sz w:val="24"/>
          <w:szCs w:val="24"/>
          <w:lang w:val="pt-BR"/>
        </w:rPr>
      </w:pPr>
    </w:p>
    <w:p w:rsidR="001A58C3" w:rsidRDefault="001A58C3" w:rsidP="001A58C3">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decisão de adoção do BIM</w:t>
      </w:r>
    </w:p>
    <w:p w:rsidR="001A58C3" w:rsidRDefault="001A58C3" w:rsidP="001A58C3">
      <w:pPr>
        <w:spacing w:after="0" w:line="360" w:lineRule="auto"/>
        <w:jc w:val="both"/>
        <w:rPr>
          <w:rFonts w:asciiTheme="majorHAnsi" w:hAnsiTheme="majorHAnsi" w:cstheme="majorHAnsi"/>
          <w:sz w:val="24"/>
          <w:szCs w:val="24"/>
          <w:lang w:val="pt-BR"/>
        </w:rPr>
      </w:pP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O diagnóstico da organização visa estabelecer a base sobre a qual será desenvolvido o programa de implantação.</w:t>
      </w: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É um descritivo do quadro atual das quatro dimensões que devem ser acompanhadas ao longo da restruturação a ser feita.</w:t>
      </w: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paradoxo de um diagnóstico e que, para saber o que pesquisar, é preciso definir qual o objetivo que se deseja para a implantação, e isto a rigor só será definido mais tarde, ao traçarmos a estratégia da implantação.</w:t>
      </w: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Sendo assim, o diagnóstico é desenvolvido tendo por base um objetivo amplo, ainda genérico, de modo a ser possível levantar a situação de cada uma destas dimensões.</w:t>
      </w:r>
    </w:p>
    <w:p w:rsidR="003D0968" w:rsidRDefault="003D0968" w:rsidP="001A58C3">
      <w:pPr>
        <w:spacing w:after="0" w:line="360" w:lineRule="auto"/>
        <w:jc w:val="both"/>
        <w:rPr>
          <w:rFonts w:asciiTheme="majorHAnsi" w:hAnsiTheme="majorHAnsi" w:cstheme="majorHAnsi"/>
          <w:sz w:val="24"/>
          <w:szCs w:val="24"/>
          <w:lang w:val="pt-BR"/>
        </w:rPr>
      </w:pPr>
    </w:p>
    <w:p w:rsidR="00800835" w:rsidRDefault="00800835" w:rsidP="00800835">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diagnóstico da organização</w:t>
      </w:r>
    </w:p>
    <w:p w:rsidR="006102E5" w:rsidRDefault="006102E5" w:rsidP="00800835">
      <w:pPr>
        <w:spacing w:after="0" w:line="360" w:lineRule="auto"/>
        <w:jc w:val="both"/>
        <w:rPr>
          <w:rFonts w:asciiTheme="majorHAnsi" w:hAnsiTheme="majorHAnsi" w:cstheme="majorHAnsi"/>
          <w:sz w:val="24"/>
          <w:szCs w:val="24"/>
          <w:lang w:val="pt-BR"/>
        </w:rPr>
      </w:pPr>
    </w:p>
    <w:p w:rsidR="0080083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As quatro dimensões da inovação BIM:</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tecnologia;</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pessoa;</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processos;</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procedimentos.</w:t>
      </w:r>
    </w:p>
    <w:p w:rsidR="006102E5" w:rsidRDefault="006102E5" w:rsidP="00800835">
      <w:pPr>
        <w:spacing w:after="0" w:line="360" w:lineRule="auto"/>
        <w:jc w:val="both"/>
        <w:rPr>
          <w:rFonts w:asciiTheme="majorHAnsi" w:hAnsiTheme="majorHAnsi" w:cstheme="majorHAnsi"/>
          <w:sz w:val="24"/>
          <w:szCs w:val="24"/>
          <w:lang w:val="pt-BR"/>
        </w:rPr>
      </w:pP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Política x Processos x Procedimentos</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ISSO 9000:2015 define política como intenções e direção de uma organização expressos formalmente pela alta direção, ou um conjunto de regras que se aplica nas empresas que ajudam a direcioná-las aos seus objetivos.</w:t>
      </w:r>
    </w:p>
    <w:p w:rsidR="006102E5" w:rsidRDefault="006102E5" w:rsidP="006102E5">
      <w:pPr>
        <w:spacing w:after="0" w:line="360" w:lineRule="auto"/>
        <w:jc w:val="both"/>
        <w:rPr>
          <w:rFonts w:asciiTheme="majorHAnsi" w:hAnsiTheme="majorHAnsi" w:cstheme="majorHAnsi"/>
          <w:sz w:val="24"/>
          <w:szCs w:val="24"/>
          <w:lang w:val="pt-BR"/>
        </w:rPr>
      </w:pPr>
      <w:r w:rsidRPr="006102E5">
        <w:rPr>
          <w:rFonts w:asciiTheme="majorHAnsi" w:hAnsiTheme="majorHAnsi" w:cstheme="majorHAnsi"/>
          <w:sz w:val="24"/>
          <w:szCs w:val="24"/>
          <w:lang w:val="pt-BR"/>
        </w:rPr>
        <w:t>De acordo com a ISSO 9000:2015, Processos é um conjunto de atividades inter-relacionadas ou interativas que transformam entradas (informações, materiais, instruções ou matérias-primas) em saídas (produtos, serviços ou decisões).</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matriz de maturidade BIM é uma Ferramenta de Conhecimento para identificar a Maturidade BIM de uma organização ou Equipe de Projeto.</w:t>
      </w:r>
    </w:p>
    <w:p w:rsidR="006102E5" w:rsidRDefault="006102E5" w:rsidP="006102E5">
      <w:pPr>
        <w:spacing w:after="0" w:line="360" w:lineRule="auto"/>
        <w:jc w:val="both"/>
        <w:rPr>
          <w:rFonts w:asciiTheme="majorHAnsi" w:hAnsiTheme="majorHAnsi" w:cstheme="majorHAnsi"/>
          <w:sz w:val="24"/>
          <w:szCs w:val="24"/>
          <w:lang w:val="pt-BR"/>
        </w:rPr>
      </w:pP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Possui dois eixos:</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conjuntos de capacidade BIM;</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índice de Maturidade BIM.</w:t>
      </w:r>
    </w:p>
    <w:p w:rsidR="006102E5" w:rsidRDefault="006102E5" w:rsidP="006102E5">
      <w:pPr>
        <w:spacing w:after="0" w:line="360" w:lineRule="auto"/>
        <w:jc w:val="both"/>
        <w:rPr>
          <w:rFonts w:asciiTheme="majorHAnsi" w:hAnsiTheme="majorHAnsi" w:cstheme="majorHAnsi"/>
          <w:sz w:val="24"/>
          <w:szCs w:val="24"/>
          <w:lang w:val="pt-BR"/>
        </w:rPr>
      </w:pP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Capacidade BIM se refere às habilidades mínimas de uma organização ou equipe para entregar resultados mensuráveis.</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capacidade BIM é medida através dos Estágios BIM separados pelos Passos BIM.</w:t>
      </w:r>
    </w:p>
    <w:p w:rsidR="006102E5" w:rsidRDefault="006102E5" w:rsidP="006102E5">
      <w:pPr>
        <w:spacing w:after="0" w:line="360" w:lineRule="auto"/>
        <w:jc w:val="both"/>
        <w:rPr>
          <w:rFonts w:asciiTheme="majorHAnsi" w:hAnsiTheme="majorHAnsi" w:cstheme="majorHAnsi"/>
          <w:sz w:val="24"/>
          <w:szCs w:val="24"/>
          <w:lang w:val="pt-BR"/>
        </w:rPr>
      </w:pPr>
    </w:p>
    <w:p w:rsidR="006102E5" w:rsidRDefault="006102E5" w:rsidP="006102E5">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1478915"/>
            <wp:effectExtent l="0" t="0" r="0"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1478915"/>
                    </a:xfrm>
                    <a:prstGeom prst="rect">
                      <a:avLst/>
                    </a:prstGeom>
                    <a:noFill/>
                    <a:ln>
                      <a:noFill/>
                    </a:ln>
                  </pic:spPr>
                </pic:pic>
              </a:graphicData>
            </a:graphic>
          </wp:inline>
        </w:drawing>
      </w:r>
    </w:p>
    <w:p w:rsidR="006102E5" w:rsidRPr="006102E5" w:rsidRDefault="006102E5" w:rsidP="006102E5">
      <w:pPr>
        <w:spacing w:after="0" w:line="360" w:lineRule="auto"/>
        <w:jc w:val="center"/>
        <w:rPr>
          <w:rFonts w:asciiTheme="majorHAnsi" w:hAnsiTheme="majorHAnsi" w:cstheme="majorHAnsi"/>
          <w:sz w:val="20"/>
          <w:szCs w:val="20"/>
          <w:lang w:val="pt-BR"/>
        </w:rPr>
      </w:pPr>
      <w:r w:rsidRPr="006102E5">
        <w:rPr>
          <w:rFonts w:asciiTheme="majorHAnsi" w:hAnsiTheme="majorHAnsi" w:cstheme="majorHAnsi"/>
          <w:sz w:val="20"/>
          <w:szCs w:val="20"/>
          <w:lang w:val="pt-BR"/>
        </w:rPr>
        <w:t xml:space="preserve">Matriz de maturidade BIM (fonte: </w:t>
      </w:r>
      <w:proofErr w:type="spellStart"/>
      <w:proofErr w:type="gramStart"/>
      <w:r w:rsidRPr="006102E5">
        <w:rPr>
          <w:rFonts w:asciiTheme="majorHAnsi" w:hAnsiTheme="majorHAnsi" w:cstheme="majorHAnsi"/>
          <w:sz w:val="20"/>
          <w:szCs w:val="20"/>
          <w:lang w:val="pt-BR"/>
        </w:rPr>
        <w:t>BIMe</w:t>
      </w:r>
      <w:proofErr w:type="spellEnd"/>
      <w:proofErr w:type="gramEnd"/>
      <w:r w:rsidRPr="006102E5">
        <w:rPr>
          <w:rFonts w:asciiTheme="majorHAnsi" w:hAnsiTheme="majorHAnsi" w:cstheme="majorHAnsi"/>
          <w:sz w:val="20"/>
          <w:szCs w:val="20"/>
          <w:lang w:val="pt-BR"/>
        </w:rPr>
        <w:t xml:space="preserve"> </w:t>
      </w:r>
      <w:proofErr w:type="spellStart"/>
      <w:r w:rsidRPr="006102E5">
        <w:rPr>
          <w:rFonts w:asciiTheme="majorHAnsi" w:hAnsiTheme="majorHAnsi" w:cstheme="majorHAnsi"/>
          <w:sz w:val="20"/>
          <w:szCs w:val="20"/>
          <w:lang w:val="pt-BR"/>
        </w:rPr>
        <w:t>Initiable</w:t>
      </w:r>
      <w:proofErr w:type="spellEnd"/>
      <w:r w:rsidRPr="006102E5">
        <w:rPr>
          <w:rFonts w:asciiTheme="majorHAnsi" w:hAnsiTheme="majorHAnsi" w:cstheme="majorHAnsi"/>
          <w:sz w:val="20"/>
          <w:szCs w:val="20"/>
          <w:lang w:val="pt-BR"/>
        </w:rPr>
        <w:t xml:space="preserve">, </w:t>
      </w:r>
      <w:proofErr w:type="spellStart"/>
      <w:r w:rsidRPr="006102E5">
        <w:rPr>
          <w:rFonts w:asciiTheme="majorHAnsi" w:hAnsiTheme="majorHAnsi" w:cstheme="majorHAnsi"/>
          <w:sz w:val="20"/>
          <w:szCs w:val="20"/>
          <w:lang w:val="pt-BR"/>
        </w:rPr>
        <w:t>Bilal</w:t>
      </w:r>
      <w:proofErr w:type="spellEnd"/>
      <w:r w:rsidRPr="006102E5">
        <w:rPr>
          <w:rFonts w:asciiTheme="majorHAnsi" w:hAnsiTheme="majorHAnsi" w:cstheme="majorHAnsi"/>
          <w:sz w:val="20"/>
          <w:szCs w:val="20"/>
          <w:lang w:val="pt-BR"/>
        </w:rPr>
        <w:t xml:space="preserve"> </w:t>
      </w:r>
      <w:proofErr w:type="spellStart"/>
      <w:r w:rsidRPr="006102E5">
        <w:rPr>
          <w:rFonts w:asciiTheme="majorHAnsi" w:hAnsiTheme="majorHAnsi" w:cstheme="majorHAnsi"/>
          <w:sz w:val="20"/>
          <w:szCs w:val="20"/>
          <w:lang w:val="pt-BR"/>
        </w:rPr>
        <w:t>Succar</w:t>
      </w:r>
      <w:proofErr w:type="spellEnd"/>
      <w:r w:rsidRPr="006102E5">
        <w:rPr>
          <w:rFonts w:asciiTheme="majorHAnsi" w:hAnsiTheme="majorHAnsi" w:cstheme="majorHAnsi"/>
          <w:sz w:val="20"/>
          <w:szCs w:val="20"/>
          <w:lang w:val="pt-BR"/>
        </w:rPr>
        <w:t>)</w:t>
      </w:r>
    </w:p>
    <w:p w:rsidR="006102E5" w:rsidRDefault="006102E5" w:rsidP="006102E5">
      <w:pPr>
        <w:spacing w:after="0" w:line="360" w:lineRule="auto"/>
        <w:jc w:val="both"/>
        <w:rPr>
          <w:rFonts w:asciiTheme="majorHAnsi" w:hAnsiTheme="majorHAnsi" w:cstheme="majorHAnsi"/>
          <w:sz w:val="24"/>
          <w:szCs w:val="24"/>
          <w:lang w:val="pt-BR"/>
        </w:rPr>
      </w:pPr>
    </w:p>
    <w:p w:rsidR="006102E5" w:rsidRDefault="006102E5" w:rsidP="00492F4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745280" cy="3427013"/>
            <wp:effectExtent l="0" t="0" r="762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5550" cy="3427260"/>
                    </a:xfrm>
                    <a:prstGeom prst="rect">
                      <a:avLst/>
                    </a:prstGeom>
                    <a:noFill/>
                    <a:ln>
                      <a:noFill/>
                    </a:ln>
                  </pic:spPr>
                </pic:pic>
              </a:graphicData>
            </a:graphic>
          </wp:inline>
        </w:drawing>
      </w:r>
    </w:p>
    <w:p w:rsidR="006102E5" w:rsidRPr="00492F43" w:rsidRDefault="006102E5" w:rsidP="00492F43">
      <w:pPr>
        <w:spacing w:after="0" w:line="360" w:lineRule="auto"/>
        <w:jc w:val="center"/>
        <w:rPr>
          <w:rFonts w:asciiTheme="majorHAnsi" w:hAnsiTheme="majorHAnsi" w:cstheme="majorHAnsi"/>
          <w:sz w:val="20"/>
          <w:szCs w:val="20"/>
          <w:lang w:val="pt-BR"/>
        </w:rPr>
      </w:pPr>
      <w:r w:rsidRPr="00492F43">
        <w:rPr>
          <w:rFonts w:asciiTheme="majorHAnsi" w:hAnsiTheme="majorHAnsi" w:cstheme="majorHAnsi"/>
          <w:sz w:val="20"/>
          <w:szCs w:val="20"/>
          <w:lang w:val="pt-BR"/>
        </w:rPr>
        <w:t>Níveis BIM (fonte: BIMExperts)</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Maturidade BIM se refere às melhores graduais e contínuas em qualidade, receptibilidade e previsibilidade dentro da Capacidade BIM disponível. A Maturidade BIM</w:t>
      </w:r>
      <w:r w:rsidR="00492F43">
        <w:rPr>
          <w:rFonts w:asciiTheme="majorHAnsi" w:hAnsiTheme="majorHAnsi" w:cstheme="majorHAnsi"/>
          <w:sz w:val="24"/>
          <w:szCs w:val="24"/>
          <w:lang w:val="pt-BR"/>
        </w:rPr>
        <w:t xml:space="preserve"> é medida através do Índice de Maturidade BIM, o qual tem cinco níveis.</w:t>
      </w:r>
    </w:p>
    <w:p w:rsidR="00492F43" w:rsidRDefault="00492F43" w:rsidP="006102E5">
      <w:pPr>
        <w:spacing w:after="0" w:line="360" w:lineRule="auto"/>
        <w:jc w:val="both"/>
        <w:rPr>
          <w:rFonts w:asciiTheme="majorHAnsi" w:hAnsiTheme="majorHAnsi" w:cstheme="majorHAnsi"/>
          <w:sz w:val="24"/>
          <w:szCs w:val="24"/>
          <w:lang w:val="pt-BR"/>
        </w:rPr>
      </w:pPr>
    </w:p>
    <w:p w:rsidR="00492F43" w:rsidRDefault="00492F43" w:rsidP="006102E5">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1423035"/>
            <wp:effectExtent l="0" t="0" r="0" b="571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423035"/>
                    </a:xfrm>
                    <a:prstGeom prst="rect">
                      <a:avLst/>
                    </a:prstGeom>
                    <a:noFill/>
                    <a:ln>
                      <a:noFill/>
                    </a:ln>
                  </pic:spPr>
                </pic:pic>
              </a:graphicData>
            </a:graphic>
          </wp:inline>
        </w:drawing>
      </w:r>
    </w:p>
    <w:p w:rsidR="00492F43" w:rsidRPr="00492F43" w:rsidRDefault="00492F43" w:rsidP="00492F43">
      <w:pPr>
        <w:spacing w:after="0" w:line="360" w:lineRule="auto"/>
        <w:jc w:val="center"/>
        <w:rPr>
          <w:rFonts w:asciiTheme="majorHAnsi" w:hAnsiTheme="majorHAnsi" w:cstheme="majorHAnsi"/>
          <w:sz w:val="20"/>
          <w:szCs w:val="20"/>
          <w:lang w:val="pt-BR"/>
        </w:rPr>
      </w:pPr>
      <w:r w:rsidRPr="00492F43">
        <w:rPr>
          <w:rFonts w:asciiTheme="majorHAnsi" w:hAnsiTheme="majorHAnsi" w:cstheme="majorHAnsi"/>
          <w:sz w:val="20"/>
          <w:szCs w:val="20"/>
          <w:lang w:val="pt-BR"/>
        </w:rPr>
        <w:t xml:space="preserve">Matriz de Maturidade BIM (fonte: </w:t>
      </w:r>
      <w:proofErr w:type="spellStart"/>
      <w:proofErr w:type="gramStart"/>
      <w:r w:rsidRPr="00492F43">
        <w:rPr>
          <w:rFonts w:asciiTheme="majorHAnsi" w:hAnsiTheme="majorHAnsi" w:cstheme="majorHAnsi"/>
          <w:sz w:val="20"/>
          <w:szCs w:val="20"/>
          <w:lang w:val="pt-BR"/>
        </w:rPr>
        <w:t>BIMe</w:t>
      </w:r>
      <w:proofErr w:type="spellEnd"/>
      <w:proofErr w:type="gramEnd"/>
      <w:r w:rsidRPr="00492F43">
        <w:rPr>
          <w:rFonts w:asciiTheme="majorHAnsi" w:hAnsiTheme="majorHAnsi" w:cstheme="majorHAnsi"/>
          <w:sz w:val="20"/>
          <w:szCs w:val="20"/>
          <w:lang w:val="pt-BR"/>
        </w:rPr>
        <w:t xml:space="preserve">, </w:t>
      </w:r>
      <w:proofErr w:type="spellStart"/>
      <w:r w:rsidRPr="00492F43">
        <w:rPr>
          <w:rFonts w:asciiTheme="majorHAnsi" w:hAnsiTheme="majorHAnsi" w:cstheme="majorHAnsi"/>
          <w:sz w:val="20"/>
          <w:szCs w:val="20"/>
          <w:lang w:val="pt-BR"/>
        </w:rPr>
        <w:t>Initiable</w:t>
      </w:r>
      <w:proofErr w:type="spellEnd"/>
      <w:r w:rsidRPr="00492F43">
        <w:rPr>
          <w:rFonts w:asciiTheme="majorHAnsi" w:hAnsiTheme="majorHAnsi" w:cstheme="majorHAnsi"/>
          <w:sz w:val="20"/>
          <w:szCs w:val="20"/>
          <w:lang w:val="pt-BR"/>
        </w:rPr>
        <w:t xml:space="preserve">, </w:t>
      </w:r>
      <w:proofErr w:type="spellStart"/>
      <w:r w:rsidRPr="00492F43">
        <w:rPr>
          <w:rFonts w:asciiTheme="majorHAnsi" w:hAnsiTheme="majorHAnsi" w:cstheme="majorHAnsi"/>
          <w:sz w:val="20"/>
          <w:szCs w:val="20"/>
          <w:lang w:val="pt-BR"/>
        </w:rPr>
        <w:t>Bilial</w:t>
      </w:r>
      <w:proofErr w:type="spellEnd"/>
      <w:r w:rsidRPr="00492F43">
        <w:rPr>
          <w:rFonts w:asciiTheme="majorHAnsi" w:hAnsiTheme="majorHAnsi" w:cstheme="majorHAnsi"/>
          <w:sz w:val="20"/>
          <w:szCs w:val="20"/>
          <w:lang w:val="pt-BR"/>
        </w:rPr>
        <w:t xml:space="preserve"> </w:t>
      </w:r>
      <w:proofErr w:type="spellStart"/>
      <w:r w:rsidRPr="00492F43">
        <w:rPr>
          <w:rFonts w:asciiTheme="majorHAnsi" w:hAnsiTheme="majorHAnsi" w:cstheme="majorHAnsi"/>
          <w:sz w:val="20"/>
          <w:szCs w:val="20"/>
          <w:lang w:val="pt-BR"/>
        </w:rPr>
        <w:t>Succar</w:t>
      </w:r>
      <w:proofErr w:type="spellEnd"/>
      <w:r w:rsidRPr="00492F43">
        <w:rPr>
          <w:rFonts w:asciiTheme="majorHAnsi" w:hAnsiTheme="majorHAnsi" w:cstheme="majorHAnsi"/>
          <w:sz w:val="20"/>
          <w:szCs w:val="20"/>
          <w:lang w:val="pt-BR"/>
        </w:rPr>
        <w:t>)</w:t>
      </w:r>
    </w:p>
    <w:p w:rsidR="006102E5" w:rsidRDefault="006102E5" w:rsidP="006102E5">
      <w:pPr>
        <w:spacing w:after="0" w:line="360" w:lineRule="auto"/>
        <w:jc w:val="both"/>
        <w:rPr>
          <w:rFonts w:asciiTheme="majorHAnsi" w:hAnsiTheme="majorHAnsi" w:cstheme="majorHAnsi"/>
          <w:sz w:val="24"/>
          <w:szCs w:val="24"/>
          <w:lang w:val="pt-BR"/>
        </w:rPr>
      </w:pPr>
    </w:p>
    <w:p w:rsidR="00492F43" w:rsidRDefault="00492F43" w:rsidP="00492F43">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estrutura da implantação BIM</w:t>
      </w:r>
    </w:p>
    <w:p w:rsidR="00492F43" w:rsidRDefault="00492F43" w:rsidP="00492F4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12242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224280"/>
                    </a:xfrm>
                    <a:prstGeom prst="rect">
                      <a:avLst/>
                    </a:prstGeom>
                    <a:noFill/>
                    <a:ln>
                      <a:noFill/>
                    </a:ln>
                  </pic:spPr>
                </pic:pic>
              </a:graphicData>
            </a:graphic>
          </wp:inline>
        </w:drawing>
      </w:r>
    </w:p>
    <w:p w:rsidR="00492F43" w:rsidRDefault="00492F43" w:rsidP="00492F43">
      <w:pPr>
        <w:spacing w:after="0" w:line="360" w:lineRule="auto"/>
        <w:jc w:val="center"/>
        <w:rPr>
          <w:rFonts w:asciiTheme="majorHAnsi" w:hAnsiTheme="majorHAnsi" w:cstheme="majorHAnsi"/>
          <w:sz w:val="20"/>
          <w:szCs w:val="20"/>
          <w:lang w:val="pt-BR"/>
        </w:rPr>
      </w:pPr>
      <w:r w:rsidRPr="00492F43">
        <w:rPr>
          <w:rFonts w:asciiTheme="majorHAnsi" w:hAnsiTheme="majorHAnsi" w:cstheme="majorHAnsi"/>
          <w:sz w:val="20"/>
          <w:szCs w:val="20"/>
          <w:lang w:val="pt-BR"/>
        </w:rPr>
        <w:t>Roadmap de Implantação (fonte: GDP)</w:t>
      </w:r>
    </w:p>
    <w:p w:rsidR="00492F43" w:rsidRPr="00492F43" w:rsidRDefault="00492F43" w:rsidP="00492F43">
      <w:pPr>
        <w:spacing w:after="0" w:line="360" w:lineRule="auto"/>
        <w:jc w:val="center"/>
        <w:rPr>
          <w:rFonts w:asciiTheme="majorHAnsi" w:hAnsiTheme="majorHAnsi" w:cstheme="majorHAnsi"/>
          <w:sz w:val="20"/>
          <w:szCs w:val="20"/>
          <w:lang w:val="pt-BR"/>
        </w:rPr>
      </w:pPr>
    </w:p>
    <w:p w:rsidR="006102E5" w:rsidRDefault="00492F43" w:rsidP="00492F4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881880" cy="318833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1880" cy="3188335"/>
                    </a:xfrm>
                    <a:prstGeom prst="rect">
                      <a:avLst/>
                    </a:prstGeom>
                    <a:noFill/>
                    <a:ln>
                      <a:noFill/>
                    </a:ln>
                  </pic:spPr>
                </pic:pic>
              </a:graphicData>
            </a:graphic>
          </wp:inline>
        </w:drawing>
      </w:r>
    </w:p>
    <w:p w:rsidR="00492F43" w:rsidRPr="00492F43" w:rsidRDefault="00492F43" w:rsidP="00492F43">
      <w:pPr>
        <w:spacing w:after="0" w:line="360" w:lineRule="auto"/>
        <w:jc w:val="center"/>
        <w:rPr>
          <w:rFonts w:asciiTheme="majorHAnsi" w:hAnsiTheme="majorHAnsi" w:cstheme="majorHAnsi"/>
          <w:sz w:val="20"/>
          <w:szCs w:val="20"/>
          <w:lang w:val="pt-BR"/>
        </w:rPr>
      </w:pPr>
      <w:r w:rsidRPr="00492F43">
        <w:rPr>
          <w:rFonts w:asciiTheme="majorHAnsi" w:hAnsiTheme="majorHAnsi" w:cstheme="majorHAnsi"/>
          <w:sz w:val="20"/>
          <w:szCs w:val="20"/>
          <w:lang w:val="pt-BR"/>
        </w:rPr>
        <w:t>Mapa de implantação BIM (fonte: NBS – National Building Specification)</w:t>
      </w:r>
    </w:p>
    <w:p w:rsidR="00492F43" w:rsidRDefault="00492F43" w:rsidP="00800835">
      <w:pPr>
        <w:spacing w:after="0" w:line="360" w:lineRule="auto"/>
        <w:jc w:val="both"/>
        <w:rPr>
          <w:rFonts w:asciiTheme="majorHAnsi" w:hAnsiTheme="majorHAnsi" w:cstheme="majorHAnsi"/>
          <w:sz w:val="24"/>
          <w:szCs w:val="24"/>
          <w:lang w:val="pt-BR"/>
        </w:rPr>
      </w:pPr>
    </w:p>
    <w:tbl>
      <w:tblPr>
        <w:tblStyle w:val="Tabelacomgrade"/>
        <w:tblW w:w="0" w:type="auto"/>
        <w:tblLook w:val="04A0" w:firstRow="1" w:lastRow="0" w:firstColumn="1" w:lastColumn="0" w:noHBand="0" w:noVBand="1"/>
      </w:tblPr>
      <w:tblGrid>
        <w:gridCol w:w="8720"/>
      </w:tblGrid>
      <w:tr w:rsidR="00240BEE" w:rsidTr="00240BEE">
        <w:tc>
          <w:tcPr>
            <w:tcW w:w="8720" w:type="dxa"/>
          </w:tcPr>
          <w:p w:rsidR="00240BEE" w:rsidRDefault="00240BEE" w:rsidP="00800835">
            <w:pPr>
              <w:spacing w:after="0" w:line="360" w:lineRule="auto"/>
              <w:jc w:val="both"/>
              <w:rPr>
                <w:rFonts w:asciiTheme="majorHAnsi" w:hAnsiTheme="majorHAnsi" w:cstheme="majorHAnsi"/>
                <w:sz w:val="24"/>
                <w:szCs w:val="24"/>
                <w:lang w:val="pt-BR"/>
              </w:rPr>
            </w:pPr>
            <w:bookmarkStart w:id="0" w:name="_GoBack"/>
            <w:bookmarkEnd w:id="0"/>
          </w:p>
        </w:tc>
      </w:tr>
    </w:tbl>
    <w:p w:rsidR="00240BEE" w:rsidRDefault="00240BEE" w:rsidP="00800835">
      <w:pPr>
        <w:spacing w:after="0" w:line="360" w:lineRule="auto"/>
        <w:jc w:val="both"/>
        <w:rPr>
          <w:rFonts w:asciiTheme="majorHAnsi" w:hAnsiTheme="majorHAnsi" w:cstheme="majorHAnsi"/>
          <w:sz w:val="24"/>
          <w:szCs w:val="24"/>
          <w:lang w:val="pt-BR"/>
        </w:rPr>
      </w:pPr>
    </w:p>
    <w:p w:rsidR="00492F43" w:rsidRPr="00800835" w:rsidRDefault="00492F43" w:rsidP="00800835">
      <w:pPr>
        <w:spacing w:after="0" w:line="360" w:lineRule="auto"/>
        <w:jc w:val="both"/>
        <w:rPr>
          <w:rFonts w:asciiTheme="majorHAnsi" w:hAnsiTheme="majorHAnsi" w:cstheme="majorHAnsi"/>
          <w:sz w:val="24"/>
          <w:szCs w:val="24"/>
          <w:lang w:val="pt-BR"/>
        </w:rPr>
      </w:pPr>
    </w:p>
    <w:p w:rsidR="001A58C3" w:rsidRPr="001A58C3" w:rsidRDefault="001A58C3" w:rsidP="001A58C3">
      <w:pPr>
        <w:spacing w:after="0" w:line="360" w:lineRule="auto"/>
        <w:jc w:val="both"/>
        <w:rPr>
          <w:rFonts w:asciiTheme="majorHAnsi" w:hAnsiTheme="majorHAnsi" w:cstheme="majorHAnsi"/>
          <w:sz w:val="24"/>
          <w:szCs w:val="24"/>
          <w:lang w:val="pt-BR"/>
        </w:rPr>
      </w:pPr>
    </w:p>
    <w:p w:rsidR="001A58C3" w:rsidRDefault="001A58C3" w:rsidP="007E679A">
      <w:pPr>
        <w:spacing w:after="0" w:line="360" w:lineRule="auto"/>
        <w:jc w:val="both"/>
        <w:rPr>
          <w:rFonts w:asciiTheme="majorHAnsi" w:hAnsiTheme="majorHAnsi" w:cstheme="majorHAnsi"/>
          <w:sz w:val="24"/>
          <w:szCs w:val="24"/>
          <w:lang w:val="pt-BR"/>
        </w:rPr>
      </w:pPr>
    </w:p>
    <w:p w:rsidR="001A58C3" w:rsidRDefault="001A58C3" w:rsidP="007E679A">
      <w:pPr>
        <w:spacing w:after="0" w:line="360" w:lineRule="auto"/>
        <w:jc w:val="both"/>
        <w:rPr>
          <w:rFonts w:asciiTheme="majorHAnsi" w:hAnsiTheme="majorHAnsi" w:cstheme="majorHAnsi"/>
          <w:sz w:val="24"/>
          <w:szCs w:val="24"/>
          <w:lang w:val="pt-BR"/>
        </w:rPr>
      </w:pPr>
    </w:p>
    <w:p w:rsidR="001A58C3" w:rsidRDefault="001A58C3" w:rsidP="007E679A">
      <w:pPr>
        <w:spacing w:after="0" w:line="360" w:lineRule="auto"/>
        <w:jc w:val="both"/>
        <w:rPr>
          <w:rFonts w:asciiTheme="majorHAnsi" w:hAnsiTheme="majorHAnsi" w:cstheme="majorHAnsi"/>
          <w:sz w:val="24"/>
          <w:szCs w:val="24"/>
          <w:lang w:val="pt-BR"/>
        </w:rPr>
      </w:pPr>
    </w:p>
    <w:p w:rsidR="007E679A" w:rsidRPr="007E679A" w:rsidRDefault="007E679A" w:rsidP="007E679A">
      <w:pPr>
        <w:spacing w:after="0" w:line="360" w:lineRule="auto"/>
        <w:jc w:val="both"/>
        <w:rPr>
          <w:rFonts w:asciiTheme="majorHAnsi" w:hAnsiTheme="majorHAnsi" w:cstheme="majorHAnsi"/>
          <w:sz w:val="24"/>
          <w:szCs w:val="24"/>
          <w:lang w:val="pt-BR"/>
        </w:rPr>
      </w:pPr>
    </w:p>
    <w:p w:rsidR="00CA0024" w:rsidRDefault="00CA0024" w:rsidP="00E047A7">
      <w:pPr>
        <w:spacing w:after="0" w:line="360" w:lineRule="auto"/>
        <w:jc w:val="both"/>
        <w:rPr>
          <w:rFonts w:asciiTheme="majorHAnsi" w:hAnsiTheme="majorHAnsi" w:cstheme="majorHAnsi"/>
          <w:sz w:val="24"/>
          <w:szCs w:val="24"/>
          <w:lang w:val="pt-BR"/>
        </w:rPr>
      </w:pPr>
    </w:p>
    <w:p w:rsidR="00CA0024" w:rsidRDefault="00CA0024" w:rsidP="00E047A7">
      <w:pPr>
        <w:spacing w:after="0" w:line="360" w:lineRule="auto"/>
        <w:jc w:val="both"/>
        <w:rPr>
          <w:rFonts w:asciiTheme="majorHAnsi" w:hAnsiTheme="majorHAnsi" w:cstheme="majorHAnsi"/>
          <w:sz w:val="24"/>
          <w:szCs w:val="24"/>
          <w:lang w:val="pt-BR"/>
        </w:rPr>
      </w:pPr>
    </w:p>
    <w:p w:rsidR="00CA0024" w:rsidRPr="001D2A4B" w:rsidRDefault="00CA0024" w:rsidP="00E047A7">
      <w:pPr>
        <w:spacing w:after="0" w:line="360" w:lineRule="auto"/>
        <w:jc w:val="both"/>
        <w:rPr>
          <w:rFonts w:asciiTheme="majorHAnsi" w:hAnsiTheme="majorHAnsi" w:cstheme="majorHAnsi"/>
          <w:sz w:val="24"/>
          <w:szCs w:val="24"/>
          <w:lang w:val="pt-BR"/>
        </w:rPr>
      </w:pPr>
    </w:p>
    <w:sectPr w:rsidR="00CA0024" w:rsidRPr="001D2A4B" w:rsidSect="002D6867">
      <w:headerReference w:type="default" r:id="rId37"/>
      <w:foot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725A" w:rsidRDefault="0022725A" w:rsidP="002B7265">
      <w:pPr>
        <w:spacing w:after="0" w:line="240" w:lineRule="auto"/>
      </w:pPr>
      <w:r>
        <w:separator/>
      </w:r>
    </w:p>
  </w:endnote>
  <w:endnote w:type="continuationSeparator" w:id="0">
    <w:p w:rsidR="0022725A" w:rsidRDefault="0022725A" w:rsidP="002B7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2EFF" w:usb1="D200FDFF" w:usb2="0A24602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527" w:rsidRPr="00467369" w:rsidRDefault="00A04604" w:rsidP="00695E3E">
    <w:pPr>
      <w:pStyle w:val="Rodap"/>
      <w:pBdr>
        <w:top w:val="thinThickSmallGap" w:sz="24" w:space="0" w:color="622423"/>
      </w:pBdr>
      <w:spacing w:line="240" w:lineRule="auto"/>
      <w:jc w:val="center"/>
      <w:rPr>
        <w:color w:val="404040"/>
        <w:sz w:val="20"/>
        <w:szCs w:val="20"/>
        <w:lang w:val="pt-BR"/>
      </w:rPr>
    </w:pPr>
    <w:r>
      <w:rPr>
        <w:color w:val="404040"/>
        <w:sz w:val="20"/>
        <w:szCs w:val="20"/>
        <w:lang w:val="pt-BR"/>
      </w:rPr>
      <w:t xml:space="preserve">Aluno: Renato Godoi da Cruz | Matricula: </w:t>
    </w:r>
    <w:r w:rsidRPr="00A04604">
      <w:rPr>
        <w:color w:val="404040"/>
        <w:sz w:val="20"/>
        <w:szCs w:val="20"/>
        <w:lang w:val="pt-BR"/>
      </w:rPr>
      <w:t>1115721</w:t>
    </w:r>
    <w:r>
      <w:rPr>
        <w:color w:val="404040"/>
        <w:sz w:val="20"/>
        <w:szCs w:val="20"/>
        <w:lang w:val="pt-BR"/>
      </w:rPr>
      <w:t xml:space="preserve"> | </w:t>
    </w:r>
    <w:r w:rsidRPr="00467369">
      <w:rPr>
        <w:color w:val="404040"/>
        <w:sz w:val="20"/>
        <w:szCs w:val="20"/>
        <w:lang w:val="pt-BR"/>
      </w:rPr>
      <w:t>e</w:t>
    </w:r>
    <w:r>
      <w:rPr>
        <w:color w:val="404040"/>
        <w:sz w:val="20"/>
        <w:szCs w:val="20"/>
        <w:lang w:val="pt-BR"/>
      </w:rPr>
      <w:t>-mail: renatogcruz@hotmail.com</w:t>
    </w:r>
  </w:p>
  <w:p w:rsidR="002B7265" w:rsidRPr="00414124" w:rsidRDefault="002B7265">
    <w:pPr>
      <w:pStyle w:val="Rodap"/>
      <w:rPr>
        <w:rFonts w:ascii="Arial" w:hAnsi="Arial" w:cs="Arial"/>
        <w:sz w:val="20"/>
        <w:lang w:val="pt-B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725A" w:rsidRDefault="0022725A" w:rsidP="002B7265">
      <w:pPr>
        <w:spacing w:after="0" w:line="240" w:lineRule="auto"/>
      </w:pPr>
      <w:r>
        <w:separator/>
      </w:r>
    </w:p>
  </w:footnote>
  <w:footnote w:type="continuationSeparator" w:id="0">
    <w:p w:rsidR="0022725A" w:rsidRDefault="0022725A" w:rsidP="002B72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148" w:rsidRPr="00A246F1" w:rsidRDefault="00CA1C75" w:rsidP="00CA1C75">
    <w:pPr>
      <w:spacing w:after="0"/>
      <w:jc w:val="right"/>
      <w:rPr>
        <w:color w:val="404040"/>
        <w:lang w:val="pt-BR"/>
      </w:rPr>
    </w:pPr>
    <w:r>
      <w:rPr>
        <w:noProof/>
        <w:color w:val="404040"/>
        <w:lang w:bidi="ar-SA"/>
      </w:rPr>
      <w:drawing>
        <wp:anchor distT="0" distB="0" distL="114300" distR="114300" simplePos="0" relativeHeight="251658240" behindDoc="0" locked="0" layoutInCell="1" allowOverlap="1">
          <wp:simplePos x="0" y="0"/>
          <wp:positionH relativeFrom="column">
            <wp:posOffset>-285115</wp:posOffset>
          </wp:positionH>
          <wp:positionV relativeFrom="paragraph">
            <wp:posOffset>-362585</wp:posOffset>
          </wp:positionV>
          <wp:extent cx="962025" cy="824230"/>
          <wp:effectExtent l="0" t="0" r="9525"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sao-puc-mina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025" cy="824230"/>
                  </a:xfrm>
                  <a:prstGeom prst="rect">
                    <a:avLst/>
                  </a:prstGeom>
                </pic:spPr>
              </pic:pic>
            </a:graphicData>
          </a:graphic>
          <wp14:sizeRelH relativeFrom="page">
            <wp14:pctWidth>0</wp14:pctWidth>
          </wp14:sizeRelH>
          <wp14:sizeRelV relativeFrom="page">
            <wp14:pctHeight>0</wp14:pctHeight>
          </wp14:sizeRelV>
        </wp:anchor>
      </w:drawing>
    </w:r>
    <w:r>
      <w:rPr>
        <w:color w:val="404040"/>
        <w:lang w:val="pt-BR"/>
      </w:rPr>
      <w:t xml:space="preserve">PONTÍFICA </w:t>
    </w:r>
    <w:r w:rsidR="00753148" w:rsidRPr="00A246F1">
      <w:rPr>
        <w:color w:val="404040"/>
        <w:lang w:val="pt-BR"/>
      </w:rPr>
      <w:t xml:space="preserve">UNIVERSIDADE </w:t>
    </w:r>
    <w:r>
      <w:rPr>
        <w:color w:val="404040"/>
        <w:lang w:val="pt-BR"/>
      </w:rPr>
      <w:t>CATÓLICA</w:t>
    </w:r>
    <w:r w:rsidR="00753148" w:rsidRPr="00A246F1">
      <w:rPr>
        <w:color w:val="404040"/>
        <w:lang w:val="pt-BR"/>
      </w:rPr>
      <w:t xml:space="preserve"> – </w:t>
    </w:r>
    <w:r>
      <w:rPr>
        <w:color w:val="404040"/>
        <w:lang w:val="pt-BR"/>
      </w:rPr>
      <w:t>PUC MG</w:t>
    </w:r>
  </w:p>
  <w:p w:rsidR="005E403C" w:rsidRDefault="003E6A69" w:rsidP="003E6A69">
    <w:pPr>
      <w:spacing w:after="0"/>
      <w:jc w:val="right"/>
      <w:rPr>
        <w:color w:val="404040"/>
        <w:lang w:val="pt-BR"/>
      </w:rPr>
    </w:pPr>
    <w:r>
      <w:rPr>
        <w:color w:val="404040"/>
        <w:lang w:val="pt-BR"/>
      </w:rPr>
      <w:t>DEPARTAMENTO DE ENGENHARIA CIVIL DO INSTITUO POLITÉCNICO</w:t>
    </w:r>
  </w:p>
  <w:p w:rsidR="003E6A69" w:rsidRDefault="003E6A69" w:rsidP="003E6A69">
    <w:pPr>
      <w:spacing w:after="0"/>
      <w:jc w:val="right"/>
      <w:rPr>
        <w:color w:val="404040"/>
        <w:lang w:val="pt-BR"/>
      </w:rPr>
    </w:pPr>
    <w:r w:rsidRPr="003E6A69">
      <w:rPr>
        <w:color w:val="404040"/>
        <w:lang w:val="pt-BR"/>
      </w:rPr>
      <w:t>Curso de Especialização em Building Information Modeling (BIM)</w:t>
    </w:r>
  </w:p>
  <w:p w:rsidR="00DB2A2D" w:rsidRDefault="00DB2A2D" w:rsidP="003E6A69">
    <w:pPr>
      <w:spacing w:after="0"/>
      <w:jc w:val="right"/>
      <w:rPr>
        <w:color w:val="404040"/>
        <w:lang w:val="pt-BR"/>
      </w:rPr>
    </w:pPr>
  </w:p>
  <w:p w:rsidR="00DB2A2D" w:rsidRPr="00A246F1" w:rsidRDefault="00DB2A2D" w:rsidP="003E6A69">
    <w:pPr>
      <w:spacing w:after="0"/>
      <w:jc w:val="right"/>
      <w:rPr>
        <w:color w:val="404040"/>
        <w:lang w:val="pt-B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0B86"/>
    <w:multiLevelType w:val="hybridMultilevel"/>
    <w:tmpl w:val="4B2A053E"/>
    <w:lvl w:ilvl="0" w:tplc="973417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2658B9"/>
    <w:multiLevelType w:val="hybridMultilevel"/>
    <w:tmpl w:val="0F96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D9738C"/>
    <w:multiLevelType w:val="hybridMultilevel"/>
    <w:tmpl w:val="7BFE1CF4"/>
    <w:lvl w:ilvl="0" w:tplc="482C27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2F48B3"/>
    <w:multiLevelType w:val="hybridMultilevel"/>
    <w:tmpl w:val="69E4C900"/>
    <w:lvl w:ilvl="0" w:tplc="69844E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022D64"/>
    <w:multiLevelType w:val="hybridMultilevel"/>
    <w:tmpl w:val="FD4E3880"/>
    <w:lvl w:ilvl="0" w:tplc="97E25A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6402F3"/>
    <w:multiLevelType w:val="hybridMultilevel"/>
    <w:tmpl w:val="BC940238"/>
    <w:lvl w:ilvl="0" w:tplc="FF002AF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E821B3"/>
    <w:multiLevelType w:val="hybridMultilevel"/>
    <w:tmpl w:val="07CA52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4EFD7C98"/>
    <w:multiLevelType w:val="hybridMultilevel"/>
    <w:tmpl w:val="29C24E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5CEA3726"/>
    <w:multiLevelType w:val="hybridMultilevel"/>
    <w:tmpl w:val="3410CC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70425307"/>
    <w:multiLevelType w:val="hybridMultilevel"/>
    <w:tmpl w:val="19C04EA8"/>
    <w:lvl w:ilvl="0" w:tplc="7BA83F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4F402FD"/>
    <w:multiLevelType w:val="hybridMultilevel"/>
    <w:tmpl w:val="EBD6018E"/>
    <w:lvl w:ilvl="0" w:tplc="EF16CF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4"/>
  </w:num>
  <w:num w:numId="5">
    <w:abstractNumId w:val="3"/>
  </w:num>
  <w:num w:numId="6">
    <w:abstractNumId w:val="2"/>
  </w:num>
  <w:num w:numId="7">
    <w:abstractNumId w:val="10"/>
  </w:num>
  <w:num w:numId="8">
    <w:abstractNumId w:val="0"/>
  </w:num>
  <w:num w:numId="9">
    <w:abstractNumId w:val="5"/>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15E"/>
    <w:rsid w:val="000260EB"/>
    <w:rsid w:val="0002750D"/>
    <w:rsid w:val="000310DB"/>
    <w:rsid w:val="000428E8"/>
    <w:rsid w:val="00042C4F"/>
    <w:rsid w:val="00083567"/>
    <w:rsid w:val="00086314"/>
    <w:rsid w:val="0008772A"/>
    <w:rsid w:val="000906D0"/>
    <w:rsid w:val="00096FCE"/>
    <w:rsid w:val="000A7C37"/>
    <w:rsid w:val="000B7AA9"/>
    <w:rsid w:val="000D7645"/>
    <w:rsid w:val="000E2705"/>
    <w:rsid w:val="000E6965"/>
    <w:rsid w:val="000F3D18"/>
    <w:rsid w:val="00100A67"/>
    <w:rsid w:val="00140221"/>
    <w:rsid w:val="001526BC"/>
    <w:rsid w:val="001574C1"/>
    <w:rsid w:val="00167A12"/>
    <w:rsid w:val="00171420"/>
    <w:rsid w:val="00191330"/>
    <w:rsid w:val="001A4B15"/>
    <w:rsid w:val="001A58C3"/>
    <w:rsid w:val="001B6D60"/>
    <w:rsid w:val="001B7F0A"/>
    <w:rsid w:val="001C5296"/>
    <w:rsid w:val="001C603D"/>
    <w:rsid w:val="001D2A4B"/>
    <w:rsid w:val="001E3343"/>
    <w:rsid w:val="00202732"/>
    <w:rsid w:val="00220F95"/>
    <w:rsid w:val="002239CE"/>
    <w:rsid w:val="00225E5B"/>
    <w:rsid w:val="0022725A"/>
    <w:rsid w:val="00240BEE"/>
    <w:rsid w:val="002631BF"/>
    <w:rsid w:val="00287801"/>
    <w:rsid w:val="0029359E"/>
    <w:rsid w:val="00293913"/>
    <w:rsid w:val="00294404"/>
    <w:rsid w:val="002B5228"/>
    <w:rsid w:val="002B7265"/>
    <w:rsid w:val="002C0A92"/>
    <w:rsid w:val="002C17E3"/>
    <w:rsid w:val="002C32D9"/>
    <w:rsid w:val="002D1A7E"/>
    <w:rsid w:val="002D215E"/>
    <w:rsid w:val="002D6867"/>
    <w:rsid w:val="002F165A"/>
    <w:rsid w:val="0030014F"/>
    <w:rsid w:val="00335441"/>
    <w:rsid w:val="0034754F"/>
    <w:rsid w:val="00357109"/>
    <w:rsid w:val="00370523"/>
    <w:rsid w:val="00377C91"/>
    <w:rsid w:val="00383299"/>
    <w:rsid w:val="003A3422"/>
    <w:rsid w:val="003B0992"/>
    <w:rsid w:val="003B34C7"/>
    <w:rsid w:val="003B46C3"/>
    <w:rsid w:val="003B65D2"/>
    <w:rsid w:val="003D0968"/>
    <w:rsid w:val="003D652C"/>
    <w:rsid w:val="003E0DB9"/>
    <w:rsid w:val="003E6A69"/>
    <w:rsid w:val="003F065D"/>
    <w:rsid w:val="003F0A64"/>
    <w:rsid w:val="003F17ED"/>
    <w:rsid w:val="003F57C4"/>
    <w:rsid w:val="0040175F"/>
    <w:rsid w:val="004070D9"/>
    <w:rsid w:val="00413C31"/>
    <w:rsid w:val="00414124"/>
    <w:rsid w:val="00426BD9"/>
    <w:rsid w:val="00444B8C"/>
    <w:rsid w:val="00445E99"/>
    <w:rsid w:val="00467369"/>
    <w:rsid w:val="004740CD"/>
    <w:rsid w:val="004867A6"/>
    <w:rsid w:val="00492F43"/>
    <w:rsid w:val="004A3CF5"/>
    <w:rsid w:val="00516DBF"/>
    <w:rsid w:val="00532E82"/>
    <w:rsid w:val="005356C6"/>
    <w:rsid w:val="00535FFA"/>
    <w:rsid w:val="00553BDD"/>
    <w:rsid w:val="00556423"/>
    <w:rsid w:val="00557047"/>
    <w:rsid w:val="0056098E"/>
    <w:rsid w:val="005640AC"/>
    <w:rsid w:val="00565386"/>
    <w:rsid w:val="005A66C9"/>
    <w:rsid w:val="005B0C0B"/>
    <w:rsid w:val="005B1C84"/>
    <w:rsid w:val="005C3314"/>
    <w:rsid w:val="005C350C"/>
    <w:rsid w:val="005C3A8F"/>
    <w:rsid w:val="005C4255"/>
    <w:rsid w:val="005D5CAB"/>
    <w:rsid w:val="005E0BD9"/>
    <w:rsid w:val="005E0C1A"/>
    <w:rsid w:val="005E403C"/>
    <w:rsid w:val="005E7BA5"/>
    <w:rsid w:val="005F6E5E"/>
    <w:rsid w:val="00602109"/>
    <w:rsid w:val="006024D8"/>
    <w:rsid w:val="00605DC5"/>
    <w:rsid w:val="006102E5"/>
    <w:rsid w:val="00610C1F"/>
    <w:rsid w:val="00613E06"/>
    <w:rsid w:val="0063055A"/>
    <w:rsid w:val="0064198F"/>
    <w:rsid w:val="0064629D"/>
    <w:rsid w:val="006807C3"/>
    <w:rsid w:val="0068100E"/>
    <w:rsid w:val="006858E1"/>
    <w:rsid w:val="00695E3E"/>
    <w:rsid w:val="006A4F36"/>
    <w:rsid w:val="006A5245"/>
    <w:rsid w:val="006A6825"/>
    <w:rsid w:val="006C2599"/>
    <w:rsid w:val="006F455C"/>
    <w:rsid w:val="00703020"/>
    <w:rsid w:val="0070569E"/>
    <w:rsid w:val="007107E5"/>
    <w:rsid w:val="00720BFF"/>
    <w:rsid w:val="0072447F"/>
    <w:rsid w:val="00727E7A"/>
    <w:rsid w:val="00742064"/>
    <w:rsid w:val="00751739"/>
    <w:rsid w:val="00753148"/>
    <w:rsid w:val="00761AF9"/>
    <w:rsid w:val="00762D50"/>
    <w:rsid w:val="00766D72"/>
    <w:rsid w:val="007A3D3C"/>
    <w:rsid w:val="007C6640"/>
    <w:rsid w:val="007E0FE0"/>
    <w:rsid w:val="007E3B85"/>
    <w:rsid w:val="007E679A"/>
    <w:rsid w:val="007F0369"/>
    <w:rsid w:val="00800835"/>
    <w:rsid w:val="008153D4"/>
    <w:rsid w:val="0081580B"/>
    <w:rsid w:val="0082121A"/>
    <w:rsid w:val="00841C78"/>
    <w:rsid w:val="008859BE"/>
    <w:rsid w:val="00891231"/>
    <w:rsid w:val="00893021"/>
    <w:rsid w:val="008A28B4"/>
    <w:rsid w:val="008A2FD4"/>
    <w:rsid w:val="008D38B7"/>
    <w:rsid w:val="00905C1A"/>
    <w:rsid w:val="00932CF1"/>
    <w:rsid w:val="009425B6"/>
    <w:rsid w:val="00944317"/>
    <w:rsid w:val="009515EE"/>
    <w:rsid w:val="00963824"/>
    <w:rsid w:val="009648B5"/>
    <w:rsid w:val="00965032"/>
    <w:rsid w:val="009817A0"/>
    <w:rsid w:val="009A14B7"/>
    <w:rsid w:val="009B0AC9"/>
    <w:rsid w:val="009B3967"/>
    <w:rsid w:val="009B5234"/>
    <w:rsid w:val="009F4EA0"/>
    <w:rsid w:val="00A04604"/>
    <w:rsid w:val="00A1484A"/>
    <w:rsid w:val="00A2266F"/>
    <w:rsid w:val="00A233A4"/>
    <w:rsid w:val="00A246F1"/>
    <w:rsid w:val="00A2493E"/>
    <w:rsid w:val="00A34597"/>
    <w:rsid w:val="00A3665D"/>
    <w:rsid w:val="00A450F8"/>
    <w:rsid w:val="00A50527"/>
    <w:rsid w:val="00A77123"/>
    <w:rsid w:val="00A82D49"/>
    <w:rsid w:val="00A9187B"/>
    <w:rsid w:val="00A939BC"/>
    <w:rsid w:val="00A950B5"/>
    <w:rsid w:val="00AB17C9"/>
    <w:rsid w:val="00AC626C"/>
    <w:rsid w:val="00AD0EFB"/>
    <w:rsid w:val="00AD7E22"/>
    <w:rsid w:val="00AE03E7"/>
    <w:rsid w:val="00AE22EC"/>
    <w:rsid w:val="00AE7F0D"/>
    <w:rsid w:val="00AF4193"/>
    <w:rsid w:val="00AF565C"/>
    <w:rsid w:val="00B048F3"/>
    <w:rsid w:val="00B12C44"/>
    <w:rsid w:val="00B20BD1"/>
    <w:rsid w:val="00B27F5D"/>
    <w:rsid w:val="00B53222"/>
    <w:rsid w:val="00B64AA2"/>
    <w:rsid w:val="00B86B9B"/>
    <w:rsid w:val="00B945F8"/>
    <w:rsid w:val="00BA3E53"/>
    <w:rsid w:val="00BB2D27"/>
    <w:rsid w:val="00BB40FD"/>
    <w:rsid w:val="00BD083C"/>
    <w:rsid w:val="00BD1A36"/>
    <w:rsid w:val="00BE04E7"/>
    <w:rsid w:val="00BF40FB"/>
    <w:rsid w:val="00BF49BC"/>
    <w:rsid w:val="00C031F5"/>
    <w:rsid w:val="00C03949"/>
    <w:rsid w:val="00C0612D"/>
    <w:rsid w:val="00C10C22"/>
    <w:rsid w:val="00C11253"/>
    <w:rsid w:val="00C3056E"/>
    <w:rsid w:val="00C40F26"/>
    <w:rsid w:val="00C41438"/>
    <w:rsid w:val="00C439F2"/>
    <w:rsid w:val="00C5123D"/>
    <w:rsid w:val="00C763B4"/>
    <w:rsid w:val="00CA0024"/>
    <w:rsid w:val="00CA1C75"/>
    <w:rsid w:val="00CA5829"/>
    <w:rsid w:val="00CC1F8B"/>
    <w:rsid w:val="00CD7277"/>
    <w:rsid w:val="00CE696E"/>
    <w:rsid w:val="00CF603B"/>
    <w:rsid w:val="00D00564"/>
    <w:rsid w:val="00D01ACE"/>
    <w:rsid w:val="00D030EF"/>
    <w:rsid w:val="00D03B5F"/>
    <w:rsid w:val="00D12853"/>
    <w:rsid w:val="00D20831"/>
    <w:rsid w:val="00D45520"/>
    <w:rsid w:val="00D660D6"/>
    <w:rsid w:val="00D848D2"/>
    <w:rsid w:val="00DA0E6E"/>
    <w:rsid w:val="00DA19CE"/>
    <w:rsid w:val="00DA44B8"/>
    <w:rsid w:val="00DB2A2D"/>
    <w:rsid w:val="00DD1A64"/>
    <w:rsid w:val="00DE1A00"/>
    <w:rsid w:val="00DF3778"/>
    <w:rsid w:val="00DF5CDA"/>
    <w:rsid w:val="00E047A7"/>
    <w:rsid w:val="00E11787"/>
    <w:rsid w:val="00E6759A"/>
    <w:rsid w:val="00E76585"/>
    <w:rsid w:val="00E77246"/>
    <w:rsid w:val="00E847C6"/>
    <w:rsid w:val="00E8586C"/>
    <w:rsid w:val="00E9573D"/>
    <w:rsid w:val="00EA56E0"/>
    <w:rsid w:val="00EB67D9"/>
    <w:rsid w:val="00EB7F04"/>
    <w:rsid w:val="00EE2DFD"/>
    <w:rsid w:val="00F0083B"/>
    <w:rsid w:val="00F24460"/>
    <w:rsid w:val="00F2612B"/>
    <w:rsid w:val="00F30ECA"/>
    <w:rsid w:val="00F64960"/>
    <w:rsid w:val="00F729A9"/>
    <w:rsid w:val="00F8133F"/>
    <w:rsid w:val="00F91C50"/>
    <w:rsid w:val="00F93A9F"/>
    <w:rsid w:val="00FA5EB3"/>
    <w:rsid w:val="00FE51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584781">
      <w:bodyDiv w:val="1"/>
      <w:marLeft w:val="0"/>
      <w:marRight w:val="0"/>
      <w:marTop w:val="0"/>
      <w:marBottom w:val="0"/>
      <w:divBdr>
        <w:top w:val="none" w:sz="0" w:space="0" w:color="auto"/>
        <w:left w:val="none" w:sz="0" w:space="0" w:color="auto"/>
        <w:bottom w:val="none" w:sz="0" w:space="0" w:color="auto"/>
        <w:right w:val="none" w:sz="0" w:space="0" w:color="auto"/>
      </w:divBdr>
    </w:div>
    <w:div w:id="313801140">
      <w:bodyDiv w:val="1"/>
      <w:marLeft w:val="0"/>
      <w:marRight w:val="0"/>
      <w:marTop w:val="0"/>
      <w:marBottom w:val="0"/>
      <w:divBdr>
        <w:top w:val="none" w:sz="0" w:space="0" w:color="auto"/>
        <w:left w:val="none" w:sz="0" w:space="0" w:color="auto"/>
        <w:bottom w:val="none" w:sz="0" w:space="0" w:color="auto"/>
        <w:right w:val="none" w:sz="0" w:space="0" w:color="auto"/>
      </w:divBdr>
    </w:div>
    <w:div w:id="871847433">
      <w:bodyDiv w:val="1"/>
      <w:marLeft w:val="0"/>
      <w:marRight w:val="0"/>
      <w:marTop w:val="0"/>
      <w:marBottom w:val="0"/>
      <w:divBdr>
        <w:top w:val="none" w:sz="0" w:space="0" w:color="auto"/>
        <w:left w:val="none" w:sz="0" w:space="0" w:color="auto"/>
        <w:bottom w:val="none" w:sz="0" w:space="0" w:color="auto"/>
        <w:right w:val="none" w:sz="0" w:space="0" w:color="auto"/>
      </w:divBdr>
    </w:div>
    <w:div w:id="873662726">
      <w:bodyDiv w:val="1"/>
      <w:marLeft w:val="0"/>
      <w:marRight w:val="0"/>
      <w:marTop w:val="0"/>
      <w:marBottom w:val="0"/>
      <w:divBdr>
        <w:top w:val="none" w:sz="0" w:space="0" w:color="auto"/>
        <w:left w:val="none" w:sz="0" w:space="0" w:color="auto"/>
        <w:bottom w:val="none" w:sz="0" w:space="0" w:color="auto"/>
        <w:right w:val="none" w:sz="0" w:space="0" w:color="auto"/>
      </w:divBdr>
    </w:div>
    <w:div w:id="1139108801">
      <w:bodyDiv w:val="1"/>
      <w:marLeft w:val="0"/>
      <w:marRight w:val="0"/>
      <w:marTop w:val="0"/>
      <w:marBottom w:val="0"/>
      <w:divBdr>
        <w:top w:val="none" w:sz="0" w:space="0" w:color="auto"/>
        <w:left w:val="none" w:sz="0" w:space="0" w:color="auto"/>
        <w:bottom w:val="none" w:sz="0" w:space="0" w:color="auto"/>
        <w:right w:val="none" w:sz="0" w:space="0" w:color="auto"/>
      </w:divBdr>
    </w:div>
    <w:div w:id="192834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D1C9EF-20B0-4AE5-B875-55BD4931D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22</Pages>
  <Words>2407</Words>
  <Characters>13720</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16095</CharactersWithSpaces>
  <SharedDoc>false</SharedDoc>
  <HLinks>
    <vt:vector size="6" baseType="variant">
      <vt:variant>
        <vt:i4>4063331</vt:i4>
      </vt:variant>
      <vt:variant>
        <vt:i4>0</vt:i4>
      </vt:variant>
      <vt:variant>
        <vt:i4>0</vt:i4>
      </vt:variant>
      <vt:variant>
        <vt:i4>5</vt:i4>
      </vt:variant>
      <vt:variant>
        <vt:lpwstr>http://pensador.uol.com.br/autor/confucio/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ufop</dc:creator>
  <cp:lastModifiedBy>Windows User</cp:lastModifiedBy>
  <cp:revision>22</cp:revision>
  <cp:lastPrinted>2010-11-18T11:53:00Z</cp:lastPrinted>
  <dcterms:created xsi:type="dcterms:W3CDTF">2020-06-12T22:41:00Z</dcterms:created>
  <dcterms:modified xsi:type="dcterms:W3CDTF">2020-06-17T19:50:00Z</dcterms:modified>
</cp:coreProperties>
</file>