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0CB8AB" w14:textId="775DE923" w:rsidR="00A7611A" w:rsidRPr="003625D1" w:rsidRDefault="00275E9E" w:rsidP="00860F38">
      <w:pPr>
        <w:spacing w:line="240" w:lineRule="auto"/>
        <w:jc w:val="center"/>
        <w:rPr>
          <w:b/>
        </w:rPr>
      </w:pPr>
      <w:r w:rsidRPr="00275E9E">
        <w:rPr>
          <w:b/>
        </w:rPr>
        <w:t xml:space="preserve">Comparação de algoritmos de agrupamento espacial sobre a vulnerabilidade social da população da cidade de </w:t>
      </w:r>
      <w:r w:rsidR="00E00F7F">
        <w:rPr>
          <w:b/>
        </w:rPr>
        <w:t>Belo Horizonte</w:t>
      </w:r>
      <w:r w:rsidR="006C720C">
        <w:rPr>
          <w:b/>
        </w:rPr>
        <w:t xml:space="preserve"> </w:t>
      </w:r>
      <w:r w:rsidR="00414EA7" w:rsidRPr="00414EA7">
        <w:t>(</w:t>
      </w:r>
      <w:r w:rsidR="006C720C" w:rsidRPr="006C720C">
        <w:rPr>
          <w:sz w:val="16"/>
          <w:szCs w:val="16"/>
        </w:rPr>
        <w:t xml:space="preserve">Deve conter no </w:t>
      </w:r>
      <w:r w:rsidR="006C720C" w:rsidRPr="006C720C">
        <w:rPr>
          <w:sz w:val="16"/>
          <w:szCs w:val="16"/>
          <w:u w:val="single"/>
        </w:rPr>
        <w:t xml:space="preserve">máximo 15 palavras e </w:t>
      </w:r>
      <w:r w:rsidR="006C720C" w:rsidRPr="006C720C">
        <w:rPr>
          <w:sz w:val="16"/>
          <w:szCs w:val="16"/>
        </w:rPr>
        <w:t>não deve conter expressões redundantes como: “Estudo de...”; “Influência de...”; “Elaboração de...” “Efeito de...“, “Análise de...”</w:t>
      </w:r>
      <w:proofErr w:type="gramStart"/>
      <w:r w:rsidR="006C720C" w:rsidRPr="006C720C">
        <w:rPr>
          <w:sz w:val="16"/>
          <w:szCs w:val="16"/>
        </w:rPr>
        <w:t>)</w:t>
      </w:r>
      <w:proofErr w:type="gramEnd"/>
    </w:p>
    <w:p w14:paraId="450CB8AC" w14:textId="77777777" w:rsidR="00A7611A" w:rsidRPr="001D2010" w:rsidRDefault="00A7611A" w:rsidP="00860F38">
      <w:pPr>
        <w:spacing w:line="240" w:lineRule="auto"/>
      </w:pPr>
    </w:p>
    <w:p w14:paraId="450CB8AD" w14:textId="77777777" w:rsidR="001E108A" w:rsidRDefault="001E108A" w:rsidP="003F1EED">
      <w:pPr>
        <w:spacing w:line="240" w:lineRule="auto"/>
      </w:pPr>
    </w:p>
    <w:p w14:paraId="450CB8AE" w14:textId="54CFCF16" w:rsidR="001E108A" w:rsidRPr="00E00F7F" w:rsidRDefault="00275E9E" w:rsidP="00CE617C">
      <w:pPr>
        <w:spacing w:line="240" w:lineRule="auto"/>
        <w:jc w:val="center"/>
        <w:rPr>
          <w:b/>
          <w:sz w:val="18"/>
        </w:rPr>
      </w:pPr>
      <w:r>
        <w:t>Renato Godoi da Cruz</w:t>
      </w:r>
      <w:r w:rsidR="00A7611A" w:rsidRPr="006F0623">
        <w:t>¹</w:t>
      </w:r>
      <w:r w:rsidR="009E3D42" w:rsidRPr="006F0623">
        <w:t>*</w:t>
      </w:r>
      <w:r w:rsidR="00EF1F11" w:rsidRPr="006F0623">
        <w:t>;</w:t>
      </w:r>
      <w:r w:rsidR="00C64E7D" w:rsidRPr="006F0623">
        <w:rPr>
          <w:vertAlign w:val="superscript"/>
        </w:rPr>
        <w:t xml:space="preserve"> </w:t>
      </w:r>
      <w:r w:rsidRPr="00275E9E">
        <w:t>Auberth Henrik Venson</w:t>
      </w:r>
      <w:r w:rsidR="00CE617C" w:rsidRPr="006F0623">
        <w:rPr>
          <w:vertAlign w:val="superscript"/>
        </w:rPr>
        <w:t>2</w:t>
      </w:r>
    </w:p>
    <w:p w14:paraId="450CB8AF" w14:textId="712C97CE" w:rsidR="00A7611A" w:rsidRPr="00E00F7F" w:rsidRDefault="00A7611A" w:rsidP="004E1ADB">
      <w:pPr>
        <w:tabs>
          <w:tab w:val="left" w:pos="6465"/>
        </w:tabs>
        <w:spacing w:line="240" w:lineRule="auto"/>
        <w:rPr>
          <w:b/>
          <w:sz w:val="18"/>
        </w:rPr>
      </w:pPr>
    </w:p>
    <w:p w14:paraId="450CB8B0" w14:textId="5D9990EE" w:rsidR="00A7611A" w:rsidRPr="006F0623" w:rsidRDefault="00A7611A" w:rsidP="004E1ADB">
      <w:pPr>
        <w:spacing w:line="240" w:lineRule="auto"/>
        <w:rPr>
          <w:sz w:val="18"/>
          <w:szCs w:val="18"/>
        </w:rPr>
      </w:pPr>
      <w:proofErr w:type="gramStart"/>
      <w:r w:rsidRPr="006F0623">
        <w:rPr>
          <w:sz w:val="18"/>
          <w:szCs w:val="18"/>
          <w:vertAlign w:val="superscript"/>
        </w:rPr>
        <w:t>1</w:t>
      </w:r>
      <w:proofErr w:type="gramEnd"/>
      <w:r w:rsidRPr="006F0623">
        <w:t xml:space="preserve"> </w:t>
      </w:r>
      <w:r w:rsidR="00BB71DF" w:rsidRPr="006F0623">
        <w:rPr>
          <w:sz w:val="18"/>
          <w:szCs w:val="18"/>
        </w:rPr>
        <w:t>Nome da Empresa ou Instituição</w:t>
      </w:r>
      <w:r w:rsidR="006926E3" w:rsidRPr="006F0623">
        <w:rPr>
          <w:sz w:val="18"/>
          <w:szCs w:val="18"/>
        </w:rPr>
        <w:t xml:space="preserve"> (opcional)</w:t>
      </w:r>
      <w:r w:rsidR="0093332B" w:rsidRPr="006F0623">
        <w:rPr>
          <w:sz w:val="18"/>
          <w:szCs w:val="18"/>
        </w:rPr>
        <w:t xml:space="preserve">. </w:t>
      </w:r>
      <w:r w:rsidR="00BB71DF" w:rsidRPr="006F0623">
        <w:rPr>
          <w:sz w:val="18"/>
          <w:szCs w:val="18"/>
        </w:rPr>
        <w:t>Titulação ou função ou departamento</w:t>
      </w:r>
      <w:r w:rsidR="0093332B" w:rsidRPr="006F0623">
        <w:rPr>
          <w:sz w:val="18"/>
          <w:szCs w:val="18"/>
        </w:rPr>
        <w:t xml:space="preserve">. </w:t>
      </w:r>
      <w:r w:rsidR="00E00F7F">
        <w:rPr>
          <w:sz w:val="18"/>
          <w:szCs w:val="18"/>
        </w:rPr>
        <w:t>Rua Monte Alegre</w:t>
      </w:r>
      <w:r w:rsidR="003F77A8" w:rsidRPr="006F0623">
        <w:rPr>
          <w:sz w:val="18"/>
          <w:szCs w:val="18"/>
        </w:rPr>
        <w:t xml:space="preserve"> –</w:t>
      </w:r>
      <w:r w:rsidRPr="006F0623">
        <w:rPr>
          <w:sz w:val="18"/>
          <w:szCs w:val="18"/>
        </w:rPr>
        <w:t xml:space="preserve"> </w:t>
      </w:r>
      <w:r w:rsidR="00E00F7F">
        <w:rPr>
          <w:sz w:val="18"/>
          <w:szCs w:val="18"/>
        </w:rPr>
        <w:t>São Lucas</w:t>
      </w:r>
      <w:r w:rsidR="0093332B" w:rsidRPr="006F0623">
        <w:rPr>
          <w:sz w:val="18"/>
          <w:szCs w:val="18"/>
        </w:rPr>
        <w:t xml:space="preserve">; </w:t>
      </w:r>
      <w:r w:rsidR="00C60337" w:rsidRPr="00C60337">
        <w:rPr>
          <w:sz w:val="18"/>
          <w:szCs w:val="18"/>
        </w:rPr>
        <w:t>30240-282</w:t>
      </w:r>
      <w:r w:rsidR="00C60337">
        <w:rPr>
          <w:sz w:val="18"/>
          <w:szCs w:val="18"/>
        </w:rPr>
        <w:t>. Belo Horizonte</w:t>
      </w:r>
      <w:r w:rsidR="0093332B" w:rsidRPr="006F0623">
        <w:rPr>
          <w:sz w:val="18"/>
          <w:szCs w:val="18"/>
        </w:rPr>
        <w:t xml:space="preserve">, </w:t>
      </w:r>
      <w:r w:rsidR="00C60337">
        <w:rPr>
          <w:sz w:val="18"/>
          <w:szCs w:val="18"/>
        </w:rPr>
        <w:t>Minas Gerais</w:t>
      </w:r>
      <w:r w:rsidR="003F77A8" w:rsidRPr="006F0623">
        <w:rPr>
          <w:sz w:val="18"/>
          <w:szCs w:val="18"/>
        </w:rPr>
        <w:t>,</w:t>
      </w:r>
      <w:r w:rsidRPr="006F0623">
        <w:rPr>
          <w:sz w:val="18"/>
          <w:szCs w:val="18"/>
        </w:rPr>
        <w:t xml:space="preserve"> </w:t>
      </w:r>
      <w:r w:rsidR="00C60337">
        <w:rPr>
          <w:sz w:val="18"/>
          <w:szCs w:val="18"/>
        </w:rPr>
        <w:t>Brasil.</w:t>
      </w:r>
      <w:r w:rsidR="007854B3" w:rsidRPr="006F0623">
        <w:rPr>
          <w:sz w:val="18"/>
          <w:szCs w:val="18"/>
        </w:rPr>
        <w:t xml:space="preserve"> </w:t>
      </w:r>
    </w:p>
    <w:p w14:paraId="602F4710" w14:textId="23DBAA54" w:rsidR="0031459B" w:rsidRPr="006F0623" w:rsidRDefault="00A7611A" w:rsidP="004E1ADB">
      <w:pPr>
        <w:spacing w:line="240" w:lineRule="auto"/>
        <w:rPr>
          <w:sz w:val="18"/>
          <w:szCs w:val="18"/>
        </w:rPr>
      </w:pPr>
      <w:proofErr w:type="gramStart"/>
      <w:r w:rsidRPr="006F0623">
        <w:rPr>
          <w:sz w:val="18"/>
          <w:szCs w:val="18"/>
          <w:vertAlign w:val="superscript"/>
        </w:rPr>
        <w:t>2</w:t>
      </w:r>
      <w:proofErr w:type="gramEnd"/>
      <w:r w:rsidR="00BB71DF" w:rsidRPr="006F0623">
        <w:rPr>
          <w:sz w:val="18"/>
          <w:szCs w:val="18"/>
          <w:vertAlign w:val="superscript"/>
        </w:rPr>
        <w:t xml:space="preserve"> </w:t>
      </w:r>
      <w:r w:rsidR="0031459B" w:rsidRPr="006F0623">
        <w:rPr>
          <w:sz w:val="18"/>
          <w:szCs w:val="18"/>
        </w:rPr>
        <w:t>Nome da Empresa ou Instituição (opcional). Titulação ou função ou departamento. Endereço completo (pessoal ou profissional) – Bairro; 00000-000</w:t>
      </w:r>
      <w:proofErr w:type="gramStart"/>
      <w:r w:rsidR="0031459B" w:rsidRPr="006F0623">
        <w:rPr>
          <w:sz w:val="18"/>
          <w:szCs w:val="18"/>
        </w:rPr>
        <w:t xml:space="preserve">    </w:t>
      </w:r>
      <w:proofErr w:type="gramEnd"/>
      <w:r w:rsidR="0031459B" w:rsidRPr="006F0623">
        <w:rPr>
          <w:sz w:val="18"/>
          <w:szCs w:val="18"/>
        </w:rPr>
        <w:t>Cidade, Estado, País</w:t>
      </w:r>
    </w:p>
    <w:p w14:paraId="1CB9E6B0" w14:textId="59226672" w:rsidR="009E3D42" w:rsidRPr="006F0623" w:rsidRDefault="009E3D42" w:rsidP="004E1ADB">
      <w:pPr>
        <w:spacing w:line="240" w:lineRule="auto"/>
        <w:rPr>
          <w:sz w:val="18"/>
          <w:szCs w:val="18"/>
        </w:rPr>
      </w:pPr>
      <w:r w:rsidRPr="006F0623">
        <w:rPr>
          <w:sz w:val="18"/>
          <w:szCs w:val="18"/>
        </w:rPr>
        <w:t>*</w:t>
      </w:r>
      <w:bookmarkStart w:id="1" w:name="_Hlk33885760"/>
      <w:bookmarkStart w:id="2" w:name="_Hlk33948379"/>
      <w:r w:rsidRPr="006F0623">
        <w:rPr>
          <w:sz w:val="18"/>
          <w:szCs w:val="18"/>
        </w:rPr>
        <w:t>autor correspondente</w:t>
      </w:r>
      <w:bookmarkEnd w:id="1"/>
      <w:r w:rsidRPr="006F0623">
        <w:rPr>
          <w:sz w:val="18"/>
          <w:szCs w:val="18"/>
        </w:rPr>
        <w:t xml:space="preserve">: </w:t>
      </w:r>
      <w:bookmarkEnd w:id="2"/>
      <w:r w:rsidR="00851D47">
        <w:rPr>
          <w:sz w:val="18"/>
          <w:szCs w:val="18"/>
        </w:rPr>
        <w:t>renatogcruz</w:t>
      </w:r>
      <w:r w:rsidRPr="006F0623">
        <w:rPr>
          <w:sz w:val="18"/>
          <w:szCs w:val="18"/>
        </w:rPr>
        <w:t>@</w:t>
      </w:r>
      <w:r w:rsidR="00851D47">
        <w:rPr>
          <w:sz w:val="18"/>
          <w:szCs w:val="18"/>
        </w:rPr>
        <w:t>hotmail</w:t>
      </w:r>
      <w:r w:rsidRPr="006F0623">
        <w:rPr>
          <w:sz w:val="18"/>
          <w:szCs w:val="18"/>
        </w:rPr>
        <w:t>.com</w:t>
      </w:r>
    </w:p>
    <w:p w14:paraId="450CB8B1" w14:textId="7228B72A" w:rsidR="00C64E7D" w:rsidRDefault="00C64E7D" w:rsidP="004E1ADB">
      <w:pPr>
        <w:spacing w:line="240" w:lineRule="auto"/>
        <w:rPr>
          <w:sz w:val="18"/>
          <w:szCs w:val="18"/>
        </w:rPr>
      </w:pPr>
    </w:p>
    <w:p w14:paraId="450CB8B2" w14:textId="77777777" w:rsidR="00706669" w:rsidRDefault="00706669" w:rsidP="00721A84">
      <w:pPr>
        <w:spacing w:line="240" w:lineRule="auto"/>
        <w:rPr>
          <w:sz w:val="18"/>
          <w:szCs w:val="18"/>
        </w:rPr>
      </w:pPr>
    </w:p>
    <w:p w14:paraId="450CB8B3" w14:textId="77777777" w:rsidR="00A7611A" w:rsidRDefault="00A7611A" w:rsidP="00721A84">
      <w:pPr>
        <w:spacing w:line="240" w:lineRule="auto"/>
        <w:rPr>
          <w:sz w:val="18"/>
          <w:szCs w:val="18"/>
        </w:rPr>
      </w:pPr>
    </w:p>
    <w:p w14:paraId="450CB8B4" w14:textId="77777777" w:rsidR="000E6826" w:rsidRDefault="000E6826" w:rsidP="000E6826">
      <w:pPr>
        <w:spacing w:line="240" w:lineRule="auto"/>
        <w:ind w:left="720"/>
      </w:pPr>
    </w:p>
    <w:p w14:paraId="450CB8B5" w14:textId="77777777" w:rsidR="00A7611A" w:rsidRDefault="00A7611A" w:rsidP="00D757B2">
      <w:pPr>
        <w:spacing w:line="360" w:lineRule="auto"/>
        <w:jc w:val="left"/>
        <w:rPr>
          <w:b/>
        </w:rPr>
      </w:pPr>
    </w:p>
    <w:p w14:paraId="450CB8B6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B7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B8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B9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BA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BB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BC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BD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BE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BF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C0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C1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C2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C3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C4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C5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C6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C7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C8" w14:textId="77777777" w:rsidR="00D92CD6" w:rsidRDefault="00D92CD6" w:rsidP="00F23EFD">
      <w:pPr>
        <w:spacing w:line="360" w:lineRule="auto"/>
        <w:jc w:val="center"/>
        <w:rPr>
          <w:b/>
        </w:rPr>
      </w:pPr>
    </w:p>
    <w:p w14:paraId="450CB8C9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CA" w14:textId="77777777" w:rsidR="00D92CD6" w:rsidRDefault="00D92CD6">
      <w:pPr>
        <w:rPr>
          <w:b/>
        </w:rPr>
      </w:pPr>
    </w:p>
    <w:p w14:paraId="450CB8CB" w14:textId="77777777" w:rsidR="00D92CD6" w:rsidRDefault="00D92CD6">
      <w:pPr>
        <w:rPr>
          <w:b/>
        </w:rPr>
      </w:pPr>
    </w:p>
    <w:p w14:paraId="450CB8CC" w14:textId="77777777" w:rsidR="00D92CD6" w:rsidRDefault="00D92CD6">
      <w:pPr>
        <w:rPr>
          <w:b/>
        </w:rPr>
        <w:sectPr w:rsidR="00D92CD6" w:rsidSect="00EE21D2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 w:code="9"/>
          <w:pgMar w:top="1418" w:right="1418" w:bottom="1418" w:left="1418" w:header="709" w:footer="709" w:gutter="0"/>
          <w:cols w:space="708"/>
          <w:titlePg/>
          <w:docGrid w:linePitch="360"/>
        </w:sectPr>
      </w:pPr>
    </w:p>
    <w:p w14:paraId="1552D068" w14:textId="7153A848" w:rsidR="00C71EB1" w:rsidRPr="003625D1" w:rsidRDefault="00275E9E" w:rsidP="00C71EB1">
      <w:pPr>
        <w:spacing w:line="240" w:lineRule="auto"/>
        <w:jc w:val="center"/>
        <w:rPr>
          <w:b/>
        </w:rPr>
      </w:pPr>
      <w:r w:rsidRPr="00275E9E">
        <w:rPr>
          <w:b/>
        </w:rPr>
        <w:lastRenderedPageBreak/>
        <w:t xml:space="preserve">Comparação de algoritmos de agrupamento espacial: a vulnerabilidade social da população de </w:t>
      </w:r>
      <w:r w:rsidR="00CD0344">
        <w:rPr>
          <w:b/>
        </w:rPr>
        <w:t>Belo Horizonte</w:t>
      </w:r>
    </w:p>
    <w:p w14:paraId="0BC08613" w14:textId="2511D510" w:rsidR="00C71EB1" w:rsidRDefault="00C71EB1" w:rsidP="000A46BE">
      <w:pPr>
        <w:pStyle w:val="PargrafodaLista"/>
        <w:spacing w:line="360" w:lineRule="auto"/>
        <w:ind w:left="0"/>
        <w:jc w:val="left"/>
        <w:rPr>
          <w:b/>
        </w:rPr>
      </w:pPr>
    </w:p>
    <w:p w14:paraId="543E8AE5" w14:textId="77777777" w:rsidR="00A16B84" w:rsidRPr="004B5B13" w:rsidRDefault="00C71EB1" w:rsidP="00C71EB1">
      <w:pPr>
        <w:pStyle w:val="PargrafodaLista"/>
        <w:spacing w:line="240" w:lineRule="auto"/>
        <w:ind w:left="0"/>
        <w:jc w:val="left"/>
        <w:rPr>
          <w:b/>
          <w:u w:val="single"/>
        </w:rPr>
      </w:pPr>
      <w:r>
        <w:rPr>
          <w:b/>
        </w:rPr>
        <w:t>Resumo</w:t>
      </w:r>
    </w:p>
    <w:p w14:paraId="0264B5F2" w14:textId="77777777" w:rsidR="00A16B84" w:rsidRDefault="00A16B84" w:rsidP="00A16B84">
      <w:pPr>
        <w:pStyle w:val="PargrafodaLista"/>
        <w:spacing w:line="240" w:lineRule="auto"/>
        <w:ind w:left="0" w:firstLine="708"/>
        <w:jc w:val="left"/>
        <w:rPr>
          <w:bCs/>
        </w:rPr>
      </w:pPr>
    </w:p>
    <w:p w14:paraId="382791E4" w14:textId="2AF78F26" w:rsidR="00C71EB1" w:rsidRDefault="00EE3457" w:rsidP="00A16B84">
      <w:pPr>
        <w:pStyle w:val="PargrafodaLista"/>
        <w:spacing w:line="240" w:lineRule="auto"/>
        <w:ind w:left="0" w:firstLine="708"/>
        <w:jc w:val="left"/>
        <w:rPr>
          <w:b/>
        </w:rPr>
      </w:pPr>
      <w:r w:rsidRPr="00E75368">
        <w:rPr>
          <w:bCs/>
          <w:highlight w:val="yellow"/>
        </w:rPr>
        <w:t>O</w:t>
      </w:r>
      <w:r w:rsidR="00C71EB1" w:rsidRPr="00E75368">
        <w:rPr>
          <w:bCs/>
          <w:highlight w:val="yellow"/>
        </w:rPr>
        <w:t>pcional</w:t>
      </w:r>
      <w:r w:rsidR="00C71EB1" w:rsidRPr="00EE3457">
        <w:rPr>
          <w:bCs/>
        </w:rPr>
        <w:t xml:space="preserve"> para a etapa dos Resultados preliminares</w:t>
      </w:r>
      <w:r w:rsidR="00C71EB1" w:rsidRPr="00C71EB1">
        <w:rPr>
          <w:bCs/>
        </w:rPr>
        <w:t>.</w:t>
      </w:r>
    </w:p>
    <w:p w14:paraId="50910B45" w14:textId="0A284AD9" w:rsidR="00C71EB1" w:rsidRPr="00DA4B07" w:rsidRDefault="00C71EB1" w:rsidP="00C71EB1">
      <w:pPr>
        <w:pStyle w:val="PargrafodaLista"/>
        <w:spacing w:line="240" w:lineRule="auto"/>
        <w:ind w:left="0"/>
        <w:jc w:val="left"/>
        <w:rPr>
          <w:b/>
          <w:lang w:val="en-US"/>
        </w:rPr>
      </w:pPr>
      <w:r w:rsidRPr="00DA4B07">
        <w:rPr>
          <w:b/>
          <w:lang w:val="en-US"/>
        </w:rPr>
        <w:t xml:space="preserve">Palavras-chave: </w:t>
      </w:r>
      <w:r w:rsidR="00DA4B07" w:rsidRPr="00DA4B07">
        <w:rPr>
          <w:bCs/>
          <w:lang w:val="en-US"/>
        </w:rPr>
        <w:t>p</w:t>
      </w:r>
      <w:r w:rsidR="00DA4B07" w:rsidRPr="00DA4B07">
        <w:rPr>
          <w:lang w:val="en-US"/>
        </w:rPr>
        <w:t xml:space="preserve">rincipal </w:t>
      </w:r>
      <w:r w:rsidR="00DA4B07">
        <w:rPr>
          <w:lang w:val="en-US"/>
        </w:rPr>
        <w:t>c</w:t>
      </w:r>
      <w:r w:rsidR="00DA4B07" w:rsidRPr="00DA4B07">
        <w:rPr>
          <w:lang w:val="en-US"/>
        </w:rPr>
        <w:t xml:space="preserve">omponent </w:t>
      </w:r>
      <w:r w:rsidR="00DA4B07">
        <w:rPr>
          <w:lang w:val="en-US"/>
        </w:rPr>
        <w:t>a</w:t>
      </w:r>
      <w:r w:rsidR="00DA4B07" w:rsidRPr="00DA4B07">
        <w:rPr>
          <w:lang w:val="en-US"/>
        </w:rPr>
        <w:t xml:space="preserve">nalytics; </w:t>
      </w:r>
      <w:r w:rsidR="00DA4B07">
        <w:rPr>
          <w:lang w:val="en-US"/>
        </w:rPr>
        <w:t>l</w:t>
      </w:r>
      <w:r w:rsidR="00DA4B07" w:rsidRPr="00DA4B07">
        <w:rPr>
          <w:lang w:val="en-US"/>
        </w:rPr>
        <w:t xml:space="preserve">atent </w:t>
      </w:r>
      <w:r w:rsidR="00DA4B07">
        <w:rPr>
          <w:lang w:val="en-US"/>
        </w:rPr>
        <w:t>c</w:t>
      </w:r>
      <w:r w:rsidR="00DA4B07" w:rsidRPr="00DA4B07">
        <w:rPr>
          <w:lang w:val="en-US"/>
        </w:rPr>
        <w:t xml:space="preserve">lass </w:t>
      </w:r>
      <w:r w:rsidR="00DA4B07">
        <w:rPr>
          <w:lang w:val="en-US"/>
        </w:rPr>
        <w:t>g</w:t>
      </w:r>
      <w:r w:rsidR="00DA4B07" w:rsidRPr="00DA4B07">
        <w:rPr>
          <w:lang w:val="en-US"/>
        </w:rPr>
        <w:t xml:space="preserve">rowth </w:t>
      </w:r>
      <w:r w:rsidR="00DA4B07">
        <w:rPr>
          <w:lang w:val="en-US"/>
        </w:rPr>
        <w:t>m</w:t>
      </w:r>
      <w:r w:rsidR="00DA4B07" w:rsidRPr="00DA4B07">
        <w:rPr>
          <w:lang w:val="en-US"/>
        </w:rPr>
        <w:t xml:space="preserve">odeling; </w:t>
      </w:r>
      <w:r w:rsidR="00DA4B07">
        <w:rPr>
          <w:lang w:val="en-US"/>
        </w:rPr>
        <w:t>k</w:t>
      </w:r>
      <w:r w:rsidR="00DA4B07" w:rsidRPr="00DA4B07">
        <w:rPr>
          <w:lang w:val="en-US"/>
        </w:rPr>
        <w:t xml:space="preserve">-means; </w:t>
      </w:r>
      <w:r w:rsidR="00DA4B07">
        <w:rPr>
          <w:lang w:val="en-US"/>
        </w:rPr>
        <w:t>m</w:t>
      </w:r>
      <w:r w:rsidR="00DA4B07" w:rsidRPr="00DA4B07">
        <w:rPr>
          <w:lang w:val="en-US"/>
        </w:rPr>
        <w:t xml:space="preserve">ultinomial </w:t>
      </w:r>
      <w:r w:rsidR="00DA4B07">
        <w:rPr>
          <w:lang w:val="en-US"/>
        </w:rPr>
        <w:t>l</w:t>
      </w:r>
      <w:r w:rsidR="00DA4B07" w:rsidRPr="00DA4B07">
        <w:rPr>
          <w:lang w:val="en-US"/>
        </w:rPr>
        <w:t xml:space="preserve">ogistic </w:t>
      </w:r>
      <w:r w:rsidR="00DA4B07">
        <w:rPr>
          <w:lang w:val="en-US"/>
        </w:rPr>
        <w:t>r</w:t>
      </w:r>
      <w:r w:rsidR="00DA4B07" w:rsidRPr="00DA4B07">
        <w:rPr>
          <w:lang w:val="en-US"/>
        </w:rPr>
        <w:t>egression.</w:t>
      </w:r>
    </w:p>
    <w:p w14:paraId="5FD65537" w14:textId="77777777" w:rsidR="00C71EB1" w:rsidRPr="00DA4B07" w:rsidRDefault="00C71EB1" w:rsidP="000A46BE">
      <w:pPr>
        <w:pStyle w:val="PargrafodaLista"/>
        <w:spacing w:line="360" w:lineRule="auto"/>
        <w:ind w:left="0"/>
        <w:jc w:val="left"/>
        <w:rPr>
          <w:b/>
          <w:lang w:val="en-US"/>
        </w:rPr>
      </w:pPr>
      <w:bookmarkStart w:id="15" w:name="_GoBack"/>
      <w:bookmarkEnd w:id="15"/>
    </w:p>
    <w:p w14:paraId="76CF266E" w14:textId="3BECF003" w:rsidR="000A46BE" w:rsidRDefault="000A46BE" w:rsidP="000A46BE">
      <w:pPr>
        <w:pStyle w:val="PargrafodaLista"/>
        <w:spacing w:line="360" w:lineRule="auto"/>
        <w:ind w:left="0"/>
        <w:jc w:val="left"/>
        <w:rPr>
          <w:b/>
        </w:rPr>
      </w:pPr>
      <w:r w:rsidRPr="009629EB">
        <w:rPr>
          <w:b/>
        </w:rPr>
        <w:t>Introdução</w:t>
      </w:r>
    </w:p>
    <w:p w14:paraId="04023962" w14:textId="77777777" w:rsidR="000A46BE" w:rsidRPr="00715294" w:rsidRDefault="000A46BE" w:rsidP="000A46BE">
      <w:pPr>
        <w:pStyle w:val="PargrafodaLista"/>
        <w:spacing w:line="360" w:lineRule="auto"/>
        <w:ind w:left="0"/>
        <w:jc w:val="left"/>
      </w:pPr>
    </w:p>
    <w:p w14:paraId="2C1B3D79" w14:textId="78FFFAEB" w:rsidR="004B5B13" w:rsidRDefault="004B5B13" w:rsidP="004B5B13">
      <w:pPr>
        <w:shd w:val="clear" w:color="auto" w:fill="FFFFFF" w:themeFill="background1"/>
        <w:spacing w:line="360" w:lineRule="auto"/>
        <w:ind w:firstLine="709"/>
      </w:pPr>
      <w:r w:rsidRPr="004B5B13">
        <w:t xml:space="preserve">Este trabalho consiste na análise da vulnerabilidade social da população da cidade de </w:t>
      </w:r>
      <w:r w:rsidR="00DF0BF0">
        <w:t>Belo Horizonte</w:t>
      </w:r>
      <w:r w:rsidRPr="004B5B13">
        <w:t xml:space="preserve">. Para realizar o estudo, serão utilizadas as informações do último censo disponíveis para os setores censitários do Município de </w:t>
      </w:r>
      <w:r w:rsidR="00DF0BF0">
        <w:t>Belo Horizonte</w:t>
      </w:r>
      <w:r w:rsidRPr="004B5B13">
        <w:t>. Esses setores serão classificados de acordo com a maior ou menor presença de características sociais que contribuem para tornar uma família mais vulnerável socialmente. Para tanto, será necessário identificar, inicialmente, quais são as variáveis que melhor expressam o a vulnerabilidade social. Por vulnerabilidade social, entende-se, segundo Semzezem e Alves (2013), situações de empobrecimento da classe trabalhadora, relacionadas a dificuldades materiais para a manutenção da sobrevivência, assim como as dificuldades relacionais e culturais, que interferem na forma de viver dos trabalhadores e de suas famílias.</w:t>
      </w:r>
    </w:p>
    <w:p w14:paraId="48F5129F" w14:textId="160C9FCF" w:rsidR="004B5B13" w:rsidRDefault="004B5B13" w:rsidP="004B5B13">
      <w:pPr>
        <w:shd w:val="clear" w:color="auto" w:fill="FFFFFF" w:themeFill="background1"/>
        <w:spacing w:line="360" w:lineRule="auto"/>
        <w:ind w:firstLine="709"/>
      </w:pPr>
      <w:r>
        <w:t>Do Censo de 2010, serão selecionadas variáveis utilizadas em estudos sobre a pobreza, que serão submetidas a uma técnica estatística chama analise fatorial. Essa técnica permite identificar, ao mesmo tempo, quais são as variáveis que apresentam coeficientes de correlação relativamente elevados entre si e estabelecer novas variáveis, chamado de fatores, que sejam capazes de captarem o comportamento conjunto das variáveis originais (Fávero e Belfiore, 2017).</w:t>
      </w:r>
    </w:p>
    <w:p w14:paraId="7CD841F0" w14:textId="77777777" w:rsidR="004B5B13" w:rsidRDefault="004B5B13" w:rsidP="004B5B13">
      <w:pPr>
        <w:shd w:val="clear" w:color="auto" w:fill="FFFFFF" w:themeFill="background1"/>
        <w:spacing w:line="360" w:lineRule="auto"/>
        <w:ind w:firstLine="709"/>
      </w:pPr>
      <w:r>
        <w:t xml:space="preserve">Os grupos de vulnerabilidade serão classificados a partir do agrupamento da dimensão de privação socioeconômica e, também, da dimensão demográfica, já que o território, como afirmam Couto </w:t>
      </w:r>
      <w:proofErr w:type="gramStart"/>
      <w:r>
        <w:t>et</w:t>
      </w:r>
      <w:proofErr w:type="gramEnd"/>
      <w:r>
        <w:t xml:space="preserve"> al. (2010), é o terreno das políticas públicas, fundamental para a compreensão do conceito de vulnerabilidade social, posto que nele se determinam as condições de vida dos segmentos populacionais vulnerabilizados.</w:t>
      </w:r>
    </w:p>
    <w:p w14:paraId="0F668EC6" w14:textId="77777777" w:rsidR="004B5B13" w:rsidRDefault="004B5B13" w:rsidP="004B5B13">
      <w:pPr>
        <w:shd w:val="clear" w:color="auto" w:fill="FFFFFF" w:themeFill="background1"/>
        <w:spacing w:line="360" w:lineRule="auto"/>
        <w:ind w:firstLine="709"/>
      </w:pPr>
      <w:r>
        <w:t>Tal agrupamento será realizado a partir da aplicação de outra técnica estatística denominada análise de agrupamentos, que permite agrupar os setores censitários que possuem características sociais semelhantes. A degradação em grupos de vulnerabilidade será feita considerando-se a intenção de captar a semelhança entre si, em relação às variáveis inseridas na análise, e consideravelmente diferença das observações de outros grupos (Centro de Estudos da Metrópole, 2004).</w:t>
      </w:r>
    </w:p>
    <w:p w14:paraId="6C7FFBB2" w14:textId="77777777" w:rsidR="004B5B13" w:rsidRDefault="004B5B13" w:rsidP="004B5B13">
      <w:pPr>
        <w:shd w:val="clear" w:color="auto" w:fill="FFFFFF" w:themeFill="background1"/>
        <w:spacing w:line="360" w:lineRule="auto"/>
        <w:ind w:firstLine="709"/>
      </w:pPr>
      <w:r>
        <w:lastRenderedPageBreak/>
        <w:t>Para avaliar o desempenho relativo dos modelos de agrupamento na identificação de vulnerabilidade social, uma análise regressão logística multinomial (MLR) será conduzida para examinar empiricamente como um conjunto de preditores teoricamente associados à vulnerabilidade explica cada grupo.</w:t>
      </w:r>
    </w:p>
    <w:p w14:paraId="0AF7CD62" w14:textId="14CE485D" w:rsidR="00DF0BF0" w:rsidRDefault="004B5B13" w:rsidP="004B5B13">
      <w:pPr>
        <w:shd w:val="clear" w:color="auto" w:fill="FFFFFF" w:themeFill="background1"/>
        <w:spacing w:line="360" w:lineRule="auto"/>
        <w:ind w:firstLine="709"/>
      </w:pPr>
      <w:r>
        <w:t xml:space="preserve">De acordo com o site Panorama Cidades (2022), do Instituto Brasileiro de Geografia e Estatística, o Município de </w:t>
      </w:r>
      <w:r w:rsidR="00DF0BF0">
        <w:t>Belo Horizonte</w:t>
      </w:r>
      <w:r>
        <w:t xml:space="preserve">, no ano de 2010, apresentava uma população de cerca de </w:t>
      </w:r>
      <w:r w:rsidR="00DF0BF0" w:rsidRPr="00DF0BF0">
        <w:t>2.375.151</w:t>
      </w:r>
      <w:r>
        <w:t xml:space="preserve"> habitantes distribuídos por um território de </w:t>
      </w:r>
      <w:r w:rsidR="00DF0BF0" w:rsidRPr="00DF0BF0">
        <w:t>331,354</w:t>
      </w:r>
      <w:r>
        <w:t xml:space="preserve"> km². Apresentava </w:t>
      </w:r>
      <w:r w:rsidR="00DF0BF0" w:rsidRPr="00DF0BF0">
        <w:t>96,2</w:t>
      </w:r>
      <w:r>
        <w:t xml:space="preserve">% de domicílios com esgotamento sanitário adequado, </w:t>
      </w:r>
      <w:r w:rsidR="00DF0BF0" w:rsidRPr="00DF0BF0">
        <w:t>82,7</w:t>
      </w:r>
      <w:r>
        <w:t xml:space="preserve">% de domicílios urbanos em vias públicas com arborização e </w:t>
      </w:r>
      <w:r w:rsidR="00DF0BF0" w:rsidRPr="00DF0BF0">
        <w:t>44,2</w:t>
      </w:r>
      <w:r>
        <w:t xml:space="preserve">% de domicílios urbanos em vias públicas com urbanização adequada (presença de calçada, pavimentação, meio-fio e bueiro). </w:t>
      </w:r>
    </w:p>
    <w:p w14:paraId="4E2CC258" w14:textId="3683CF22" w:rsidR="004B5B13" w:rsidRDefault="004B5B13" w:rsidP="004B5B13">
      <w:pPr>
        <w:shd w:val="clear" w:color="auto" w:fill="FFFFFF" w:themeFill="background1"/>
        <w:spacing w:line="360" w:lineRule="auto"/>
        <w:ind w:firstLine="709"/>
      </w:pPr>
      <w:r>
        <w:t xml:space="preserve">Quando comparado com as outras cidades do estado de </w:t>
      </w:r>
      <w:r w:rsidR="00DF0BF0">
        <w:t>Belo Horizonte</w:t>
      </w:r>
      <w:r>
        <w:t xml:space="preserve">, </w:t>
      </w:r>
      <w:proofErr w:type="gramStart"/>
      <w:r>
        <w:t>ocupava</w:t>
      </w:r>
      <w:proofErr w:type="gramEnd"/>
      <w:r>
        <w:t xml:space="preserve"> a 225º, 517º e 83º posições num universo de 645 cidades, respectivamente. Já quando comparado aos municípios do Brasil, suas posições eram 317º, 2779º e 419º de 5570, respectivamente.</w:t>
      </w:r>
    </w:p>
    <w:p w14:paraId="7E4F2B99" w14:textId="093741DA" w:rsidR="004B5B13" w:rsidRDefault="004B5B13" w:rsidP="004B5B13">
      <w:pPr>
        <w:shd w:val="clear" w:color="auto" w:fill="FFFFFF" w:themeFill="background1"/>
        <w:spacing w:line="360" w:lineRule="auto"/>
        <w:ind w:firstLine="709"/>
      </w:pPr>
      <w:r>
        <w:t>A taxa de mortalidade infantil média no município era de 11.21 para 1.000 nascidos vivos. As internações devido a diarreias são de 0.3 para cada 1.000 habitantes. Comparado com todas as cidades do estado, ficava nas posições 277º e 332º, respectivamente, do total de 645. Quando comparado a municípios do Brasil, essas posições eram de 2796º e 3907º de 5570, respectivamente.</w:t>
      </w:r>
    </w:p>
    <w:p w14:paraId="3E487A6D" w14:textId="77777777" w:rsidR="004B5B13" w:rsidRDefault="004B5B13" w:rsidP="004B5B13">
      <w:pPr>
        <w:shd w:val="clear" w:color="auto" w:fill="FFFFFF" w:themeFill="background1"/>
        <w:spacing w:line="360" w:lineRule="auto"/>
        <w:ind w:firstLine="709"/>
      </w:pPr>
      <w:r>
        <w:t xml:space="preserve">O salário médio mensal, em 2019, era de 4,1 salários mínimos. A proporção de pessoas ocupadas em relação à população total era de 47,1%. Na comparação com as outras cidades do estado, ocupava as posições 4º e 23º de 645, respectivamente. Já na comparação com municípios do país, ficava na posição, respectivamente, 17º e 79º de 5570. Tinha 31.6% da população em domicílios com rendimentos mensais de até meio salário mínimo por pessoa, o que o colocava na posição 305º de 645 dentre os municípios do estado e na 4372º posição de 5570 dentre os municípios do Brasil. </w:t>
      </w:r>
    </w:p>
    <w:p w14:paraId="0C6120C6" w14:textId="3A4F247A" w:rsidR="004B5B13" w:rsidRPr="00B73DB7" w:rsidRDefault="004B5B13" w:rsidP="004B5B13">
      <w:pPr>
        <w:shd w:val="clear" w:color="auto" w:fill="FFFFFF" w:themeFill="background1"/>
        <w:spacing w:line="360" w:lineRule="auto"/>
        <w:ind w:firstLine="709"/>
      </w:pPr>
      <w:r>
        <w:t xml:space="preserve">O setor censitário corresponde a menor unidade territorial, formada por área contínua contida, integralmente, em área urbana ou rural tem dimensão adequada à operação de pesquisas (IBGE, 2011). Por essa razão, arquivos com dados agregados por setor censitário serão usados como amostras para o trabalho. Além das variáveis de identificação geográfica – Grandes Regiões, Unidades da Federação, Mesorregião, Microrregião, Região Metropolitana ou RIDE, Município, Distrito, Subdistrito, Bairro, Setor, Situação do Setor e Tipo do Setor – das quais os setores interessam para este trabalho, há informações distribuídas em planilhas, que abrangem as seguintes características da população residente: sexo, idade, cor ou raça, condição no domicílio; pessoas responsáveis pelo </w:t>
      </w:r>
      <w:r>
        <w:lastRenderedPageBreak/>
        <w:t>domicílio; alfabetização; registro de nascimento das crianças de até 10 anos de idade; e características dos domicílios particulares (IBGE, 2011).</w:t>
      </w:r>
    </w:p>
    <w:p w14:paraId="00BE44CE" w14:textId="77777777" w:rsidR="00551EA4" w:rsidRPr="000A46BE" w:rsidRDefault="00551EA4" w:rsidP="000A46BE">
      <w:pPr>
        <w:spacing w:line="360" w:lineRule="auto"/>
        <w:ind w:firstLine="709"/>
        <w:rPr>
          <w:color w:val="000000"/>
        </w:rPr>
      </w:pPr>
    </w:p>
    <w:p w14:paraId="5847BAE4" w14:textId="77777777" w:rsidR="000A46BE" w:rsidRDefault="000A46BE" w:rsidP="000A46BE">
      <w:pPr>
        <w:pStyle w:val="PargrafodaLista"/>
        <w:spacing w:line="360" w:lineRule="auto"/>
        <w:ind w:left="0"/>
        <w:rPr>
          <w:b/>
        </w:rPr>
      </w:pPr>
      <w:r w:rsidRPr="009629EB">
        <w:rPr>
          <w:b/>
        </w:rPr>
        <w:t>Material e Métodos</w:t>
      </w:r>
    </w:p>
    <w:p w14:paraId="52D99E89" w14:textId="77777777" w:rsidR="000A46BE" w:rsidRDefault="000A46BE" w:rsidP="000A46BE">
      <w:pPr>
        <w:pStyle w:val="PargrafodaLista"/>
        <w:spacing w:line="360" w:lineRule="auto"/>
        <w:ind w:left="0"/>
      </w:pPr>
      <w:r w:rsidRPr="00715294">
        <w:tab/>
      </w:r>
    </w:p>
    <w:p w14:paraId="50C7AC80" w14:textId="1E972A13" w:rsidR="004B5B13" w:rsidRPr="004B5B13" w:rsidRDefault="004B5B13" w:rsidP="004B5B13">
      <w:pPr>
        <w:spacing w:line="360" w:lineRule="auto"/>
        <w:ind w:firstLine="709"/>
        <w:rPr>
          <w:color w:val="000000"/>
        </w:rPr>
      </w:pPr>
      <w:r w:rsidRPr="004B5B13">
        <w:rPr>
          <w:color w:val="000000"/>
        </w:rPr>
        <w:t xml:space="preserve">A área de estudo deste trabalho será o Município de </w:t>
      </w:r>
      <w:r>
        <w:rPr>
          <w:color w:val="000000"/>
        </w:rPr>
        <w:t>Belo Horizonte</w:t>
      </w:r>
      <w:r w:rsidRPr="004B5B13">
        <w:rPr>
          <w:color w:val="000000"/>
        </w:rPr>
        <w:t xml:space="preserve">. Os dados publicados pelo IBGE estão organizados por Distritos Administrativos [DA] ou Setores Censitários e </w:t>
      </w:r>
      <w:r>
        <w:rPr>
          <w:color w:val="000000"/>
        </w:rPr>
        <w:t>foram</w:t>
      </w:r>
      <w:r w:rsidRPr="004B5B13">
        <w:rPr>
          <w:color w:val="000000"/>
        </w:rPr>
        <w:t xml:space="preserve"> coletados </w:t>
      </w:r>
      <w:r>
        <w:rPr>
          <w:color w:val="000000"/>
        </w:rPr>
        <w:t>d</w:t>
      </w:r>
      <w:r w:rsidR="00DF0BF0">
        <w:rPr>
          <w:color w:val="000000"/>
        </w:rPr>
        <w:t>o</w:t>
      </w:r>
      <w:r w:rsidR="00DF0BF0" w:rsidRPr="00DF0BF0">
        <w:t xml:space="preserve"> </w:t>
      </w:r>
      <w:r w:rsidR="00DF0BF0" w:rsidRPr="00DF0BF0">
        <w:rPr>
          <w:color w:val="000000"/>
        </w:rPr>
        <w:t>Censo</w:t>
      </w:r>
      <w:r w:rsidR="00DF0BF0">
        <w:rPr>
          <w:color w:val="000000"/>
        </w:rPr>
        <w:t xml:space="preserve"> </w:t>
      </w:r>
      <w:r w:rsidR="00DF0BF0" w:rsidRPr="00DF0BF0">
        <w:rPr>
          <w:color w:val="000000"/>
        </w:rPr>
        <w:t>Demográfico</w:t>
      </w:r>
      <w:r w:rsidR="00DF0BF0">
        <w:rPr>
          <w:color w:val="000000"/>
        </w:rPr>
        <w:t xml:space="preserve"> de </w:t>
      </w:r>
      <w:r w:rsidR="00DF0BF0" w:rsidRPr="00DF0BF0">
        <w:rPr>
          <w:color w:val="000000"/>
        </w:rPr>
        <w:t>2010</w:t>
      </w:r>
      <w:r w:rsidR="00DF0BF0">
        <w:rPr>
          <w:color w:val="000000"/>
        </w:rPr>
        <w:t>, r</w:t>
      </w:r>
      <w:r w:rsidR="00DF0BF0" w:rsidRPr="00DF0BF0">
        <w:rPr>
          <w:color w:val="000000"/>
        </w:rPr>
        <w:t>esultados</w:t>
      </w:r>
      <w:r w:rsidR="00DF0BF0">
        <w:rPr>
          <w:color w:val="000000"/>
        </w:rPr>
        <w:t xml:space="preserve"> </w:t>
      </w:r>
      <w:r w:rsidR="00DF0BF0" w:rsidRPr="00DF0BF0">
        <w:rPr>
          <w:color w:val="000000"/>
        </w:rPr>
        <w:t>do</w:t>
      </w:r>
      <w:r w:rsidR="00DF0BF0">
        <w:rPr>
          <w:color w:val="000000"/>
        </w:rPr>
        <w:t xml:space="preserve"> u</w:t>
      </w:r>
      <w:r w:rsidR="00DF0BF0" w:rsidRPr="00DF0BF0">
        <w:rPr>
          <w:color w:val="000000"/>
        </w:rPr>
        <w:t>niverso</w:t>
      </w:r>
      <w:r w:rsidR="00DF0BF0">
        <w:rPr>
          <w:color w:val="000000"/>
        </w:rPr>
        <w:t>, a</w:t>
      </w:r>
      <w:r w:rsidR="00DF0BF0" w:rsidRPr="00DF0BF0">
        <w:rPr>
          <w:color w:val="000000"/>
        </w:rPr>
        <w:t>gregados</w:t>
      </w:r>
      <w:r w:rsidR="00DF0BF0">
        <w:rPr>
          <w:color w:val="000000"/>
        </w:rPr>
        <w:t xml:space="preserve"> </w:t>
      </w:r>
      <w:r w:rsidR="00DF0BF0" w:rsidRPr="00DF0BF0">
        <w:rPr>
          <w:color w:val="000000"/>
        </w:rPr>
        <w:t>por</w:t>
      </w:r>
      <w:r w:rsidR="00DF0BF0">
        <w:rPr>
          <w:color w:val="000000"/>
        </w:rPr>
        <w:t xml:space="preserve"> s</w:t>
      </w:r>
      <w:r w:rsidR="00DF0BF0" w:rsidRPr="00DF0BF0">
        <w:rPr>
          <w:color w:val="000000"/>
        </w:rPr>
        <w:t>etores</w:t>
      </w:r>
      <w:r w:rsidR="00DF0BF0">
        <w:rPr>
          <w:color w:val="000000"/>
        </w:rPr>
        <w:t xml:space="preserve"> c</w:t>
      </w:r>
      <w:r w:rsidR="00DF0BF0" w:rsidRPr="00DF0BF0">
        <w:rPr>
          <w:color w:val="000000"/>
        </w:rPr>
        <w:t>ensitários</w:t>
      </w:r>
      <w:r w:rsidRPr="004B5B13">
        <w:rPr>
          <w:color w:val="000000"/>
        </w:rPr>
        <w:t xml:space="preserve">. </w:t>
      </w:r>
    </w:p>
    <w:p w14:paraId="17319BF2" w14:textId="33B6CB5A" w:rsidR="004B5B13" w:rsidRPr="004B5B13" w:rsidRDefault="004B5B13" w:rsidP="004B5B13">
      <w:pPr>
        <w:spacing w:line="360" w:lineRule="auto"/>
        <w:ind w:firstLine="709"/>
        <w:rPr>
          <w:color w:val="000000"/>
        </w:rPr>
      </w:pPr>
      <w:r w:rsidRPr="004B5B13">
        <w:rPr>
          <w:color w:val="000000"/>
        </w:rPr>
        <w:t>Para identificar as variáveis que melhor expressam a vulnerabilidade social</w:t>
      </w:r>
      <w:r w:rsidRPr="00DF0BF0">
        <w:rPr>
          <w:color w:val="000000"/>
        </w:rPr>
        <w:t xml:space="preserve"> </w:t>
      </w:r>
      <w:r w:rsidR="00DF0BF0" w:rsidRPr="00DF0BF0">
        <w:rPr>
          <w:color w:val="000000"/>
        </w:rPr>
        <w:t>foi</w:t>
      </w:r>
      <w:r w:rsidRPr="004B5B13">
        <w:rPr>
          <w:color w:val="000000"/>
        </w:rPr>
        <w:t xml:space="preserve"> utilizada uma técnica estatística chamada de Análise Fatorial por Componentes Principais. A intenção em usar essa técnica é procurar identificar uma quantidade relativamente pequena de fatores que representam o comportamento conjunto de variáveis originais interdependentes. Segundo Fávero e Belfiore (2017), as técnicas de analise fatorial são uteis quando há a intenção de se trabalhar com variáveis que apresentam, entre si, coeficientes de correlação relativamente elevados e, concomitantemente, se deseja estabelecer novas variáveis que captem o comportamento conjunto das variáveis originais.</w:t>
      </w:r>
    </w:p>
    <w:p w14:paraId="6538468A" w14:textId="77777777" w:rsidR="004B5B13" w:rsidRPr="004B5B13" w:rsidRDefault="004B5B13" w:rsidP="004B5B13">
      <w:pPr>
        <w:spacing w:line="360" w:lineRule="auto"/>
        <w:ind w:firstLine="709"/>
        <w:rPr>
          <w:color w:val="000000"/>
        </w:rPr>
      </w:pPr>
      <w:r w:rsidRPr="004B5B13">
        <w:rPr>
          <w:color w:val="000000"/>
        </w:rPr>
        <w:t xml:space="preserve">Os grupos de vulnerabilidade serão classificados a partir da combinação da dimensão de privação socioeconômica e da dimensão demográfica anteriormente descrita. Tal combinação será feita a partir da aplicação de outra técnica estatística denominada análise de agrupamentos, que permite agrupar os setores censitários que possuem características sociais comuns. </w:t>
      </w:r>
    </w:p>
    <w:p w14:paraId="3AF6FBBE" w14:textId="2A315C36" w:rsidR="004B5B13" w:rsidRPr="004B5B13" w:rsidRDefault="004B5B13" w:rsidP="004B5B13">
      <w:pPr>
        <w:spacing w:line="360" w:lineRule="auto"/>
        <w:ind w:firstLine="709"/>
        <w:rPr>
          <w:color w:val="000000"/>
        </w:rPr>
      </w:pPr>
      <w:r w:rsidRPr="004B5B13">
        <w:rPr>
          <w:color w:val="000000"/>
        </w:rPr>
        <w:t xml:space="preserve">Para o agrupamento de grupos de vulnerabilidade será utilizada uma segunda técnica estatística chamada de análise de agrupamentos. Esta análise representa um conjunto de técnicas exploratórias muito úteis e que podem ser aplicadas quando há a intenção de se verificar a existência de comportamentos semelhantes entre observações que, neste caso, serão os setores censitários do Município de </w:t>
      </w:r>
      <w:r w:rsidR="00DF0BF0">
        <w:rPr>
          <w:color w:val="000000"/>
        </w:rPr>
        <w:t>Belo Horizonte</w:t>
      </w:r>
      <w:r w:rsidRPr="004B5B13">
        <w:rPr>
          <w:color w:val="000000"/>
        </w:rPr>
        <w:t xml:space="preserve">, em relação a determinadas variáveis e o objetivo de se criarem grupos em que prevaleça a homogeneidade interna. Nesse sentido, esse conjunto de técnicas tem por objetivo principal a alocação de observações em uma quantidade relativamente pequena de agrupamento das observações (Fávero e Belfiore, 2017). A ideia é que os setores censitários de determinado grupo sejam relativamente semelhantes entre si e consideravelmente diferentes dos setores censitários de outros grupos. Os métodos de agrupamento a serem comparados serão o </w:t>
      </w:r>
      <w:r w:rsidR="009D1FDC">
        <w:rPr>
          <w:color w:val="000000"/>
        </w:rPr>
        <w:t>“</w:t>
      </w:r>
      <w:r w:rsidRPr="009D1FDC">
        <w:rPr>
          <w:color w:val="000000"/>
          <w:lang w:val="en-US"/>
        </w:rPr>
        <w:t>Latent</w:t>
      </w:r>
      <w:r w:rsidRPr="004B5B13">
        <w:rPr>
          <w:color w:val="000000"/>
        </w:rPr>
        <w:t xml:space="preserve"> </w:t>
      </w:r>
      <w:r w:rsidRPr="009D1FDC">
        <w:rPr>
          <w:color w:val="000000"/>
          <w:lang w:val="en-US"/>
        </w:rPr>
        <w:t>Class</w:t>
      </w:r>
      <w:r w:rsidRPr="004B5B13">
        <w:rPr>
          <w:color w:val="000000"/>
        </w:rPr>
        <w:t xml:space="preserve"> </w:t>
      </w:r>
      <w:r w:rsidRPr="009D1FDC">
        <w:rPr>
          <w:color w:val="000000"/>
          <w:lang w:val="en-US"/>
        </w:rPr>
        <w:t>Growth</w:t>
      </w:r>
      <w:r w:rsidRPr="004B5B13">
        <w:rPr>
          <w:color w:val="000000"/>
        </w:rPr>
        <w:t xml:space="preserve"> </w:t>
      </w:r>
      <w:r w:rsidRPr="009D1FDC">
        <w:rPr>
          <w:color w:val="000000"/>
          <w:lang w:val="en-US"/>
        </w:rPr>
        <w:t>Modelling</w:t>
      </w:r>
      <w:r w:rsidR="009D1FDC">
        <w:rPr>
          <w:color w:val="000000"/>
        </w:rPr>
        <w:t>”</w:t>
      </w:r>
      <w:r w:rsidRPr="004B5B13">
        <w:rPr>
          <w:color w:val="000000"/>
        </w:rPr>
        <w:t xml:space="preserve"> [LCGM] e </w:t>
      </w:r>
      <w:r w:rsidR="009D1FDC">
        <w:rPr>
          <w:color w:val="000000"/>
        </w:rPr>
        <w:t>“</w:t>
      </w:r>
      <w:r w:rsidRPr="004B5B13">
        <w:rPr>
          <w:color w:val="000000"/>
        </w:rPr>
        <w:t>k-</w:t>
      </w:r>
      <w:r w:rsidRPr="009D1FDC">
        <w:rPr>
          <w:color w:val="000000"/>
          <w:lang w:val="en-US"/>
        </w:rPr>
        <w:t>means</w:t>
      </w:r>
      <w:r w:rsidR="009D1FDC">
        <w:rPr>
          <w:color w:val="000000"/>
        </w:rPr>
        <w:t>”</w:t>
      </w:r>
      <w:r w:rsidRPr="004B5B13">
        <w:rPr>
          <w:color w:val="000000"/>
        </w:rPr>
        <w:t>.</w:t>
      </w:r>
    </w:p>
    <w:p w14:paraId="2800EB6E" w14:textId="3024792C" w:rsidR="005154B6" w:rsidRDefault="004B5B13" w:rsidP="004B5B13">
      <w:pPr>
        <w:spacing w:line="360" w:lineRule="auto"/>
        <w:ind w:firstLine="709"/>
        <w:rPr>
          <w:color w:val="000000"/>
        </w:rPr>
      </w:pPr>
      <w:r w:rsidRPr="004B5B13">
        <w:rPr>
          <w:color w:val="000000"/>
        </w:rPr>
        <w:t xml:space="preserve">Para avaliar o desempenho relativo dos modelos de agrupamento na identificação de vulnerabilidade social será conduzida uma regressão logística multinomial [MLR] para </w:t>
      </w:r>
      <w:r w:rsidRPr="004B5B13">
        <w:rPr>
          <w:color w:val="000000"/>
        </w:rPr>
        <w:lastRenderedPageBreak/>
        <w:t>examinar empiricamente como um conjunto de preditores teoricamente associados à vulnerabilidade social explica cada grupo. Diferentemente da tradicional técnica de regressão estimada por meio de métodos de mínimos quadrados, as técnicas de regressão logística são utilizadas quando o fenômeno a ser estudado apresenta-se de forma qualitativa (Fávero e Belfiore, 2017). A intenção é estimar a probabilidade de ocorrência de fenômenos qualitativos e usar o R² e as estatísticas de ajuste do modelo desta análise para informar qual das soluções de cluster resume melhor a variação na concentração de vulnerabilidade social</w:t>
      </w:r>
    </w:p>
    <w:p w14:paraId="62569BBF" w14:textId="629ED6E6" w:rsidR="000A46BE" w:rsidRDefault="00C34ED3" w:rsidP="000A46BE">
      <w:pPr>
        <w:pStyle w:val="PargrafodaLista"/>
        <w:spacing w:line="360" w:lineRule="auto"/>
        <w:ind w:left="0"/>
        <w:jc w:val="left"/>
        <w:rPr>
          <w:b/>
        </w:rPr>
      </w:pPr>
      <w:r>
        <w:rPr>
          <w:b/>
        </w:rPr>
        <w:t>Resultados Preliminares</w:t>
      </w:r>
    </w:p>
    <w:p w14:paraId="68C5D514" w14:textId="7842C3D6" w:rsidR="001C726A" w:rsidRDefault="001C726A" w:rsidP="005154B6">
      <w:pPr>
        <w:pStyle w:val="PargrafodaLista"/>
        <w:spacing w:line="360" w:lineRule="auto"/>
        <w:ind w:left="0" w:firstLine="709"/>
      </w:pPr>
      <w:r>
        <w:t xml:space="preserve">Inicialmente, foram escolhidas </w:t>
      </w:r>
      <w:r w:rsidR="009D1FDC">
        <w:t xml:space="preserve">dezoito </w:t>
      </w:r>
      <w:r>
        <w:t xml:space="preserve">variáveis censitárias </w:t>
      </w:r>
      <w:r w:rsidR="00F568AC">
        <w:t>consideradas</w:t>
      </w:r>
      <w:r>
        <w:t xml:space="preserve"> relevantes para a caracterização das múltiplas dimensões da privação</w:t>
      </w:r>
      <w:r w:rsidR="009D1FDC">
        <w:t xml:space="preserve"> </w:t>
      </w:r>
      <w:r w:rsidR="009D1FDC" w:rsidRPr="009D1FDC">
        <w:rPr>
          <w:color w:val="7F7F7F" w:themeColor="text1" w:themeTint="80"/>
        </w:rPr>
        <w:t>buscando</w:t>
      </w:r>
      <w:r w:rsidRPr="009D1FDC">
        <w:rPr>
          <w:color w:val="7F7F7F" w:themeColor="text1" w:themeTint="80"/>
        </w:rPr>
        <w:t xml:space="preserve"> contemplar dimensões como </w:t>
      </w:r>
      <w:r w:rsidR="009D1FDC" w:rsidRPr="009D1FDC">
        <w:rPr>
          <w:color w:val="7F7F7F" w:themeColor="text1" w:themeTint="80"/>
        </w:rPr>
        <w:t>escolaridade,</w:t>
      </w:r>
      <w:r w:rsidR="009D1FDC" w:rsidRPr="009D1FDC">
        <w:rPr>
          <w:color w:val="7F7F7F" w:themeColor="text1" w:themeTint="80"/>
        </w:rPr>
        <w:t xml:space="preserve"> </w:t>
      </w:r>
      <w:r w:rsidR="009D1FDC" w:rsidRPr="009D1FDC">
        <w:rPr>
          <w:color w:val="7F7F7F" w:themeColor="text1" w:themeTint="80"/>
        </w:rPr>
        <w:t>condições de habitação</w:t>
      </w:r>
      <w:r w:rsidR="009D1FDC" w:rsidRPr="009D1FDC">
        <w:rPr>
          <w:color w:val="7F7F7F" w:themeColor="text1" w:themeTint="80"/>
        </w:rPr>
        <w:t xml:space="preserve">, </w:t>
      </w:r>
      <w:r w:rsidRPr="009D1FDC">
        <w:rPr>
          <w:color w:val="7F7F7F" w:themeColor="text1" w:themeTint="80"/>
        </w:rPr>
        <w:t>renda e estrutura etária</w:t>
      </w:r>
      <w:r>
        <w:t>. De modo a simplificar a análise, preservando a caracterização detalhada dos setores censitários, ess</w:t>
      </w:r>
      <w:r w:rsidR="002972E0">
        <w:t>as</w:t>
      </w:r>
      <w:r>
        <w:t xml:space="preserve"> variáveis fo</w:t>
      </w:r>
      <w:r w:rsidR="002972E0">
        <w:t>ram</w:t>
      </w:r>
      <w:r>
        <w:t xml:space="preserve"> reduzid</w:t>
      </w:r>
      <w:r w:rsidR="002972E0">
        <w:t>as</w:t>
      </w:r>
      <w:r>
        <w:t>, sempre visando à construção de indicadores que captassem a heterogeneidade de situações existentes no município</w:t>
      </w:r>
      <w:r w:rsidR="002972E0">
        <w:t>. Para isso f</w:t>
      </w:r>
      <w:r w:rsidR="00F568AC">
        <w:t>oi realizada uma análise fatorial das variáveis censitárias selecionadas, que consiste em uma técnica estatística de redução de variáveis – nesse caso, foi utilizado o método de componentes principais. Quando diferentes variáveis estão fortemente correlacionadas</w:t>
      </w:r>
      <w:r w:rsidR="002972E0">
        <w:t>, como o caso</w:t>
      </w:r>
      <w:r w:rsidR="00F568AC">
        <w:t xml:space="preserve"> d</w:t>
      </w:r>
      <w:r w:rsidR="002972E0">
        <w:t>as</w:t>
      </w:r>
      <w:r w:rsidR="00F568AC">
        <w:t xml:space="preserve"> variáveis renda e educação, por exemplo, elas podem ser expressas por um único fator</w:t>
      </w:r>
      <w:r w:rsidR="002972E0">
        <w:t xml:space="preserve"> comum. Es</w:t>
      </w:r>
      <w:r w:rsidR="00F568AC">
        <w:t>se foi o procedimento utilizado para reduzir a quantidade de variáveis relevantes para a análise.</w:t>
      </w:r>
      <w:r>
        <w:t xml:space="preserve"> Algumas </w:t>
      </w:r>
      <w:r w:rsidR="002972E0">
        <w:t xml:space="preserve">das </w:t>
      </w:r>
      <w:r>
        <w:t xml:space="preserve">variáveis </w:t>
      </w:r>
      <w:r w:rsidR="002972E0">
        <w:t xml:space="preserve">iniciais </w:t>
      </w:r>
      <w:r>
        <w:t>foram excluídas</w:t>
      </w:r>
      <w:r w:rsidR="00F568AC">
        <w:t xml:space="preserve"> da análise por não apresentarem variações significativas entre os diferentes setores censitários e por não contribuírem significativamente para a explicação da variabilidade total. A exclusão de variáveis do modelo deveu-se à baixa comunalidade (menos de 0,40) e a pouca contribuição para o aumento da explicação da variância total do conjunto de dados.</w:t>
      </w:r>
    </w:p>
    <w:p w14:paraId="24256698" w14:textId="2D675A6B" w:rsidR="005C1CBA" w:rsidRDefault="00F568AC" w:rsidP="005154B6">
      <w:pPr>
        <w:pStyle w:val="PargrafodaLista"/>
        <w:spacing w:line="360" w:lineRule="auto"/>
        <w:ind w:left="0" w:firstLine="709"/>
      </w:pPr>
      <w:r>
        <w:t>A tabela 1 apresenta todas as variáveis consideradas e aquelas que foram selecionadas como as mais relevantes, que então compuseram duas dimensões explicativas principais</w:t>
      </w:r>
      <w:r w:rsidR="002972E0">
        <w:t xml:space="preserve"> ou, </w:t>
      </w:r>
      <w:r>
        <w:t>em termos estatísticos, dois fatores.</w:t>
      </w:r>
      <w:r w:rsidR="00627839">
        <w:t xml:space="preserve"> </w:t>
      </w:r>
      <w:r w:rsidR="002972E0">
        <w:t>E</w:t>
      </w:r>
      <w:r w:rsidR="00627839">
        <w:t>sses dois fatores explicam 76,70% da variabilidade total</w:t>
      </w:r>
      <w:r w:rsidR="002972E0">
        <w:t>.</w:t>
      </w:r>
    </w:p>
    <w:p w14:paraId="49DDA970" w14:textId="77777777" w:rsidR="005C1CBA" w:rsidRDefault="005C1CBA" w:rsidP="005154B6">
      <w:pPr>
        <w:pStyle w:val="PargrafodaLista"/>
        <w:spacing w:line="360" w:lineRule="auto"/>
        <w:ind w:left="0" w:firstLine="709"/>
      </w:pPr>
    </w:p>
    <w:p w14:paraId="34D956E8" w14:textId="6970C532" w:rsidR="004E2ACC" w:rsidRPr="005C1CBA" w:rsidRDefault="004E2ACC" w:rsidP="004E2ACC">
      <w:pPr>
        <w:pStyle w:val="Legenda"/>
        <w:keepNext/>
        <w:rPr>
          <w:b w:val="0"/>
          <w:color w:val="auto"/>
          <w:sz w:val="22"/>
          <w:szCs w:val="22"/>
        </w:rPr>
      </w:pPr>
      <w:r w:rsidRPr="005C1CBA">
        <w:rPr>
          <w:b w:val="0"/>
          <w:color w:val="auto"/>
          <w:sz w:val="22"/>
          <w:szCs w:val="22"/>
        </w:rPr>
        <w:t xml:space="preserve">Tabela </w:t>
      </w:r>
      <w:r w:rsidRPr="005C1CBA">
        <w:rPr>
          <w:b w:val="0"/>
          <w:color w:val="auto"/>
          <w:sz w:val="22"/>
          <w:szCs w:val="22"/>
        </w:rPr>
        <w:fldChar w:fldCharType="begin"/>
      </w:r>
      <w:r w:rsidRPr="005C1CBA">
        <w:rPr>
          <w:b w:val="0"/>
          <w:color w:val="auto"/>
          <w:sz w:val="22"/>
          <w:szCs w:val="22"/>
        </w:rPr>
        <w:instrText xml:space="preserve"> SEQ Tabela \* ARABIC </w:instrText>
      </w:r>
      <w:r w:rsidRPr="005C1CBA">
        <w:rPr>
          <w:b w:val="0"/>
          <w:color w:val="auto"/>
          <w:sz w:val="22"/>
          <w:szCs w:val="22"/>
        </w:rPr>
        <w:fldChar w:fldCharType="separate"/>
      </w:r>
      <w:r w:rsidRPr="005C1CBA">
        <w:rPr>
          <w:b w:val="0"/>
          <w:noProof/>
          <w:color w:val="auto"/>
          <w:sz w:val="22"/>
          <w:szCs w:val="22"/>
        </w:rPr>
        <w:t>1</w:t>
      </w:r>
      <w:r w:rsidRPr="005C1CBA">
        <w:rPr>
          <w:b w:val="0"/>
          <w:color w:val="auto"/>
          <w:sz w:val="22"/>
          <w:szCs w:val="22"/>
        </w:rPr>
        <w:fldChar w:fldCharType="end"/>
      </w:r>
      <w:r w:rsidRPr="005C1CBA">
        <w:rPr>
          <w:b w:val="0"/>
          <w:color w:val="auto"/>
          <w:sz w:val="22"/>
          <w:szCs w:val="22"/>
        </w:rPr>
        <w:t>. Variáveis usadas na análise fatorial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643"/>
        <w:gridCol w:w="4643"/>
      </w:tblGrid>
      <w:tr w:rsidR="004E2ACC" w14:paraId="1C7B863F" w14:textId="77777777" w:rsidTr="005C1CBA">
        <w:tc>
          <w:tcPr>
            <w:tcW w:w="46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D13118B" w14:textId="37E8BCCE" w:rsidR="004E2ACC" w:rsidRDefault="004E2ACC" w:rsidP="004E2ACC">
            <w:pPr>
              <w:pStyle w:val="PargrafodaLista"/>
              <w:spacing w:line="360" w:lineRule="auto"/>
              <w:ind w:left="0"/>
              <w:jc w:val="center"/>
            </w:pPr>
            <w:r>
              <w:t>Variáveis consideradas na análise</w:t>
            </w:r>
          </w:p>
        </w:tc>
        <w:tc>
          <w:tcPr>
            <w:tcW w:w="46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94D9FC" w14:textId="70EF1466" w:rsidR="004E2ACC" w:rsidRDefault="004E2ACC" w:rsidP="004E2ACC">
            <w:pPr>
              <w:pStyle w:val="PargrafodaLista"/>
              <w:spacing w:line="360" w:lineRule="auto"/>
              <w:ind w:left="0"/>
              <w:jc w:val="center"/>
            </w:pPr>
            <w:r>
              <w:t>Variáveis que permaneceram no modelo</w:t>
            </w:r>
          </w:p>
        </w:tc>
      </w:tr>
      <w:tr w:rsidR="004E2ACC" w14:paraId="2B8BD545" w14:textId="77777777" w:rsidTr="005C1CBA">
        <w:tc>
          <w:tcPr>
            <w:tcW w:w="46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D9CF5D" w14:textId="705021B6" w:rsidR="004E2ACC" w:rsidRDefault="004E2ACC" w:rsidP="005154B6">
            <w:pPr>
              <w:pStyle w:val="PargrafodaLista"/>
              <w:spacing w:line="360" w:lineRule="auto"/>
              <w:ind w:left="0"/>
            </w:pPr>
            <w:r>
              <w:t>Porcentagem de responsáveis pelo</w:t>
            </w:r>
            <w:r w:rsidR="005C1CBA">
              <w:t xml:space="preserve"> </w:t>
            </w:r>
            <w:r w:rsidR="00105468">
              <w:t>domicílio alfabetizados no total de responsáveis</w:t>
            </w:r>
          </w:p>
        </w:tc>
        <w:tc>
          <w:tcPr>
            <w:tcW w:w="46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3F510A1" w14:textId="57BA0DD2" w:rsidR="004E2ACC" w:rsidRDefault="005C1CBA" w:rsidP="005154B6">
            <w:pPr>
              <w:pStyle w:val="PargrafodaLista"/>
              <w:spacing w:line="360" w:lineRule="auto"/>
              <w:ind w:left="0"/>
            </w:pPr>
            <w:r>
              <w:t xml:space="preserve">Fator </w:t>
            </w:r>
            <w:proofErr w:type="gramStart"/>
            <w:r>
              <w:t>2</w:t>
            </w:r>
            <w:proofErr w:type="gramEnd"/>
          </w:p>
        </w:tc>
      </w:tr>
      <w:tr w:rsidR="004E2ACC" w14:paraId="7ABB8CD7" w14:textId="77777777" w:rsidTr="005C1CBA">
        <w:tc>
          <w:tcPr>
            <w:tcW w:w="46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E81774F" w14:textId="7A3B1A39" w:rsidR="004E2ACC" w:rsidRDefault="005C1CBA" w:rsidP="005154B6">
            <w:pPr>
              <w:pStyle w:val="PargrafodaLista"/>
              <w:spacing w:line="360" w:lineRule="auto"/>
              <w:ind w:left="0"/>
            </w:pPr>
            <w:r>
              <w:t xml:space="preserve">Porcentagem de responsáveis pelo domicílio com Ensino Fundamental completo no total </w:t>
            </w:r>
            <w:r>
              <w:lastRenderedPageBreak/>
              <w:t xml:space="preserve">de responsável </w:t>
            </w:r>
          </w:p>
        </w:tc>
        <w:tc>
          <w:tcPr>
            <w:tcW w:w="46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7CAD0DD" w14:textId="3DFC2974" w:rsidR="004E2ACC" w:rsidRDefault="005C1CBA" w:rsidP="005154B6">
            <w:pPr>
              <w:pStyle w:val="PargrafodaLista"/>
              <w:spacing w:line="360" w:lineRule="auto"/>
              <w:ind w:left="0"/>
            </w:pPr>
            <w:r>
              <w:lastRenderedPageBreak/>
              <w:t xml:space="preserve">Fator </w:t>
            </w:r>
            <w:proofErr w:type="gramStart"/>
            <w:r>
              <w:t>1</w:t>
            </w:r>
            <w:proofErr w:type="gramEnd"/>
          </w:p>
        </w:tc>
      </w:tr>
      <w:tr w:rsidR="004E2ACC" w14:paraId="405A80DF" w14:textId="77777777" w:rsidTr="005C1CBA">
        <w:tc>
          <w:tcPr>
            <w:tcW w:w="46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8171D27" w14:textId="14EF5E2A" w:rsidR="004E2ACC" w:rsidRDefault="005C1CBA" w:rsidP="005154B6">
            <w:pPr>
              <w:pStyle w:val="PargrafodaLista"/>
              <w:spacing w:line="360" w:lineRule="auto"/>
              <w:ind w:left="0"/>
            </w:pPr>
            <w:r>
              <w:lastRenderedPageBreak/>
              <w:t>Anos médios de estudo do responsável pelo domicílio no total de responsáveis no setor censitários</w:t>
            </w:r>
          </w:p>
        </w:tc>
        <w:tc>
          <w:tcPr>
            <w:tcW w:w="46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9C61D2F" w14:textId="0DCF29D3" w:rsidR="004E2ACC" w:rsidRDefault="005C1CBA" w:rsidP="005154B6">
            <w:pPr>
              <w:pStyle w:val="PargrafodaLista"/>
              <w:spacing w:line="360" w:lineRule="auto"/>
              <w:ind w:left="0"/>
            </w:pPr>
            <w:r>
              <w:t xml:space="preserve">Fator </w:t>
            </w:r>
            <w:proofErr w:type="gramStart"/>
            <w:r>
              <w:t>1</w:t>
            </w:r>
            <w:proofErr w:type="gramEnd"/>
          </w:p>
        </w:tc>
      </w:tr>
      <w:tr w:rsidR="004E2ACC" w14:paraId="10197479" w14:textId="77777777" w:rsidTr="005C1CBA">
        <w:tc>
          <w:tcPr>
            <w:tcW w:w="46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B0EBAF5" w14:textId="79E35B99" w:rsidR="004E2ACC" w:rsidRDefault="005C1CBA" w:rsidP="005154B6">
            <w:pPr>
              <w:pStyle w:val="PargrafodaLista"/>
              <w:spacing w:line="360" w:lineRule="auto"/>
              <w:ind w:left="0"/>
            </w:pPr>
            <w:r>
              <w:t>Rendimento nominal médio do responsável pelo domicílio no setor censitário</w:t>
            </w:r>
          </w:p>
        </w:tc>
        <w:tc>
          <w:tcPr>
            <w:tcW w:w="46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2741F1" w14:textId="46470853" w:rsidR="004E2ACC" w:rsidRDefault="005C1CBA" w:rsidP="005154B6">
            <w:pPr>
              <w:pStyle w:val="PargrafodaLista"/>
              <w:spacing w:line="360" w:lineRule="auto"/>
              <w:ind w:left="0"/>
            </w:pPr>
            <w:r>
              <w:t xml:space="preserve">Fator </w:t>
            </w:r>
            <w:proofErr w:type="gramStart"/>
            <w:r>
              <w:t>1</w:t>
            </w:r>
            <w:proofErr w:type="gramEnd"/>
          </w:p>
        </w:tc>
      </w:tr>
      <w:tr w:rsidR="004E2ACC" w14:paraId="2409CB2D" w14:textId="77777777" w:rsidTr="005C1CBA">
        <w:tc>
          <w:tcPr>
            <w:tcW w:w="46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B960918" w14:textId="7EA0B201" w:rsidR="004E2ACC" w:rsidRDefault="005C1CBA" w:rsidP="005154B6">
            <w:pPr>
              <w:pStyle w:val="PargrafodaLista"/>
              <w:spacing w:line="360" w:lineRule="auto"/>
              <w:ind w:left="0"/>
            </w:pPr>
            <w:r>
              <w:t xml:space="preserve">Porcentagem de responsáveis com rendimento de até 3 salários mínimos no total de </w:t>
            </w:r>
            <w:r w:rsidR="00105468">
              <w:t>responsáveis</w:t>
            </w:r>
          </w:p>
        </w:tc>
        <w:tc>
          <w:tcPr>
            <w:tcW w:w="46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5E7ADF9" w14:textId="2D9A1961" w:rsidR="004E2ACC" w:rsidRDefault="005C1CBA" w:rsidP="005154B6">
            <w:pPr>
              <w:pStyle w:val="PargrafodaLista"/>
              <w:spacing w:line="360" w:lineRule="auto"/>
              <w:ind w:left="0"/>
            </w:pPr>
            <w:r>
              <w:t xml:space="preserve">Fator </w:t>
            </w:r>
            <w:proofErr w:type="gramStart"/>
            <w:r>
              <w:t>1</w:t>
            </w:r>
            <w:proofErr w:type="gramEnd"/>
          </w:p>
        </w:tc>
      </w:tr>
      <w:tr w:rsidR="005C1CBA" w14:paraId="4712A856" w14:textId="77777777" w:rsidTr="005C1CBA">
        <w:tc>
          <w:tcPr>
            <w:tcW w:w="46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0AF06D" w14:textId="65ACBF44" w:rsidR="005C1CBA" w:rsidRDefault="005C1CBA" w:rsidP="005154B6">
            <w:pPr>
              <w:pStyle w:val="PargrafodaLista"/>
              <w:spacing w:line="360" w:lineRule="auto"/>
              <w:ind w:left="0"/>
            </w:pPr>
            <w:r>
              <w:t>Porcentagem de responsáveis por domicilio com idade entre 10 e 29 anos no total de responsáveis</w:t>
            </w:r>
          </w:p>
        </w:tc>
        <w:tc>
          <w:tcPr>
            <w:tcW w:w="46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B67E28" w14:textId="34403853" w:rsidR="005C1CBA" w:rsidRDefault="00F53780" w:rsidP="005154B6">
            <w:pPr>
              <w:pStyle w:val="PargrafodaLista"/>
              <w:spacing w:line="360" w:lineRule="auto"/>
              <w:ind w:left="0"/>
            </w:pPr>
            <w:r>
              <w:t xml:space="preserve">Fator </w:t>
            </w:r>
            <w:proofErr w:type="gramStart"/>
            <w:r>
              <w:t>2</w:t>
            </w:r>
            <w:proofErr w:type="gramEnd"/>
          </w:p>
        </w:tc>
      </w:tr>
      <w:tr w:rsidR="005C1CBA" w14:paraId="7837366C" w14:textId="77777777" w:rsidTr="005C1CBA">
        <w:tc>
          <w:tcPr>
            <w:tcW w:w="46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1D0C2FC" w14:textId="710BFDE0" w:rsidR="005C1CBA" w:rsidRDefault="005C1CBA" w:rsidP="005154B6">
            <w:pPr>
              <w:pStyle w:val="PargrafodaLista"/>
              <w:spacing w:line="360" w:lineRule="auto"/>
              <w:ind w:left="0"/>
            </w:pPr>
            <w:r>
              <w:t>Idade média do responsável pelo domicílio</w:t>
            </w:r>
          </w:p>
        </w:tc>
        <w:tc>
          <w:tcPr>
            <w:tcW w:w="46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0D50BEC" w14:textId="1EBDA31E" w:rsidR="005C1CBA" w:rsidRDefault="00F53780" w:rsidP="005154B6">
            <w:pPr>
              <w:pStyle w:val="PargrafodaLista"/>
              <w:spacing w:line="360" w:lineRule="auto"/>
              <w:ind w:left="0"/>
            </w:pPr>
            <w:r>
              <w:t xml:space="preserve">Fator </w:t>
            </w:r>
            <w:proofErr w:type="gramStart"/>
            <w:r>
              <w:t>2</w:t>
            </w:r>
            <w:proofErr w:type="gramEnd"/>
          </w:p>
        </w:tc>
      </w:tr>
      <w:tr w:rsidR="005C1CBA" w14:paraId="7CF1532B" w14:textId="77777777" w:rsidTr="005C1CBA">
        <w:tc>
          <w:tcPr>
            <w:tcW w:w="46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A748424" w14:textId="41FA6634" w:rsidR="005C1CBA" w:rsidRDefault="005C1CBA" w:rsidP="005154B6">
            <w:pPr>
              <w:pStyle w:val="PargrafodaLista"/>
              <w:spacing w:line="360" w:lineRule="auto"/>
              <w:ind w:left="0"/>
            </w:pPr>
            <w:r>
              <w:t>Porcentagem de crianças de 0 a 4 anos no total de pessoas residentes no setor censitário</w:t>
            </w:r>
          </w:p>
        </w:tc>
        <w:tc>
          <w:tcPr>
            <w:tcW w:w="46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2FE32D7" w14:textId="6C277D01" w:rsidR="005C1CBA" w:rsidRDefault="00F53780" w:rsidP="005154B6">
            <w:pPr>
              <w:pStyle w:val="PargrafodaLista"/>
              <w:spacing w:line="360" w:lineRule="auto"/>
              <w:ind w:left="0"/>
            </w:pPr>
            <w:r>
              <w:t xml:space="preserve">Fator </w:t>
            </w:r>
            <w:proofErr w:type="gramStart"/>
            <w:r>
              <w:t>2</w:t>
            </w:r>
            <w:proofErr w:type="gramEnd"/>
          </w:p>
        </w:tc>
      </w:tr>
      <w:tr w:rsidR="005C1CBA" w14:paraId="7C97962E" w14:textId="77777777" w:rsidTr="005C1CBA">
        <w:tc>
          <w:tcPr>
            <w:tcW w:w="46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1109C7F" w14:textId="765FD6E8" w:rsidR="005C1CBA" w:rsidRDefault="005C1CBA" w:rsidP="005154B6">
            <w:pPr>
              <w:pStyle w:val="PargrafodaLista"/>
              <w:spacing w:line="360" w:lineRule="auto"/>
              <w:ind w:left="0"/>
            </w:pPr>
            <w:r>
              <w:t>Porcentagem de adolescentes de 15 a 19 anos no total de pessoas residentes no setor censitário</w:t>
            </w:r>
          </w:p>
        </w:tc>
        <w:tc>
          <w:tcPr>
            <w:tcW w:w="46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55081FE" w14:textId="41F377AA" w:rsidR="005C1CBA" w:rsidRDefault="00F53780" w:rsidP="005154B6">
            <w:pPr>
              <w:pStyle w:val="PargrafodaLista"/>
              <w:spacing w:line="360" w:lineRule="auto"/>
              <w:ind w:left="0"/>
            </w:pPr>
            <w:r>
              <w:t xml:space="preserve">Fator </w:t>
            </w:r>
            <w:proofErr w:type="gramStart"/>
            <w:r>
              <w:t>1</w:t>
            </w:r>
            <w:proofErr w:type="gramEnd"/>
          </w:p>
        </w:tc>
      </w:tr>
      <w:tr w:rsidR="005C1CBA" w14:paraId="67F412A1" w14:textId="77777777" w:rsidTr="005C1CBA">
        <w:tc>
          <w:tcPr>
            <w:tcW w:w="46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E6969A8" w14:textId="751621C6" w:rsidR="005C1CBA" w:rsidRDefault="005C1CBA" w:rsidP="005154B6">
            <w:pPr>
              <w:pStyle w:val="PargrafodaLista"/>
              <w:spacing w:line="360" w:lineRule="auto"/>
              <w:ind w:left="0"/>
            </w:pPr>
            <w:r>
              <w:t>Porcentagem de jovens de 20 a 24 anos no total de pessoas residentes no setor censitário</w:t>
            </w:r>
          </w:p>
        </w:tc>
        <w:tc>
          <w:tcPr>
            <w:tcW w:w="46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D07311E" w14:textId="77777777" w:rsidR="005C1CBA" w:rsidRDefault="005C1CBA" w:rsidP="005154B6">
            <w:pPr>
              <w:pStyle w:val="PargrafodaLista"/>
              <w:spacing w:line="360" w:lineRule="auto"/>
              <w:ind w:left="0"/>
            </w:pPr>
          </w:p>
        </w:tc>
      </w:tr>
      <w:tr w:rsidR="005C1CBA" w14:paraId="4930BC96" w14:textId="77777777" w:rsidTr="005C1CBA">
        <w:tc>
          <w:tcPr>
            <w:tcW w:w="46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97B9650" w14:textId="734CB53B" w:rsidR="005C1CBA" w:rsidRDefault="005C1CBA" w:rsidP="005154B6">
            <w:pPr>
              <w:pStyle w:val="PargrafodaLista"/>
              <w:spacing w:line="360" w:lineRule="auto"/>
              <w:ind w:left="0"/>
            </w:pPr>
            <w:r>
              <w:t xml:space="preserve">Porcentagem de domicílios sem coleta de lixo no total de domicílios </w:t>
            </w:r>
          </w:p>
        </w:tc>
        <w:tc>
          <w:tcPr>
            <w:tcW w:w="46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5423D26" w14:textId="77777777" w:rsidR="005C1CBA" w:rsidRDefault="005C1CBA" w:rsidP="005154B6">
            <w:pPr>
              <w:pStyle w:val="PargrafodaLista"/>
              <w:spacing w:line="360" w:lineRule="auto"/>
              <w:ind w:left="0"/>
            </w:pPr>
          </w:p>
        </w:tc>
      </w:tr>
      <w:tr w:rsidR="005C1CBA" w14:paraId="211763DF" w14:textId="77777777" w:rsidTr="005C1CBA">
        <w:tc>
          <w:tcPr>
            <w:tcW w:w="46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3A2FEB4" w14:textId="72342880" w:rsidR="005C1CBA" w:rsidRDefault="005C1CBA" w:rsidP="005154B6">
            <w:pPr>
              <w:pStyle w:val="PargrafodaLista"/>
              <w:spacing w:line="360" w:lineRule="auto"/>
              <w:ind w:left="0"/>
            </w:pPr>
            <w:r>
              <w:t>Porcentagem de domicílios sem abastecimento de água no total de domicílios</w:t>
            </w:r>
          </w:p>
        </w:tc>
        <w:tc>
          <w:tcPr>
            <w:tcW w:w="46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120359" w14:textId="77777777" w:rsidR="005C1CBA" w:rsidRDefault="005C1CBA" w:rsidP="005154B6">
            <w:pPr>
              <w:pStyle w:val="PargrafodaLista"/>
              <w:spacing w:line="360" w:lineRule="auto"/>
              <w:ind w:left="0"/>
            </w:pPr>
          </w:p>
        </w:tc>
      </w:tr>
      <w:tr w:rsidR="005C1CBA" w14:paraId="53ABFD1E" w14:textId="77777777" w:rsidTr="005C1CBA">
        <w:tc>
          <w:tcPr>
            <w:tcW w:w="46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95F2321" w14:textId="74B0B139" w:rsidR="005C1CBA" w:rsidRDefault="005C1CBA" w:rsidP="005154B6">
            <w:pPr>
              <w:pStyle w:val="PargrafodaLista"/>
              <w:spacing w:line="360" w:lineRule="auto"/>
              <w:ind w:left="0"/>
            </w:pPr>
            <w:r>
              <w:t>Porcentagem de domicílios sem banheiros ou sanitários no total de domicílios</w:t>
            </w:r>
          </w:p>
        </w:tc>
        <w:tc>
          <w:tcPr>
            <w:tcW w:w="46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1D3568B" w14:textId="77777777" w:rsidR="005C1CBA" w:rsidRDefault="005C1CBA" w:rsidP="005154B6">
            <w:pPr>
              <w:pStyle w:val="PargrafodaLista"/>
              <w:spacing w:line="360" w:lineRule="auto"/>
              <w:ind w:left="0"/>
            </w:pPr>
          </w:p>
        </w:tc>
      </w:tr>
      <w:tr w:rsidR="005C1CBA" w14:paraId="2A591A94" w14:textId="77777777" w:rsidTr="005C1CBA">
        <w:tc>
          <w:tcPr>
            <w:tcW w:w="46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4109ECD" w14:textId="43763285" w:rsidR="005C1CBA" w:rsidRDefault="00F53780" w:rsidP="005154B6">
            <w:pPr>
              <w:pStyle w:val="PargrafodaLista"/>
              <w:spacing w:line="360" w:lineRule="auto"/>
              <w:ind w:left="0"/>
            </w:pPr>
            <w:r>
              <w:t xml:space="preserve">Número médio de moradores por banheiro ou sanitário no setor censitário no total de domicílios </w:t>
            </w:r>
          </w:p>
        </w:tc>
        <w:tc>
          <w:tcPr>
            <w:tcW w:w="46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A8FF5A" w14:textId="77777777" w:rsidR="005C1CBA" w:rsidRDefault="005C1CBA" w:rsidP="005154B6">
            <w:pPr>
              <w:pStyle w:val="PargrafodaLista"/>
              <w:spacing w:line="360" w:lineRule="auto"/>
              <w:ind w:left="0"/>
            </w:pPr>
          </w:p>
        </w:tc>
      </w:tr>
      <w:tr w:rsidR="005C1CBA" w14:paraId="733E4CB1" w14:textId="77777777" w:rsidTr="005C1CBA">
        <w:tc>
          <w:tcPr>
            <w:tcW w:w="46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75D7569" w14:textId="6099215E" w:rsidR="005C1CBA" w:rsidRDefault="00F53780" w:rsidP="005154B6">
            <w:pPr>
              <w:pStyle w:val="PargrafodaLista"/>
              <w:spacing w:line="360" w:lineRule="auto"/>
              <w:ind w:left="0"/>
            </w:pPr>
            <w:r>
              <w:t>Porcentagem de domicílios alugados no total de domicílios</w:t>
            </w:r>
          </w:p>
        </w:tc>
        <w:tc>
          <w:tcPr>
            <w:tcW w:w="46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76E083A" w14:textId="77777777" w:rsidR="005C1CBA" w:rsidRDefault="005C1CBA" w:rsidP="005154B6">
            <w:pPr>
              <w:pStyle w:val="PargrafodaLista"/>
              <w:spacing w:line="360" w:lineRule="auto"/>
              <w:ind w:left="0"/>
            </w:pPr>
          </w:p>
        </w:tc>
      </w:tr>
      <w:tr w:rsidR="004E2ACC" w14:paraId="7E500436" w14:textId="77777777" w:rsidTr="005C1CBA">
        <w:tc>
          <w:tcPr>
            <w:tcW w:w="46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6C44D26" w14:textId="3C20AA3B" w:rsidR="004E2ACC" w:rsidRDefault="00F53780" w:rsidP="005154B6">
            <w:pPr>
              <w:pStyle w:val="PargrafodaLista"/>
              <w:spacing w:line="360" w:lineRule="auto"/>
              <w:ind w:left="0"/>
            </w:pPr>
            <w:r>
              <w:t>Porcentagem de domicílios particulares permanentes classificados como “cômodo” no total de domicílios</w:t>
            </w:r>
          </w:p>
        </w:tc>
        <w:tc>
          <w:tcPr>
            <w:tcW w:w="46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3D06F70" w14:textId="77777777" w:rsidR="004E2ACC" w:rsidRDefault="004E2ACC" w:rsidP="005154B6">
            <w:pPr>
              <w:pStyle w:val="PargrafodaLista"/>
              <w:spacing w:line="360" w:lineRule="auto"/>
              <w:ind w:left="0"/>
            </w:pPr>
          </w:p>
        </w:tc>
      </w:tr>
      <w:tr w:rsidR="00F53780" w14:paraId="7558AA62" w14:textId="77777777" w:rsidTr="005C1CBA">
        <w:tc>
          <w:tcPr>
            <w:tcW w:w="46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ED7B4AC" w14:textId="63BBFDDE" w:rsidR="00F53780" w:rsidRDefault="00F53780" w:rsidP="005154B6">
            <w:pPr>
              <w:pStyle w:val="PargrafodaLista"/>
              <w:spacing w:line="360" w:lineRule="auto"/>
              <w:ind w:left="0"/>
            </w:pPr>
            <w:r>
              <w:lastRenderedPageBreak/>
              <w:t>Tamanho médio do domicílio no setor censitário</w:t>
            </w:r>
          </w:p>
        </w:tc>
        <w:tc>
          <w:tcPr>
            <w:tcW w:w="46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43AF869" w14:textId="3E072C6D" w:rsidR="00F53780" w:rsidRDefault="00F53780" w:rsidP="005154B6">
            <w:pPr>
              <w:pStyle w:val="PargrafodaLista"/>
              <w:spacing w:line="360" w:lineRule="auto"/>
              <w:ind w:left="0"/>
            </w:pPr>
            <w:r>
              <w:t xml:space="preserve">Fator </w:t>
            </w:r>
            <w:proofErr w:type="gramStart"/>
            <w:r>
              <w:t>1</w:t>
            </w:r>
            <w:proofErr w:type="gramEnd"/>
          </w:p>
        </w:tc>
      </w:tr>
      <w:tr w:rsidR="00F53780" w14:paraId="7769DB08" w14:textId="77777777" w:rsidTr="005C1CBA">
        <w:tc>
          <w:tcPr>
            <w:tcW w:w="46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8360BF" w14:textId="4067D519" w:rsidR="00F53780" w:rsidRDefault="00F53780" w:rsidP="005154B6">
            <w:pPr>
              <w:pStyle w:val="PargrafodaLista"/>
              <w:spacing w:line="360" w:lineRule="auto"/>
              <w:ind w:left="0"/>
            </w:pPr>
            <w:r>
              <w:t>Porcentagem de responsáveis do sexo feminino com no máximo ensino fundamental no total de responsáveis</w:t>
            </w:r>
          </w:p>
        </w:tc>
        <w:tc>
          <w:tcPr>
            <w:tcW w:w="46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7237C72" w14:textId="6A66EA69" w:rsidR="00F53780" w:rsidRDefault="00F53780" w:rsidP="005154B6">
            <w:pPr>
              <w:pStyle w:val="PargrafodaLista"/>
              <w:spacing w:line="360" w:lineRule="auto"/>
              <w:ind w:left="0"/>
            </w:pPr>
            <w:r>
              <w:t xml:space="preserve">Fator </w:t>
            </w:r>
            <w:proofErr w:type="gramStart"/>
            <w:r>
              <w:t>1</w:t>
            </w:r>
            <w:proofErr w:type="gramEnd"/>
          </w:p>
        </w:tc>
      </w:tr>
      <w:tr w:rsidR="004E2ACC" w14:paraId="7E40E6FA" w14:textId="77777777" w:rsidTr="005C1CBA">
        <w:tc>
          <w:tcPr>
            <w:tcW w:w="46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EBE745E" w14:textId="1EEE925B" w:rsidR="004E2ACC" w:rsidRDefault="004E2ACC" w:rsidP="005154B6">
            <w:pPr>
              <w:pStyle w:val="PargrafodaLista"/>
              <w:spacing w:line="360" w:lineRule="auto"/>
              <w:ind w:left="0"/>
            </w:pPr>
            <w:r>
              <w:t>Total</w:t>
            </w:r>
          </w:p>
        </w:tc>
        <w:tc>
          <w:tcPr>
            <w:tcW w:w="46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B831171" w14:textId="093B9F2E" w:rsidR="004E2ACC" w:rsidRDefault="00F53780" w:rsidP="005154B6">
            <w:pPr>
              <w:pStyle w:val="PargrafodaLista"/>
              <w:spacing w:line="360" w:lineRule="auto"/>
              <w:ind w:left="0"/>
            </w:pPr>
            <w:r>
              <w:t>11 fatores</w:t>
            </w:r>
          </w:p>
        </w:tc>
      </w:tr>
    </w:tbl>
    <w:p w14:paraId="2807E2F8" w14:textId="638A8AE5" w:rsidR="004E2ACC" w:rsidRDefault="00F53780" w:rsidP="005154B6">
      <w:pPr>
        <w:pStyle w:val="PargrafodaLista"/>
        <w:spacing w:line="360" w:lineRule="auto"/>
        <w:ind w:left="0" w:firstLine="709"/>
      </w:pPr>
      <w:r>
        <w:t xml:space="preserve">Fonte: Censo Demográfico do [IBGE] (2000) </w:t>
      </w:r>
    </w:p>
    <w:p w14:paraId="646626FC" w14:textId="77777777" w:rsidR="00F53780" w:rsidRDefault="00F53780" w:rsidP="005154B6">
      <w:pPr>
        <w:pStyle w:val="PargrafodaLista"/>
        <w:spacing w:line="360" w:lineRule="auto"/>
        <w:ind w:left="0" w:firstLine="709"/>
      </w:pPr>
    </w:p>
    <w:p w14:paraId="3A42D6C4" w14:textId="1594F8A7" w:rsidR="00627839" w:rsidRDefault="00627839" w:rsidP="005154B6">
      <w:pPr>
        <w:pStyle w:val="PargrafodaLista"/>
        <w:spacing w:line="360" w:lineRule="auto"/>
        <w:ind w:left="0" w:firstLine="709"/>
      </w:pPr>
      <w:r>
        <w:t>É interessante notar, em primeiro lugar, que as variáveis relativas às condições gerais de habitação, com exceção do número de habitantes por domicílio, não foram selecionadas como variáveis relevantes</w:t>
      </w:r>
      <w:r w:rsidR="002972E0">
        <w:t xml:space="preserve">. Isso significa que </w:t>
      </w:r>
      <w:r>
        <w:t xml:space="preserve">essas variáveis não apresentam variações significativas entre os diversos setores censitários do Município de </w:t>
      </w:r>
      <w:r w:rsidR="002972E0">
        <w:t>Belo Horizonte</w:t>
      </w:r>
      <w:r>
        <w:t>. Esse conjunto de variáveis refere-se basicamente às condições de saneamento dos setores censitários, como cobertura de águ</w:t>
      </w:r>
      <w:r w:rsidR="002972E0">
        <w:t>a</w:t>
      </w:r>
      <w:r>
        <w:t xml:space="preserve">, coleta de lixo, presença de sanitários e outras. Isso aponta para o fator da ampliação da cobertura estatal desses serviços, especialmente a partir da década de 1980, de modo que hoje a cobertura é quase universal em municípios como </w:t>
      </w:r>
      <w:r w:rsidR="002972E0">
        <w:t>Belo Horizonte</w:t>
      </w:r>
      <w:r>
        <w:t xml:space="preserve">. Ao contrário do que </w:t>
      </w:r>
      <w:r w:rsidR="002972E0">
        <w:t>ocorriam</w:t>
      </w:r>
      <w:r>
        <w:t xml:space="preserve"> em décadas passadas, essas variáveis </w:t>
      </w:r>
      <w:r w:rsidR="002972E0">
        <w:t xml:space="preserve">podem </w:t>
      </w:r>
      <w:r>
        <w:t xml:space="preserve">não </w:t>
      </w:r>
      <w:r w:rsidR="002972E0">
        <w:t>ser</w:t>
      </w:r>
      <w:r>
        <w:t xml:space="preserve"> mais </w:t>
      </w:r>
      <w:r w:rsidR="002972E0">
        <w:t xml:space="preserve">tão </w:t>
      </w:r>
      <w:r>
        <w:t>relevantes na caracterização de populações segregadas, não podendo ser utilizadas como um indicador de geral de precariedade.</w:t>
      </w:r>
    </w:p>
    <w:p w14:paraId="02495BF6" w14:textId="24B84026" w:rsidR="004B5B13" w:rsidRDefault="00627839" w:rsidP="005154B6">
      <w:pPr>
        <w:pStyle w:val="PargrafodaLista"/>
        <w:spacing w:line="360" w:lineRule="auto"/>
        <w:ind w:left="0" w:firstLine="709"/>
      </w:pPr>
      <w:r>
        <w:t xml:space="preserve">Além disso, </w:t>
      </w:r>
      <w:r w:rsidR="004E2ACC">
        <w:t xml:space="preserve">nota-se a partir da observação da Tabela 1 que, em vez de se obter uma única dimensão explicativa da pobreza urbana, as variáveis selecionadas na análise fatorial </w:t>
      </w:r>
      <w:r w:rsidR="00407ED0">
        <w:t>f</w:t>
      </w:r>
      <w:r w:rsidR="004E2ACC">
        <w:t>oram divididas em dois fatores, o que reforça o argumento da heterogeneidade da pobreza.</w:t>
      </w:r>
    </w:p>
    <w:p w14:paraId="5359B113" w14:textId="77777777" w:rsidR="004B5B13" w:rsidRDefault="004B5B13" w:rsidP="005154B6">
      <w:pPr>
        <w:pStyle w:val="PargrafodaLista"/>
        <w:spacing w:line="360" w:lineRule="auto"/>
        <w:ind w:left="0" w:firstLine="709"/>
      </w:pPr>
    </w:p>
    <w:p w14:paraId="02CDE754" w14:textId="7176AD75" w:rsidR="005154B6" w:rsidRDefault="005154B6" w:rsidP="005154B6">
      <w:pPr>
        <w:pStyle w:val="PargrafodaLista"/>
        <w:spacing w:line="360" w:lineRule="auto"/>
        <w:ind w:left="0" w:firstLine="709"/>
        <w:rPr>
          <w:b/>
        </w:rPr>
      </w:pPr>
    </w:p>
    <w:p w14:paraId="42045220" w14:textId="77777777" w:rsidR="00A16B84" w:rsidRPr="005C6D70" w:rsidRDefault="00A16B84" w:rsidP="00A16B84">
      <w:pPr>
        <w:pStyle w:val="PargrafodaLista"/>
        <w:spacing w:line="360" w:lineRule="auto"/>
        <w:ind w:left="0"/>
        <w:jc w:val="left"/>
        <w:rPr>
          <w:b/>
        </w:rPr>
      </w:pPr>
      <w:r w:rsidRPr="005C6D70">
        <w:rPr>
          <w:b/>
        </w:rPr>
        <w:t>Conclusão(ões) ou Considerações Finais</w:t>
      </w:r>
    </w:p>
    <w:p w14:paraId="165CD265" w14:textId="77777777" w:rsidR="00635C2A" w:rsidRDefault="00635C2A" w:rsidP="005154B6">
      <w:pPr>
        <w:pStyle w:val="PargrafodaLista"/>
        <w:spacing w:line="360" w:lineRule="auto"/>
        <w:ind w:left="0" w:firstLine="709"/>
        <w:rPr>
          <w:bCs/>
        </w:rPr>
      </w:pPr>
    </w:p>
    <w:p w14:paraId="68531EF5" w14:textId="37743B63" w:rsidR="00635C2A" w:rsidRDefault="00EE3457" w:rsidP="005154B6">
      <w:pPr>
        <w:pStyle w:val="PargrafodaLista"/>
        <w:spacing w:line="360" w:lineRule="auto"/>
        <w:ind w:left="0" w:firstLine="709"/>
        <w:rPr>
          <w:bCs/>
        </w:rPr>
      </w:pPr>
      <w:r w:rsidRPr="00E75368">
        <w:rPr>
          <w:bCs/>
          <w:highlight w:val="yellow"/>
        </w:rPr>
        <w:t>Op</w:t>
      </w:r>
      <w:r w:rsidR="00635C2A" w:rsidRPr="00E75368">
        <w:rPr>
          <w:bCs/>
          <w:highlight w:val="yellow"/>
        </w:rPr>
        <w:t>cional para a etapa dos Resultados preliminares</w:t>
      </w:r>
      <w:r w:rsidR="00635C2A" w:rsidRPr="00C71EB1">
        <w:rPr>
          <w:bCs/>
        </w:rPr>
        <w:t>.</w:t>
      </w:r>
    </w:p>
    <w:p w14:paraId="32EB1566" w14:textId="77777777" w:rsidR="004B5B13" w:rsidRDefault="004B5B13" w:rsidP="005154B6">
      <w:pPr>
        <w:pStyle w:val="PargrafodaLista"/>
        <w:spacing w:line="360" w:lineRule="auto"/>
        <w:ind w:left="0" w:firstLine="709"/>
        <w:rPr>
          <w:bCs/>
        </w:rPr>
      </w:pPr>
    </w:p>
    <w:p w14:paraId="7FA0BF52" w14:textId="77777777" w:rsidR="004B5B13" w:rsidRDefault="004B5B13" w:rsidP="005154B6">
      <w:pPr>
        <w:pStyle w:val="PargrafodaLista"/>
        <w:spacing w:line="360" w:lineRule="auto"/>
        <w:ind w:left="0" w:firstLine="709"/>
        <w:rPr>
          <w:bCs/>
        </w:rPr>
      </w:pPr>
    </w:p>
    <w:p w14:paraId="3442DF8A" w14:textId="77777777" w:rsidR="00635C2A" w:rsidRDefault="00635C2A" w:rsidP="00635C2A">
      <w:pPr>
        <w:spacing w:line="360" w:lineRule="auto"/>
        <w:rPr>
          <w:b/>
        </w:rPr>
      </w:pPr>
    </w:p>
    <w:p w14:paraId="68ABFA77" w14:textId="10FFAF0C" w:rsidR="00635C2A" w:rsidRPr="005C6D70" w:rsidRDefault="00635C2A" w:rsidP="00635C2A">
      <w:pPr>
        <w:spacing w:line="360" w:lineRule="auto"/>
      </w:pPr>
      <w:r w:rsidRPr="00635C2A">
        <w:rPr>
          <w:b/>
        </w:rPr>
        <w:t>Agradecimentos</w:t>
      </w:r>
      <w:r>
        <w:rPr>
          <w:b/>
        </w:rPr>
        <w:t xml:space="preserve"> </w:t>
      </w:r>
      <w:r w:rsidRPr="00635C2A">
        <w:rPr>
          <w:bCs/>
        </w:rPr>
        <w:t>(</w:t>
      </w:r>
      <w:r w:rsidRPr="00E75368">
        <w:rPr>
          <w:highlight w:val="yellow"/>
        </w:rPr>
        <w:t>opcional</w:t>
      </w:r>
      <w:r w:rsidRPr="005C6D70">
        <w:t>, 1 parágrafo sucinto)</w:t>
      </w:r>
    </w:p>
    <w:p w14:paraId="28B49CDF" w14:textId="77777777" w:rsidR="00635C2A" w:rsidRPr="005C6D70" w:rsidRDefault="00635C2A" w:rsidP="00635C2A">
      <w:pPr>
        <w:spacing w:line="360" w:lineRule="auto"/>
        <w:jc w:val="left"/>
      </w:pPr>
      <w:r w:rsidRPr="005C6D70">
        <w:t xml:space="preserve"> </w:t>
      </w:r>
    </w:p>
    <w:p w14:paraId="33F2D13B" w14:textId="216C675D" w:rsidR="00635C2A" w:rsidRDefault="00635C2A" w:rsidP="00EE3457">
      <w:pPr>
        <w:spacing w:line="360" w:lineRule="auto"/>
      </w:pPr>
      <w:r w:rsidRPr="005C6D70">
        <w:tab/>
      </w:r>
      <w:r w:rsidR="00EE3457" w:rsidRPr="00E75368">
        <w:rPr>
          <w:highlight w:val="yellow"/>
        </w:rPr>
        <w:t>S</w:t>
      </w:r>
      <w:r w:rsidRPr="00E75368">
        <w:rPr>
          <w:highlight w:val="yellow"/>
        </w:rPr>
        <w:t>eção opcional</w:t>
      </w:r>
      <w:r w:rsidR="00EE3457" w:rsidRPr="00E75368">
        <w:rPr>
          <w:highlight w:val="yellow"/>
        </w:rPr>
        <w:t xml:space="preserve"> nesta etapa</w:t>
      </w:r>
      <w:r w:rsidR="00EE3457">
        <w:t>.</w:t>
      </w:r>
    </w:p>
    <w:p w14:paraId="42787809" w14:textId="77777777" w:rsidR="004B5B13" w:rsidRPr="005C6D70" w:rsidRDefault="004B5B13" w:rsidP="00635C2A">
      <w:pPr>
        <w:spacing w:line="360" w:lineRule="auto"/>
      </w:pPr>
    </w:p>
    <w:p w14:paraId="7FF736D4" w14:textId="77777777" w:rsidR="00635C2A" w:rsidRDefault="00635C2A" w:rsidP="005154B6">
      <w:pPr>
        <w:pStyle w:val="PargrafodaLista"/>
        <w:spacing w:line="360" w:lineRule="auto"/>
        <w:ind w:left="0" w:firstLine="709"/>
        <w:rPr>
          <w:b/>
        </w:rPr>
      </w:pPr>
    </w:p>
    <w:p w14:paraId="0FAD430C" w14:textId="77777777" w:rsidR="0036621A" w:rsidRDefault="000A46BE" w:rsidP="000A46BE">
      <w:pPr>
        <w:spacing w:line="360" w:lineRule="auto"/>
        <w:rPr>
          <w:b/>
        </w:rPr>
      </w:pPr>
      <w:bookmarkStart w:id="16" w:name="_Hlk33977167"/>
      <w:r w:rsidRPr="000E6826">
        <w:rPr>
          <w:b/>
        </w:rPr>
        <w:t>Referências</w:t>
      </w:r>
      <w:bookmarkEnd w:id="16"/>
    </w:p>
    <w:p w14:paraId="5F0CD124" w14:textId="04F1D664" w:rsidR="000A46BE" w:rsidRDefault="000A46BE" w:rsidP="000A46BE">
      <w:pPr>
        <w:spacing w:line="360" w:lineRule="auto"/>
      </w:pPr>
      <w:r>
        <w:lastRenderedPageBreak/>
        <w:tab/>
      </w:r>
      <w:r w:rsidR="005154B6">
        <w:t xml:space="preserve"> </w:t>
      </w:r>
    </w:p>
    <w:p w14:paraId="56E494B7" w14:textId="77777777" w:rsidR="0036621A" w:rsidRPr="005D1EC5" w:rsidRDefault="0036621A" w:rsidP="0036621A">
      <w:pPr>
        <w:pStyle w:val="Bibliografia"/>
        <w:rPr>
          <w:rFonts w:ascii="Arial" w:hAnsi="Arial" w:cs="Arial"/>
          <w:noProof/>
          <w:lang w:val="pt-BR"/>
        </w:rPr>
      </w:pPr>
      <w:r w:rsidRPr="0036621A">
        <w:rPr>
          <w:rFonts w:ascii="Arial" w:hAnsi="Arial" w:cs="Arial"/>
          <w:noProof/>
          <w:lang w:val="pt-BR"/>
        </w:rPr>
        <w:t xml:space="preserve">APPARICIO, P.; RIVA, M.; SÉGUIN, A.-M. 2015. </w:t>
      </w:r>
      <w:r w:rsidRPr="005D1EC5">
        <w:rPr>
          <w:rFonts w:ascii="Arial" w:hAnsi="Arial" w:cs="Arial"/>
          <w:noProof/>
        </w:rPr>
        <w:t xml:space="preserve">A comparison of two methods for classifying trajectories: a case study on neighbourhood poverty at the intrametropolitan level in Montreal. </w:t>
      </w:r>
      <w:r w:rsidRPr="005D1EC5">
        <w:rPr>
          <w:rFonts w:ascii="Arial" w:hAnsi="Arial" w:cs="Arial"/>
          <w:bCs/>
          <w:noProof/>
          <w:lang w:val="pt-BR"/>
        </w:rPr>
        <w:t>Cybergeo: European Journal of Geography</w:t>
      </w:r>
      <w:r w:rsidRPr="005D1EC5">
        <w:rPr>
          <w:rFonts w:ascii="Arial" w:hAnsi="Arial" w:cs="Arial"/>
          <w:noProof/>
          <w:lang w:val="pt-BR"/>
        </w:rPr>
        <w:t>.</w:t>
      </w:r>
    </w:p>
    <w:p w14:paraId="1A2A21B3" w14:textId="77777777" w:rsidR="0036621A" w:rsidRPr="005D1EC5" w:rsidRDefault="0036621A" w:rsidP="0036621A">
      <w:pPr>
        <w:pStyle w:val="Bibliografia"/>
        <w:rPr>
          <w:rFonts w:ascii="Arial" w:hAnsi="Arial" w:cs="Arial"/>
          <w:noProof/>
          <w:lang w:val="pt-BR"/>
        </w:rPr>
      </w:pPr>
      <w:r w:rsidRPr="005D1EC5">
        <w:rPr>
          <w:rFonts w:ascii="Arial" w:hAnsi="Arial" w:cs="Arial"/>
          <w:noProof/>
          <w:lang w:val="pt-BR"/>
        </w:rPr>
        <w:t xml:space="preserve">CENTRO DE ESTUDOS DA METRÓPOLE. 2004. </w:t>
      </w:r>
      <w:r w:rsidRPr="005D1EC5">
        <w:rPr>
          <w:rFonts w:ascii="Arial" w:hAnsi="Arial" w:cs="Arial"/>
          <w:bCs/>
          <w:noProof/>
          <w:lang w:val="pt-BR"/>
        </w:rPr>
        <w:t>O Mapa da Vulnerabilidade Social da População da Cidade de São Paulo</w:t>
      </w:r>
      <w:r w:rsidRPr="005D1EC5">
        <w:rPr>
          <w:rFonts w:ascii="Arial" w:hAnsi="Arial" w:cs="Arial"/>
          <w:noProof/>
          <w:lang w:val="pt-BR"/>
        </w:rPr>
        <w:t>. Centro de Estudos da Metrópole. São Paulo, p. 01-115.</w:t>
      </w:r>
    </w:p>
    <w:p w14:paraId="5D5B951C" w14:textId="77777777" w:rsidR="0036621A" w:rsidRPr="005D1EC5" w:rsidRDefault="0036621A" w:rsidP="0036621A">
      <w:pPr>
        <w:pStyle w:val="Bibliografia"/>
        <w:rPr>
          <w:rFonts w:ascii="Arial" w:hAnsi="Arial" w:cs="Arial"/>
          <w:noProof/>
          <w:lang w:val="pt-BR"/>
        </w:rPr>
      </w:pPr>
      <w:r w:rsidRPr="005D1EC5">
        <w:rPr>
          <w:rFonts w:ascii="Arial" w:hAnsi="Arial" w:cs="Arial"/>
          <w:noProof/>
          <w:lang w:val="pt-BR"/>
        </w:rPr>
        <w:t xml:space="preserve">COUTO, B. R. et al. </w:t>
      </w:r>
      <w:r w:rsidRPr="005D1EC5">
        <w:rPr>
          <w:rFonts w:ascii="Arial" w:hAnsi="Arial" w:cs="Arial"/>
          <w:bCs/>
          <w:noProof/>
          <w:lang w:val="pt-BR"/>
        </w:rPr>
        <w:t>O sistema único de assistência social no Brasil:</w:t>
      </w:r>
      <w:r w:rsidRPr="005D1EC5">
        <w:rPr>
          <w:rFonts w:ascii="Arial" w:hAnsi="Arial" w:cs="Arial"/>
          <w:noProof/>
          <w:lang w:val="pt-BR"/>
        </w:rPr>
        <w:t xml:space="preserve"> Uma realidade em movimento. 1ª edição. ed. São Paulo: Cortez Editora, 2010.</w:t>
      </w:r>
    </w:p>
    <w:p w14:paraId="1D743F25" w14:textId="77777777" w:rsidR="0036621A" w:rsidRPr="005D1EC5" w:rsidRDefault="0036621A" w:rsidP="0036621A">
      <w:pPr>
        <w:pStyle w:val="Bibliografia"/>
        <w:rPr>
          <w:rFonts w:ascii="Arial" w:hAnsi="Arial" w:cs="Arial"/>
          <w:noProof/>
          <w:lang w:val="pt-BR"/>
        </w:rPr>
      </w:pPr>
      <w:r w:rsidRPr="005D1EC5">
        <w:rPr>
          <w:rFonts w:ascii="Arial" w:hAnsi="Arial" w:cs="Arial"/>
          <w:noProof/>
          <w:lang w:val="pt-BR"/>
        </w:rPr>
        <w:t xml:space="preserve">FÁVERO, L. P.; BELFIORE, P. 2017. </w:t>
      </w:r>
      <w:r w:rsidRPr="005D1EC5">
        <w:rPr>
          <w:rFonts w:ascii="Arial" w:hAnsi="Arial" w:cs="Arial"/>
          <w:bCs/>
          <w:noProof/>
          <w:lang w:val="pt-BR"/>
        </w:rPr>
        <w:t>Manual de Análise de Dados - Estatística e Modelagem Multivariada com Excel, SPSS e Stata</w:t>
      </w:r>
      <w:r w:rsidRPr="005D1EC5">
        <w:rPr>
          <w:rFonts w:ascii="Arial" w:hAnsi="Arial" w:cs="Arial"/>
          <w:noProof/>
          <w:lang w:val="pt-BR"/>
        </w:rPr>
        <w:t>. 1ª edição. Elsevier Editora Ltda, Rio de Janeiro, Rio de Janeiro, Brasil.</w:t>
      </w:r>
    </w:p>
    <w:p w14:paraId="0FA73E78" w14:textId="77777777" w:rsidR="0036621A" w:rsidRPr="005D1EC5" w:rsidRDefault="0036621A" w:rsidP="0036621A">
      <w:pPr>
        <w:pStyle w:val="Bibliografia"/>
        <w:rPr>
          <w:rFonts w:ascii="Arial" w:hAnsi="Arial" w:cs="Arial"/>
          <w:noProof/>
          <w:lang w:val="pt-BR"/>
        </w:rPr>
      </w:pPr>
      <w:r w:rsidRPr="005D1EC5">
        <w:rPr>
          <w:rFonts w:ascii="Arial" w:hAnsi="Arial" w:cs="Arial"/>
          <w:noProof/>
          <w:lang w:val="pt-BR"/>
        </w:rPr>
        <w:t xml:space="preserve">INSTITUTO BRASILEIRO DE GEOGRAFIA E ESTATÍSTICA [IBGE]. 2011. </w:t>
      </w:r>
      <w:r w:rsidRPr="005D1EC5">
        <w:rPr>
          <w:rFonts w:ascii="Arial" w:hAnsi="Arial" w:cs="Arial"/>
          <w:bCs/>
          <w:noProof/>
          <w:lang w:val="pt-BR"/>
        </w:rPr>
        <w:t>Base de informações do Censo Demográfico 2010: Resultados do Universo por setor censitário</w:t>
      </w:r>
      <w:r w:rsidRPr="005D1EC5">
        <w:rPr>
          <w:rFonts w:ascii="Arial" w:hAnsi="Arial" w:cs="Arial"/>
          <w:noProof/>
          <w:lang w:val="pt-BR"/>
        </w:rPr>
        <w:t>. Centro de Documentação e Disseminação de Informações do Instituto Brasileiro de Geográfia e Estatística. Rio de Janeiro, p. 125.</w:t>
      </w:r>
    </w:p>
    <w:p w14:paraId="1E1434C6" w14:textId="77777777" w:rsidR="0036621A" w:rsidRPr="005D1EC5" w:rsidRDefault="0036621A" w:rsidP="0036621A">
      <w:pPr>
        <w:pStyle w:val="Bibliografia"/>
        <w:rPr>
          <w:rFonts w:ascii="Arial" w:hAnsi="Arial" w:cs="Arial"/>
          <w:noProof/>
          <w:lang w:val="pt-BR"/>
        </w:rPr>
      </w:pPr>
      <w:r w:rsidRPr="005D1EC5">
        <w:rPr>
          <w:rFonts w:ascii="Arial" w:hAnsi="Arial" w:cs="Arial"/>
          <w:noProof/>
          <w:lang w:val="pt-BR"/>
        </w:rPr>
        <w:t xml:space="preserve">INSTITUTO BRASILEIRO DE GEOGRÁFIA E ESTATÍSTICA [IBGE]. 2022. Panorama Cidades. </w:t>
      </w:r>
      <w:r w:rsidRPr="005D1EC5">
        <w:rPr>
          <w:rFonts w:ascii="Arial" w:hAnsi="Arial" w:cs="Arial"/>
          <w:bCs/>
          <w:noProof/>
          <w:lang w:val="pt-BR"/>
        </w:rPr>
        <w:t>Cidades IBGE</w:t>
      </w:r>
      <w:r w:rsidRPr="005D1EC5">
        <w:rPr>
          <w:rFonts w:ascii="Arial" w:hAnsi="Arial" w:cs="Arial"/>
          <w:noProof/>
          <w:lang w:val="pt-BR"/>
        </w:rPr>
        <w:t>. Disponivel em: &lt;https://cidades.ibge.gov.br/brasil/sp/sao-paulo/panorama&gt;. Acesso em: 17 abril 2022.</w:t>
      </w:r>
    </w:p>
    <w:p w14:paraId="34A27162" w14:textId="083945BB" w:rsidR="0036621A" w:rsidRDefault="0036621A" w:rsidP="0036621A">
      <w:pPr>
        <w:spacing w:line="360" w:lineRule="auto"/>
      </w:pPr>
      <w:r w:rsidRPr="005D1EC5">
        <w:rPr>
          <w:noProof/>
        </w:rPr>
        <w:t xml:space="preserve">SEMZEZEM, P.; ALVES, J. D. M. 2013. Vulnerabilidade social, abordagem territorial e proteção na política de assistência social. </w:t>
      </w:r>
      <w:r w:rsidRPr="005D1EC5">
        <w:rPr>
          <w:bCs/>
          <w:noProof/>
        </w:rPr>
        <w:t>Serv. Soc. Rev.</w:t>
      </w:r>
      <w:r w:rsidRPr="005D1EC5">
        <w:rPr>
          <w:noProof/>
        </w:rPr>
        <w:t xml:space="preserve"> v. 16, p. p. 143-166</w:t>
      </w:r>
    </w:p>
    <w:p w14:paraId="3658478F" w14:textId="77777777" w:rsidR="004B5B13" w:rsidRDefault="004B5B13" w:rsidP="000A46BE">
      <w:pPr>
        <w:spacing w:line="360" w:lineRule="auto"/>
      </w:pPr>
    </w:p>
    <w:p w14:paraId="6ADFFED1" w14:textId="2E3F7729" w:rsidR="004C12D2" w:rsidRDefault="004C12D2" w:rsidP="000A46BE">
      <w:pPr>
        <w:spacing w:line="360" w:lineRule="auto"/>
      </w:pPr>
    </w:p>
    <w:p w14:paraId="53CB34A3" w14:textId="3BC6883D" w:rsidR="004C12D2" w:rsidRPr="004C12D2" w:rsidRDefault="004C12D2" w:rsidP="000A46BE">
      <w:pPr>
        <w:spacing w:line="360" w:lineRule="auto"/>
        <w:rPr>
          <w:b/>
        </w:rPr>
      </w:pPr>
      <w:r w:rsidRPr="004C12D2">
        <w:rPr>
          <w:b/>
        </w:rPr>
        <w:t>Apêndice ou Anexo</w:t>
      </w:r>
      <w:r>
        <w:rPr>
          <w:b/>
        </w:rPr>
        <w:t xml:space="preserve"> </w:t>
      </w:r>
      <w:r w:rsidRPr="004C12D2">
        <w:t>(opcional)</w:t>
      </w:r>
    </w:p>
    <w:p w14:paraId="450CB90F" w14:textId="4A655417" w:rsidR="00657EA6" w:rsidRDefault="00657EA6" w:rsidP="00CB4C42">
      <w:pPr>
        <w:spacing w:line="360" w:lineRule="auto"/>
      </w:pPr>
    </w:p>
    <w:p w14:paraId="558AA7AF" w14:textId="076B158B" w:rsidR="00551EA4" w:rsidRPr="00B73DB7" w:rsidRDefault="004C12D2" w:rsidP="00EE3457">
      <w:pPr>
        <w:spacing w:line="360" w:lineRule="auto"/>
      </w:pPr>
      <w:r>
        <w:tab/>
      </w:r>
      <w:r w:rsidR="00EE3457" w:rsidRPr="00EE3457">
        <w:t>Não se aplica nesta etapa</w:t>
      </w:r>
      <w:r w:rsidR="005154B6" w:rsidRPr="00EE3457">
        <w:t>.</w:t>
      </w:r>
      <w:r w:rsidR="005154B6" w:rsidRPr="005154B6">
        <w:t xml:space="preserve"> </w:t>
      </w:r>
    </w:p>
    <w:sectPr w:rsidR="00551EA4" w:rsidRPr="00B73DB7" w:rsidSect="00EE21D2">
      <w:headerReference w:type="default" r:id="rId13"/>
      <w:footerReference w:type="default" r:id="rId14"/>
      <w:footerReference w:type="first" r:id="rId15"/>
      <w:pgSz w:w="11906" w:h="16838" w:code="9"/>
      <w:pgMar w:top="1418" w:right="1418" w:bottom="1418" w:left="1418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7013B1" w14:textId="77777777" w:rsidR="000A26D6" w:rsidRDefault="000A26D6" w:rsidP="005F5FEB">
      <w:pPr>
        <w:spacing w:line="240" w:lineRule="auto"/>
      </w:pPr>
      <w:r>
        <w:separator/>
      </w:r>
    </w:p>
  </w:endnote>
  <w:endnote w:type="continuationSeparator" w:id="0">
    <w:p w14:paraId="31B7C381" w14:textId="77777777" w:rsidR="000A26D6" w:rsidRDefault="000A26D6" w:rsidP="005F5F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32360599"/>
      <w:docPartObj>
        <w:docPartGallery w:val="Page Numbers (Bottom of Page)"/>
        <w:docPartUnique/>
      </w:docPartObj>
    </w:sdtPr>
    <w:sdtEndPr/>
    <w:sdtContent>
      <w:p w14:paraId="450CB916" w14:textId="77777777" w:rsidR="0094025E" w:rsidRDefault="000A26D6">
        <w:pPr>
          <w:pStyle w:val="Rodap"/>
          <w:jc w:val="right"/>
        </w:pPr>
      </w:p>
    </w:sdtContent>
  </w:sdt>
  <w:p w14:paraId="450CB917" w14:textId="77777777" w:rsidR="0094025E" w:rsidRDefault="0094025E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00615095"/>
      <w:docPartObj>
        <w:docPartGallery w:val="Page Numbers (Bottom of Page)"/>
        <w:docPartUnique/>
      </w:docPartObj>
    </w:sdtPr>
    <w:sdtEndPr>
      <w:rPr>
        <w:sz w:val="18"/>
        <w:szCs w:val="18"/>
      </w:rPr>
    </w:sdtEndPr>
    <w:sdtContent>
      <w:p w14:paraId="450CB91B" w14:textId="212EFA0D" w:rsidR="00EF1F11" w:rsidRPr="00EF1F11" w:rsidRDefault="00EF1F11">
        <w:pPr>
          <w:pStyle w:val="Rodap"/>
          <w:jc w:val="right"/>
          <w:rPr>
            <w:sz w:val="18"/>
            <w:szCs w:val="18"/>
          </w:rPr>
        </w:pPr>
        <w:r w:rsidRPr="00EF1F11">
          <w:rPr>
            <w:sz w:val="18"/>
            <w:szCs w:val="18"/>
          </w:rPr>
          <w:fldChar w:fldCharType="begin"/>
        </w:r>
        <w:r w:rsidRPr="00EF1F11">
          <w:rPr>
            <w:sz w:val="18"/>
            <w:szCs w:val="18"/>
          </w:rPr>
          <w:instrText>PAGE   \* MERGEFORMAT</w:instrText>
        </w:r>
        <w:r w:rsidRPr="00EF1F11">
          <w:rPr>
            <w:sz w:val="18"/>
            <w:szCs w:val="18"/>
          </w:rPr>
          <w:fldChar w:fldCharType="separate"/>
        </w:r>
        <w:r w:rsidR="00E75368">
          <w:rPr>
            <w:noProof/>
            <w:sz w:val="18"/>
            <w:szCs w:val="18"/>
          </w:rPr>
          <w:t>1</w:t>
        </w:r>
        <w:r w:rsidRPr="00EF1F11">
          <w:rPr>
            <w:sz w:val="18"/>
            <w:szCs w:val="18"/>
          </w:rPr>
          <w:fldChar w:fldCharType="end"/>
        </w:r>
      </w:p>
    </w:sdtContent>
  </w:sdt>
  <w:p w14:paraId="450CB91C" w14:textId="77777777" w:rsidR="00F23EFD" w:rsidRPr="00F23EFD" w:rsidRDefault="00F23EFD" w:rsidP="00F23EFD">
    <w:pPr>
      <w:spacing w:line="240" w:lineRule="auto"/>
      <w:jc w:val="left"/>
      <w:rPr>
        <w:sz w:val="18"/>
        <w:szCs w:val="18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310677" w14:textId="1EFF9085" w:rsidR="00EF1565" w:rsidRPr="00EF1565" w:rsidRDefault="00EF1565">
    <w:pPr>
      <w:pStyle w:val="Rodap"/>
      <w:jc w:val="right"/>
      <w:rPr>
        <w:sz w:val="18"/>
        <w:szCs w:val="18"/>
      </w:rPr>
    </w:pPr>
    <w:r w:rsidRPr="00EF1565">
      <w:rPr>
        <w:sz w:val="18"/>
        <w:szCs w:val="18"/>
      </w:rPr>
      <w:fldChar w:fldCharType="begin"/>
    </w:r>
    <w:r w:rsidRPr="00EF1565">
      <w:rPr>
        <w:sz w:val="18"/>
        <w:szCs w:val="18"/>
      </w:rPr>
      <w:instrText>PAGE   \* MERGEFORMAT</w:instrText>
    </w:r>
    <w:r w:rsidRPr="00EF1565">
      <w:rPr>
        <w:sz w:val="18"/>
        <w:szCs w:val="18"/>
      </w:rPr>
      <w:fldChar w:fldCharType="separate"/>
    </w:r>
    <w:r w:rsidR="00E75368">
      <w:rPr>
        <w:noProof/>
        <w:sz w:val="18"/>
        <w:szCs w:val="18"/>
      </w:rPr>
      <w:t>2</w:t>
    </w:r>
    <w:r w:rsidRPr="00EF1565">
      <w:rPr>
        <w:sz w:val="18"/>
        <w:szCs w:val="18"/>
      </w:rPr>
      <w:fldChar w:fldCharType="end"/>
    </w:r>
  </w:p>
  <w:p w14:paraId="25D1DCB2" w14:textId="77777777" w:rsidR="00D92CD6" w:rsidRDefault="00D92CD6">
    <w:pPr>
      <w:pStyle w:val="Rodap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DF588E" w14:textId="77777777" w:rsidR="0094025E" w:rsidRDefault="0094025E">
    <w:pPr>
      <w:pStyle w:val="Rodap"/>
      <w:jc w:val="right"/>
    </w:pPr>
  </w:p>
  <w:p w14:paraId="05550BF1" w14:textId="77777777" w:rsidR="0094025E" w:rsidRDefault="0094025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789491" w14:textId="77777777" w:rsidR="000A26D6" w:rsidRDefault="000A26D6" w:rsidP="005F5FEB">
      <w:pPr>
        <w:spacing w:line="240" w:lineRule="auto"/>
      </w:pPr>
      <w:bookmarkStart w:id="0" w:name="_Hlk493588901"/>
      <w:bookmarkEnd w:id="0"/>
      <w:r>
        <w:separator/>
      </w:r>
    </w:p>
  </w:footnote>
  <w:footnote w:type="continuationSeparator" w:id="0">
    <w:p w14:paraId="63CCD1D3" w14:textId="77777777" w:rsidR="000A26D6" w:rsidRDefault="000A26D6" w:rsidP="005F5FE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0CB914" w14:textId="77777777" w:rsidR="001E108A" w:rsidRPr="00D52F94" w:rsidRDefault="001E108A" w:rsidP="001E108A">
    <w:pPr>
      <w:pStyle w:val="SemEspaamento"/>
      <w:ind w:right="3968"/>
      <w:rPr>
        <w:sz w:val="16"/>
        <w:szCs w:val="17"/>
      </w:rPr>
    </w:pPr>
    <w:r w:rsidRPr="00D52F94">
      <w:rPr>
        <w:noProof/>
        <w:sz w:val="16"/>
        <w:szCs w:val="17"/>
        <w:lang w:val="en-US"/>
      </w:rPr>
      <w:drawing>
        <wp:anchor distT="0" distB="0" distL="114300" distR="114300" simplePos="0" relativeHeight="251656192" behindDoc="0" locked="0" layoutInCell="1" allowOverlap="1" wp14:anchorId="450CB923" wp14:editId="450CB924">
          <wp:simplePos x="0" y="0"/>
          <wp:positionH relativeFrom="margin">
            <wp:posOffset>4705985</wp:posOffset>
          </wp:positionH>
          <wp:positionV relativeFrom="margin">
            <wp:posOffset>-718820</wp:posOffset>
          </wp:positionV>
          <wp:extent cx="604520" cy="428625"/>
          <wp:effectExtent l="0" t="0" r="5080" b="9525"/>
          <wp:wrapSquare wrapText="bothSides"/>
          <wp:docPr id="13" name="Imagem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4520" cy="428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52F94">
      <w:rPr>
        <w:sz w:val="16"/>
        <w:szCs w:val="17"/>
      </w:rPr>
      <w:t xml:space="preserve">Monografia apresentada para obtenção do título de especialista em </w:t>
    </w:r>
    <w:r w:rsidR="00E12124">
      <w:rPr>
        <w:sz w:val="16"/>
        <w:szCs w:val="17"/>
      </w:rPr>
      <w:t>_________ (Nome do curso)</w:t>
    </w:r>
    <w:r w:rsidR="008E02ED">
      <w:rPr>
        <w:sz w:val="16"/>
        <w:szCs w:val="17"/>
      </w:rPr>
      <w:t xml:space="preserve"> – Ano ____ (ano da defesa)</w:t>
    </w:r>
  </w:p>
  <w:p w14:paraId="450CB915" w14:textId="77777777" w:rsidR="001E108A" w:rsidRDefault="001E108A" w:rsidP="00433E63">
    <w:pPr>
      <w:pStyle w:val="Cabealho"/>
      <w:tabs>
        <w:tab w:val="clear" w:pos="4252"/>
        <w:tab w:val="clear" w:pos="8504"/>
        <w:tab w:val="left" w:pos="1785"/>
      </w:tabs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0CB925" wp14:editId="450CB926">
              <wp:simplePos x="0" y="0"/>
              <wp:positionH relativeFrom="column">
                <wp:posOffset>43815</wp:posOffset>
              </wp:positionH>
              <wp:positionV relativeFrom="paragraph">
                <wp:posOffset>106680</wp:posOffset>
              </wp:positionV>
              <wp:extent cx="5267325" cy="0"/>
              <wp:effectExtent l="0" t="0" r="9525" b="19050"/>
              <wp:wrapNone/>
              <wp:docPr id="5" name="Conector re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267325" cy="0"/>
                      </a:xfrm>
                      <a:prstGeom prst="line">
                        <a:avLst/>
                      </a:prstGeom>
                      <a:ln w="3175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210116BD" id="Conector reto 5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.45pt,8.4pt" to="418.2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" strokecolor="#5a5a5a [2109]" strokeweight=".25pt"/>
          </w:pict>
        </mc:Fallback>
      </mc:AlternateContent>
    </w:r>
    <w:r w:rsidR="00433E63"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0CB918" w14:textId="6A66DBA1" w:rsidR="00D92CD6" w:rsidRPr="00D52F94" w:rsidRDefault="008F2AC4" w:rsidP="00D92CD6">
    <w:pPr>
      <w:pStyle w:val="SemEspaamento"/>
      <w:ind w:right="3968"/>
      <w:rPr>
        <w:sz w:val="16"/>
        <w:szCs w:val="17"/>
      </w:rPr>
    </w:pPr>
    <w:bookmarkStart w:id="3" w:name="_Hlk33885723"/>
    <w:bookmarkStart w:id="4" w:name="_Hlk33885724"/>
    <w:bookmarkStart w:id="5" w:name="_Hlk33895896"/>
    <w:bookmarkStart w:id="6" w:name="_Hlk33895897"/>
    <w:bookmarkStart w:id="7" w:name="_Hlk33895939"/>
    <w:bookmarkStart w:id="8" w:name="_Hlk33895940"/>
    <w:bookmarkStart w:id="9" w:name="_Hlk33948838"/>
    <w:bookmarkStart w:id="10" w:name="_Hlk33948839"/>
    <w:bookmarkStart w:id="11" w:name="_Hlk33953468"/>
    <w:bookmarkStart w:id="12" w:name="_Hlk33953469"/>
    <w:bookmarkStart w:id="13" w:name="_Hlk33974381"/>
    <w:bookmarkStart w:id="14" w:name="_Hlk33974382"/>
    <w:r>
      <w:rPr>
        <w:noProof/>
        <w:lang w:val="en-US"/>
      </w:rPr>
      <w:drawing>
        <wp:anchor distT="0" distB="0" distL="114300" distR="114300" simplePos="0" relativeHeight="251666432" behindDoc="1" locked="0" layoutInCell="1" allowOverlap="1" wp14:anchorId="7FC788BA" wp14:editId="48818253">
          <wp:simplePos x="0" y="0"/>
          <wp:positionH relativeFrom="margin">
            <wp:posOffset>5081270</wp:posOffset>
          </wp:positionH>
          <wp:positionV relativeFrom="paragraph">
            <wp:posOffset>-46506</wp:posOffset>
          </wp:positionV>
          <wp:extent cx="672245" cy="282091"/>
          <wp:effectExtent l="0" t="0" r="0" b="381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6416" cy="28384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7116D">
      <w:rPr>
        <w:sz w:val="16"/>
        <w:szCs w:val="17"/>
      </w:rPr>
      <w:t>Trabalho</w:t>
    </w:r>
    <w:r w:rsidR="00D92CD6" w:rsidRPr="00D52F94">
      <w:rPr>
        <w:sz w:val="16"/>
        <w:szCs w:val="17"/>
      </w:rPr>
      <w:t xml:space="preserve"> </w:t>
    </w:r>
    <w:r w:rsidR="001349B7">
      <w:rPr>
        <w:sz w:val="16"/>
        <w:szCs w:val="17"/>
      </w:rPr>
      <w:t xml:space="preserve">de Conclusão de Curso </w:t>
    </w:r>
    <w:r w:rsidR="00D92CD6" w:rsidRPr="00D52F94">
      <w:rPr>
        <w:sz w:val="16"/>
        <w:szCs w:val="17"/>
      </w:rPr>
      <w:t>apresentad</w:t>
    </w:r>
    <w:r w:rsidR="0037116D">
      <w:rPr>
        <w:sz w:val="16"/>
        <w:szCs w:val="17"/>
      </w:rPr>
      <w:t>o</w:t>
    </w:r>
    <w:r w:rsidR="00D92CD6" w:rsidRPr="00D52F94">
      <w:rPr>
        <w:sz w:val="16"/>
        <w:szCs w:val="17"/>
      </w:rPr>
      <w:t xml:space="preserve"> para obtenção do título de especialista </w:t>
    </w:r>
    <w:r w:rsidR="00AD4A03" w:rsidRPr="00D52F94">
      <w:rPr>
        <w:sz w:val="16"/>
        <w:szCs w:val="17"/>
      </w:rPr>
      <w:t xml:space="preserve">em </w:t>
    </w:r>
    <w:r w:rsidR="00AD4A03">
      <w:rPr>
        <w:sz w:val="16"/>
        <w:szCs w:val="17"/>
      </w:rPr>
      <w:t xml:space="preserve">Data Science e </w:t>
    </w:r>
    <w:r w:rsidR="00AD4A03" w:rsidRPr="00AD4A03">
      <w:rPr>
        <w:sz w:val="16"/>
        <w:szCs w:val="17"/>
      </w:rPr>
      <w:t>Analytics</w:t>
    </w:r>
    <w:r w:rsidR="00AD4A03">
      <w:rPr>
        <w:sz w:val="16"/>
        <w:szCs w:val="17"/>
      </w:rPr>
      <w:t xml:space="preserve"> – 2022</w:t>
    </w:r>
  </w:p>
  <w:p w14:paraId="450CB919" w14:textId="77777777" w:rsidR="00D92CD6" w:rsidRDefault="00D92CD6" w:rsidP="00D92CD6">
    <w:pPr>
      <w:pStyle w:val="Cabealho"/>
      <w:tabs>
        <w:tab w:val="clear" w:pos="4252"/>
        <w:tab w:val="clear" w:pos="8504"/>
        <w:tab w:val="left" w:pos="1785"/>
      </w:tabs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50CB929" wp14:editId="7783E0F0">
              <wp:simplePos x="0" y="0"/>
              <wp:positionH relativeFrom="margin">
                <wp:align>right</wp:align>
              </wp:positionH>
              <wp:positionV relativeFrom="paragraph">
                <wp:posOffset>106680</wp:posOffset>
              </wp:positionV>
              <wp:extent cx="5753100" cy="0"/>
              <wp:effectExtent l="0" t="0" r="0" b="0"/>
              <wp:wrapNone/>
              <wp:docPr id="10" name="Conector re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753100" cy="0"/>
                      </a:xfrm>
                      <a:prstGeom prst="line">
                        <a:avLst/>
                      </a:prstGeom>
                      <a:ln w="3175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26B29293" id="Conector reto 10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01.8pt,8.4pt" to="854.8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" strokecolor="#5a5a5a [2109]" strokeweight=".25pt">
              <w10:wrap anchorx="margin"/>
            </v:line>
          </w:pict>
        </mc:Fallback>
      </mc:AlternateContent>
    </w:r>
    <w:r>
      <w:tab/>
    </w:r>
  </w:p>
  <w:bookmarkEnd w:id="3"/>
  <w:bookmarkEnd w:id="4"/>
  <w:bookmarkEnd w:id="5"/>
  <w:bookmarkEnd w:id="6"/>
  <w:bookmarkEnd w:id="7"/>
  <w:bookmarkEnd w:id="8"/>
  <w:bookmarkEnd w:id="9"/>
  <w:bookmarkEnd w:id="10"/>
  <w:bookmarkEnd w:id="11"/>
  <w:bookmarkEnd w:id="12"/>
  <w:bookmarkEnd w:id="13"/>
  <w:bookmarkEnd w:id="14"/>
  <w:p w14:paraId="450CB91A" w14:textId="77777777" w:rsidR="001E108A" w:rsidRPr="00D92CD6" w:rsidRDefault="001E108A" w:rsidP="00D92CD6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0B5B10" w14:textId="5018C14C" w:rsidR="00EE21D2" w:rsidRPr="00D52F94" w:rsidRDefault="00992A07" w:rsidP="00EE21D2">
    <w:pPr>
      <w:pStyle w:val="SemEspaamento"/>
      <w:ind w:right="3968"/>
      <w:rPr>
        <w:sz w:val="16"/>
        <w:szCs w:val="17"/>
      </w:rPr>
    </w:pPr>
    <w:bookmarkStart w:id="17" w:name="_Hlk33913842"/>
    <w:bookmarkStart w:id="18" w:name="_Hlk33913843"/>
    <w:r>
      <w:rPr>
        <w:noProof/>
        <w:lang w:val="en-US"/>
      </w:rPr>
      <w:drawing>
        <wp:anchor distT="0" distB="0" distL="114300" distR="114300" simplePos="0" relativeHeight="251668480" behindDoc="1" locked="0" layoutInCell="1" allowOverlap="1" wp14:anchorId="328DACF3" wp14:editId="4052C4EC">
          <wp:simplePos x="0" y="0"/>
          <wp:positionH relativeFrom="margin">
            <wp:posOffset>5100320</wp:posOffset>
          </wp:positionH>
          <wp:positionV relativeFrom="paragraph">
            <wp:posOffset>-38100</wp:posOffset>
          </wp:positionV>
          <wp:extent cx="673200" cy="282492"/>
          <wp:effectExtent l="0" t="0" r="0" b="3810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3200" cy="2824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E21D2">
      <w:rPr>
        <w:sz w:val="16"/>
        <w:szCs w:val="17"/>
      </w:rPr>
      <w:t>Trabalho</w:t>
    </w:r>
    <w:r w:rsidR="00EE21D2" w:rsidRPr="00D52F94">
      <w:rPr>
        <w:sz w:val="16"/>
        <w:szCs w:val="17"/>
      </w:rPr>
      <w:t xml:space="preserve"> </w:t>
    </w:r>
    <w:r w:rsidR="001349B7">
      <w:rPr>
        <w:sz w:val="16"/>
        <w:szCs w:val="17"/>
      </w:rPr>
      <w:t xml:space="preserve">de Conclusão de Curso </w:t>
    </w:r>
    <w:r w:rsidR="00EE21D2" w:rsidRPr="00D52F94">
      <w:rPr>
        <w:sz w:val="16"/>
        <w:szCs w:val="17"/>
      </w:rPr>
      <w:t>apresentad</w:t>
    </w:r>
    <w:r w:rsidR="00EE21D2">
      <w:rPr>
        <w:sz w:val="16"/>
        <w:szCs w:val="17"/>
      </w:rPr>
      <w:t>o</w:t>
    </w:r>
    <w:r w:rsidR="00EE21D2" w:rsidRPr="00D52F94">
      <w:rPr>
        <w:sz w:val="16"/>
        <w:szCs w:val="17"/>
      </w:rPr>
      <w:t xml:space="preserve"> para obtenção do título de especialista em </w:t>
    </w:r>
    <w:r w:rsidR="00AD4A03">
      <w:rPr>
        <w:sz w:val="16"/>
        <w:szCs w:val="17"/>
      </w:rPr>
      <w:t xml:space="preserve">Data Science e </w:t>
    </w:r>
    <w:r w:rsidR="00AD4A03" w:rsidRPr="00AD4A03">
      <w:rPr>
        <w:sz w:val="16"/>
        <w:szCs w:val="17"/>
      </w:rPr>
      <w:t>Analytics</w:t>
    </w:r>
    <w:r w:rsidR="00AD4A03">
      <w:rPr>
        <w:sz w:val="16"/>
        <w:szCs w:val="17"/>
      </w:rPr>
      <w:t xml:space="preserve"> </w:t>
    </w:r>
    <w:r w:rsidR="00EE21D2">
      <w:rPr>
        <w:sz w:val="16"/>
        <w:szCs w:val="17"/>
      </w:rPr>
      <w:t xml:space="preserve">– </w:t>
    </w:r>
    <w:r w:rsidR="00AD4A03">
      <w:rPr>
        <w:sz w:val="16"/>
        <w:szCs w:val="17"/>
      </w:rPr>
      <w:t>2022</w:t>
    </w:r>
  </w:p>
  <w:p w14:paraId="11B128D1" w14:textId="5CD4F816" w:rsidR="00EE21D2" w:rsidRDefault="000A46BE" w:rsidP="00EE21D2">
    <w:pPr>
      <w:pStyle w:val="Cabealho"/>
      <w:tabs>
        <w:tab w:val="clear" w:pos="4252"/>
        <w:tab w:val="clear" w:pos="8504"/>
        <w:tab w:val="left" w:pos="1785"/>
      </w:tabs>
    </w:pPr>
    <w:r>
      <w:rPr>
        <w:noProof/>
        <w:lang w:val="en-US"/>
      </w:rPr>
      <mc:AlternateContent>
        <mc:Choice Requires="wps">
          <w:drawing>
            <wp:anchor distT="4294967295" distB="4294967295" distL="114300" distR="114300" simplePos="0" relativeHeight="251665408" behindDoc="0" locked="0" layoutInCell="1" allowOverlap="1" wp14:anchorId="31582EE2" wp14:editId="58FF7FC1">
              <wp:simplePos x="0" y="0"/>
              <wp:positionH relativeFrom="margin">
                <wp:align>right</wp:align>
              </wp:positionH>
              <wp:positionV relativeFrom="paragraph">
                <wp:posOffset>106679</wp:posOffset>
              </wp:positionV>
              <wp:extent cx="5753100" cy="0"/>
              <wp:effectExtent l="0" t="0" r="0" b="0"/>
              <wp:wrapNone/>
              <wp:docPr id="1" name="Conector re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5753100" cy="0"/>
                      </a:xfrm>
                      <a:prstGeom prst="line">
                        <a:avLst/>
                      </a:prstGeom>
                      <a:noFill/>
                      <a:ln w="3175" cap="flat" cmpd="sng" algn="ctr">
                        <a:solidFill>
                          <a:sysClr val="windowText" lastClr="000000">
                            <a:lumMod val="65000"/>
                            <a:lumOff val="35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295C016C" id="Conector reto 1" o:spid="_x0000_s1026" style="position:absolute;flip:y;z-index:251665408;visibility:visible;mso-wrap-style:square;mso-width-percent:0;mso-height-percent:0;mso-wrap-distance-left:9pt;mso-wrap-distance-top:-3e-5mm;mso-wrap-distance-right:9pt;mso-wrap-distance-bottom:-3e-5mm;mso-position-horizontal:right;mso-position-horizontal-relative:margin;mso-position-vertical:absolute;mso-position-vertical-relative:text;mso-width-percent:0;mso-height-percent:0;mso-width-relative:margin;mso-height-relative:margin" from="401.8pt,8.4pt" to="854.8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" strokecolor="#595959" strokeweight=".25pt">
              <o:lock v:ext="edit" shapetype="f"/>
              <w10:wrap anchorx="margin"/>
            </v:line>
          </w:pict>
        </mc:Fallback>
      </mc:AlternateContent>
    </w:r>
    <w:r w:rsidR="00EE21D2">
      <w:tab/>
    </w:r>
  </w:p>
  <w:bookmarkEnd w:id="17"/>
  <w:bookmarkEnd w:id="18"/>
  <w:p w14:paraId="54778FA6" w14:textId="77777777" w:rsidR="00D92CD6" w:rsidRPr="00EE21D2" w:rsidRDefault="00D92CD6" w:rsidP="00EE21D2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5B6087"/>
    <w:multiLevelType w:val="hybridMultilevel"/>
    <w:tmpl w:val="9D705362"/>
    <w:lvl w:ilvl="0" w:tplc="01989CA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147F6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646" w:hanging="504"/>
      </w:pPr>
    </w:lvl>
    <w:lvl w:ilvl="3">
      <w:start w:val="1"/>
      <w:numFmt w:val="decimal"/>
      <w:lvlText w:val="%1.%2.%3.%4."/>
      <w:lvlJc w:val="left"/>
      <w:pPr>
        <w:ind w:left="932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FEB"/>
    <w:rsid w:val="00002D22"/>
    <w:rsid w:val="00002FED"/>
    <w:rsid w:val="0000516E"/>
    <w:rsid w:val="00010625"/>
    <w:rsid w:val="000121A2"/>
    <w:rsid w:val="000129BF"/>
    <w:rsid w:val="00015A3B"/>
    <w:rsid w:val="000318BF"/>
    <w:rsid w:val="0003392C"/>
    <w:rsid w:val="00033ABE"/>
    <w:rsid w:val="000379B9"/>
    <w:rsid w:val="00040C7A"/>
    <w:rsid w:val="000414DF"/>
    <w:rsid w:val="00042541"/>
    <w:rsid w:val="0006184C"/>
    <w:rsid w:val="0006582A"/>
    <w:rsid w:val="00080BC8"/>
    <w:rsid w:val="000A1F2D"/>
    <w:rsid w:val="000A23B0"/>
    <w:rsid w:val="000A26D6"/>
    <w:rsid w:val="000A46BE"/>
    <w:rsid w:val="000A64CD"/>
    <w:rsid w:val="000A7332"/>
    <w:rsid w:val="000B6C41"/>
    <w:rsid w:val="000C043D"/>
    <w:rsid w:val="000C3C52"/>
    <w:rsid w:val="000C5E50"/>
    <w:rsid w:val="000D65A6"/>
    <w:rsid w:val="000D7128"/>
    <w:rsid w:val="000E6826"/>
    <w:rsid w:val="000F06D0"/>
    <w:rsid w:val="000F3312"/>
    <w:rsid w:val="000F7383"/>
    <w:rsid w:val="00103C8C"/>
    <w:rsid w:val="00105468"/>
    <w:rsid w:val="0010566C"/>
    <w:rsid w:val="00106E6C"/>
    <w:rsid w:val="00111217"/>
    <w:rsid w:val="001179F3"/>
    <w:rsid w:val="00123A50"/>
    <w:rsid w:val="001349B7"/>
    <w:rsid w:val="0014260C"/>
    <w:rsid w:val="00142F6E"/>
    <w:rsid w:val="001510B5"/>
    <w:rsid w:val="00155FEB"/>
    <w:rsid w:val="001650D8"/>
    <w:rsid w:val="00173435"/>
    <w:rsid w:val="0017695E"/>
    <w:rsid w:val="0018079B"/>
    <w:rsid w:val="00183B05"/>
    <w:rsid w:val="00196DB1"/>
    <w:rsid w:val="001A2B26"/>
    <w:rsid w:val="001A3AE9"/>
    <w:rsid w:val="001B29CD"/>
    <w:rsid w:val="001B7001"/>
    <w:rsid w:val="001B7C5F"/>
    <w:rsid w:val="001C726A"/>
    <w:rsid w:val="001D0B00"/>
    <w:rsid w:val="001E108A"/>
    <w:rsid w:val="001E6121"/>
    <w:rsid w:val="001E6B8D"/>
    <w:rsid w:val="001F0A4F"/>
    <w:rsid w:val="001F5096"/>
    <w:rsid w:val="001F677B"/>
    <w:rsid w:val="002013ED"/>
    <w:rsid w:val="002138F6"/>
    <w:rsid w:val="00214A52"/>
    <w:rsid w:val="00221EC9"/>
    <w:rsid w:val="00222FB8"/>
    <w:rsid w:val="00225427"/>
    <w:rsid w:val="00244916"/>
    <w:rsid w:val="00246075"/>
    <w:rsid w:val="00247798"/>
    <w:rsid w:val="00250606"/>
    <w:rsid w:val="0025090A"/>
    <w:rsid w:val="0026130F"/>
    <w:rsid w:val="00262449"/>
    <w:rsid w:val="0026400A"/>
    <w:rsid w:val="00266914"/>
    <w:rsid w:val="00273955"/>
    <w:rsid w:val="00275E9E"/>
    <w:rsid w:val="00282166"/>
    <w:rsid w:val="00286FB4"/>
    <w:rsid w:val="002875D3"/>
    <w:rsid w:val="00295E7E"/>
    <w:rsid w:val="00296614"/>
    <w:rsid w:val="002972E0"/>
    <w:rsid w:val="002B5BAD"/>
    <w:rsid w:val="002B7B5A"/>
    <w:rsid w:val="002D0A4C"/>
    <w:rsid w:val="002D35E9"/>
    <w:rsid w:val="002D3B35"/>
    <w:rsid w:val="002D6078"/>
    <w:rsid w:val="002D6AF2"/>
    <w:rsid w:val="002D778A"/>
    <w:rsid w:val="002E3D0D"/>
    <w:rsid w:val="002F1330"/>
    <w:rsid w:val="002F2245"/>
    <w:rsid w:val="002F3830"/>
    <w:rsid w:val="002F7936"/>
    <w:rsid w:val="00302BCD"/>
    <w:rsid w:val="00311C33"/>
    <w:rsid w:val="0031459B"/>
    <w:rsid w:val="00320448"/>
    <w:rsid w:val="00323A4C"/>
    <w:rsid w:val="00325B43"/>
    <w:rsid w:val="0033468D"/>
    <w:rsid w:val="0035192B"/>
    <w:rsid w:val="00351961"/>
    <w:rsid w:val="003542E3"/>
    <w:rsid w:val="00362B83"/>
    <w:rsid w:val="00363932"/>
    <w:rsid w:val="00364D20"/>
    <w:rsid w:val="00364EBE"/>
    <w:rsid w:val="0036621A"/>
    <w:rsid w:val="003678EC"/>
    <w:rsid w:val="0037116D"/>
    <w:rsid w:val="0038279B"/>
    <w:rsid w:val="00382BEB"/>
    <w:rsid w:val="00383658"/>
    <w:rsid w:val="003A2BF8"/>
    <w:rsid w:val="003A50AD"/>
    <w:rsid w:val="003B3E2D"/>
    <w:rsid w:val="003C0770"/>
    <w:rsid w:val="003C0DDD"/>
    <w:rsid w:val="003C1B38"/>
    <w:rsid w:val="003C65F6"/>
    <w:rsid w:val="003C7E8D"/>
    <w:rsid w:val="003E150B"/>
    <w:rsid w:val="003E36CE"/>
    <w:rsid w:val="003E64D0"/>
    <w:rsid w:val="003F02C0"/>
    <w:rsid w:val="003F1EED"/>
    <w:rsid w:val="003F77A8"/>
    <w:rsid w:val="00402E00"/>
    <w:rsid w:val="0040349A"/>
    <w:rsid w:val="00406344"/>
    <w:rsid w:val="00407ED0"/>
    <w:rsid w:val="004139D1"/>
    <w:rsid w:val="00414EA7"/>
    <w:rsid w:val="00421D0A"/>
    <w:rsid w:val="004242F4"/>
    <w:rsid w:val="00424D37"/>
    <w:rsid w:val="00433E63"/>
    <w:rsid w:val="004344B3"/>
    <w:rsid w:val="004349A6"/>
    <w:rsid w:val="00435976"/>
    <w:rsid w:val="0044240B"/>
    <w:rsid w:val="004453D9"/>
    <w:rsid w:val="00445A1F"/>
    <w:rsid w:val="0045201D"/>
    <w:rsid w:val="004638D2"/>
    <w:rsid w:val="00466F81"/>
    <w:rsid w:val="00467C3B"/>
    <w:rsid w:val="0047191C"/>
    <w:rsid w:val="00471D21"/>
    <w:rsid w:val="00473CFE"/>
    <w:rsid w:val="00474ACC"/>
    <w:rsid w:val="004829D7"/>
    <w:rsid w:val="004B0852"/>
    <w:rsid w:val="004B3DF1"/>
    <w:rsid w:val="004B570C"/>
    <w:rsid w:val="004B5B13"/>
    <w:rsid w:val="004B6697"/>
    <w:rsid w:val="004B73BD"/>
    <w:rsid w:val="004C12D2"/>
    <w:rsid w:val="004E1ADB"/>
    <w:rsid w:val="004E2ACC"/>
    <w:rsid w:val="004E2E96"/>
    <w:rsid w:val="005154B6"/>
    <w:rsid w:val="00516C5E"/>
    <w:rsid w:val="00522FDE"/>
    <w:rsid w:val="00527BBF"/>
    <w:rsid w:val="00530C1C"/>
    <w:rsid w:val="005325A6"/>
    <w:rsid w:val="00532A60"/>
    <w:rsid w:val="0053780E"/>
    <w:rsid w:val="005502EC"/>
    <w:rsid w:val="00551EA4"/>
    <w:rsid w:val="00556C81"/>
    <w:rsid w:val="00580198"/>
    <w:rsid w:val="00584676"/>
    <w:rsid w:val="0058770B"/>
    <w:rsid w:val="005905F2"/>
    <w:rsid w:val="00593069"/>
    <w:rsid w:val="00594DC8"/>
    <w:rsid w:val="005A0D62"/>
    <w:rsid w:val="005A2BA8"/>
    <w:rsid w:val="005A2F80"/>
    <w:rsid w:val="005A4188"/>
    <w:rsid w:val="005B2400"/>
    <w:rsid w:val="005B3614"/>
    <w:rsid w:val="005B3BCF"/>
    <w:rsid w:val="005B55DF"/>
    <w:rsid w:val="005C0B45"/>
    <w:rsid w:val="005C1CBA"/>
    <w:rsid w:val="005C6BA6"/>
    <w:rsid w:val="005D055E"/>
    <w:rsid w:val="005D2626"/>
    <w:rsid w:val="005D6B9B"/>
    <w:rsid w:val="005E318E"/>
    <w:rsid w:val="005F29F8"/>
    <w:rsid w:val="005F4EB3"/>
    <w:rsid w:val="005F5FEB"/>
    <w:rsid w:val="0062319A"/>
    <w:rsid w:val="00627839"/>
    <w:rsid w:val="00635C2A"/>
    <w:rsid w:val="00636D01"/>
    <w:rsid w:val="00647DBF"/>
    <w:rsid w:val="00657EA6"/>
    <w:rsid w:val="0066110E"/>
    <w:rsid w:val="006726B1"/>
    <w:rsid w:val="006805F5"/>
    <w:rsid w:val="00681AD7"/>
    <w:rsid w:val="00683832"/>
    <w:rsid w:val="00684110"/>
    <w:rsid w:val="00687D18"/>
    <w:rsid w:val="006926E3"/>
    <w:rsid w:val="006A0317"/>
    <w:rsid w:val="006B3841"/>
    <w:rsid w:val="006B4497"/>
    <w:rsid w:val="006B4591"/>
    <w:rsid w:val="006C2C8C"/>
    <w:rsid w:val="006C720C"/>
    <w:rsid w:val="006D2995"/>
    <w:rsid w:val="006D7365"/>
    <w:rsid w:val="006D7A7F"/>
    <w:rsid w:val="006D7B11"/>
    <w:rsid w:val="006E1A8E"/>
    <w:rsid w:val="006E5D44"/>
    <w:rsid w:val="006F0623"/>
    <w:rsid w:val="006F2620"/>
    <w:rsid w:val="006F566A"/>
    <w:rsid w:val="006F78BE"/>
    <w:rsid w:val="006F7EBA"/>
    <w:rsid w:val="007028AE"/>
    <w:rsid w:val="00706669"/>
    <w:rsid w:val="00713C0C"/>
    <w:rsid w:val="00715294"/>
    <w:rsid w:val="0072023F"/>
    <w:rsid w:val="00721949"/>
    <w:rsid w:val="00721A84"/>
    <w:rsid w:val="00723D29"/>
    <w:rsid w:val="007272C9"/>
    <w:rsid w:val="00731468"/>
    <w:rsid w:val="007433D4"/>
    <w:rsid w:val="0074342F"/>
    <w:rsid w:val="007450A6"/>
    <w:rsid w:val="00753001"/>
    <w:rsid w:val="007551BF"/>
    <w:rsid w:val="00770024"/>
    <w:rsid w:val="007749A1"/>
    <w:rsid w:val="0078405D"/>
    <w:rsid w:val="00784D7A"/>
    <w:rsid w:val="007854B3"/>
    <w:rsid w:val="007A2A3C"/>
    <w:rsid w:val="007A658E"/>
    <w:rsid w:val="007B0806"/>
    <w:rsid w:val="007E290A"/>
    <w:rsid w:val="007F4591"/>
    <w:rsid w:val="007F54A6"/>
    <w:rsid w:val="007F57A4"/>
    <w:rsid w:val="00800FF0"/>
    <w:rsid w:val="00811A4F"/>
    <w:rsid w:val="00811DE0"/>
    <w:rsid w:val="00812949"/>
    <w:rsid w:val="0081660B"/>
    <w:rsid w:val="008259B0"/>
    <w:rsid w:val="00826D39"/>
    <w:rsid w:val="00833B09"/>
    <w:rsid w:val="00834D05"/>
    <w:rsid w:val="00835CCF"/>
    <w:rsid w:val="00836CE1"/>
    <w:rsid w:val="008421B8"/>
    <w:rsid w:val="00842D35"/>
    <w:rsid w:val="008443FF"/>
    <w:rsid w:val="008453BB"/>
    <w:rsid w:val="00851D47"/>
    <w:rsid w:val="008545E0"/>
    <w:rsid w:val="00860F38"/>
    <w:rsid w:val="00866BB3"/>
    <w:rsid w:val="0087237C"/>
    <w:rsid w:val="00872B6C"/>
    <w:rsid w:val="00886138"/>
    <w:rsid w:val="00886CFD"/>
    <w:rsid w:val="00890B17"/>
    <w:rsid w:val="008923FD"/>
    <w:rsid w:val="0089638E"/>
    <w:rsid w:val="008A1677"/>
    <w:rsid w:val="008A3CF6"/>
    <w:rsid w:val="008B0031"/>
    <w:rsid w:val="008B038A"/>
    <w:rsid w:val="008B0687"/>
    <w:rsid w:val="008B4775"/>
    <w:rsid w:val="008B5BBC"/>
    <w:rsid w:val="008C5578"/>
    <w:rsid w:val="008C7AB1"/>
    <w:rsid w:val="008D2C4F"/>
    <w:rsid w:val="008D541D"/>
    <w:rsid w:val="008E02ED"/>
    <w:rsid w:val="008E45B7"/>
    <w:rsid w:val="008E4B54"/>
    <w:rsid w:val="008F2AC4"/>
    <w:rsid w:val="008F4149"/>
    <w:rsid w:val="008F707D"/>
    <w:rsid w:val="00904BC2"/>
    <w:rsid w:val="00906BFA"/>
    <w:rsid w:val="00916A5A"/>
    <w:rsid w:val="00917196"/>
    <w:rsid w:val="009248B0"/>
    <w:rsid w:val="009319BD"/>
    <w:rsid w:val="00931D71"/>
    <w:rsid w:val="00932E28"/>
    <w:rsid w:val="0093332B"/>
    <w:rsid w:val="0094025E"/>
    <w:rsid w:val="0094383B"/>
    <w:rsid w:val="009629EB"/>
    <w:rsid w:val="00964DE5"/>
    <w:rsid w:val="00973982"/>
    <w:rsid w:val="00981503"/>
    <w:rsid w:val="009924AC"/>
    <w:rsid w:val="00992731"/>
    <w:rsid w:val="00992A07"/>
    <w:rsid w:val="009934FC"/>
    <w:rsid w:val="00995880"/>
    <w:rsid w:val="009A06AA"/>
    <w:rsid w:val="009C5437"/>
    <w:rsid w:val="009D1FDC"/>
    <w:rsid w:val="009D2D67"/>
    <w:rsid w:val="009D4560"/>
    <w:rsid w:val="009D7441"/>
    <w:rsid w:val="009D7C2D"/>
    <w:rsid w:val="009E3D42"/>
    <w:rsid w:val="009E6355"/>
    <w:rsid w:val="009E7FB7"/>
    <w:rsid w:val="009F11F4"/>
    <w:rsid w:val="009F43AE"/>
    <w:rsid w:val="00A045BD"/>
    <w:rsid w:val="00A06683"/>
    <w:rsid w:val="00A143E9"/>
    <w:rsid w:val="00A16B84"/>
    <w:rsid w:val="00A3138A"/>
    <w:rsid w:val="00A4125E"/>
    <w:rsid w:val="00A44F29"/>
    <w:rsid w:val="00A46080"/>
    <w:rsid w:val="00A464FF"/>
    <w:rsid w:val="00A472A0"/>
    <w:rsid w:val="00A47C29"/>
    <w:rsid w:val="00A47DAE"/>
    <w:rsid w:val="00A52C33"/>
    <w:rsid w:val="00A52F5E"/>
    <w:rsid w:val="00A65683"/>
    <w:rsid w:val="00A67C44"/>
    <w:rsid w:val="00A74221"/>
    <w:rsid w:val="00A74EC3"/>
    <w:rsid w:val="00A7611A"/>
    <w:rsid w:val="00A7743E"/>
    <w:rsid w:val="00A7773D"/>
    <w:rsid w:val="00A77E1E"/>
    <w:rsid w:val="00A77E89"/>
    <w:rsid w:val="00A82D84"/>
    <w:rsid w:val="00AA1EDC"/>
    <w:rsid w:val="00AA6708"/>
    <w:rsid w:val="00AB3AFC"/>
    <w:rsid w:val="00AC5332"/>
    <w:rsid w:val="00AD4A03"/>
    <w:rsid w:val="00AE2179"/>
    <w:rsid w:val="00AF625F"/>
    <w:rsid w:val="00AF7A61"/>
    <w:rsid w:val="00B0110A"/>
    <w:rsid w:val="00B057DD"/>
    <w:rsid w:val="00B15503"/>
    <w:rsid w:val="00B34D23"/>
    <w:rsid w:val="00B35358"/>
    <w:rsid w:val="00B35F3F"/>
    <w:rsid w:val="00B523BB"/>
    <w:rsid w:val="00B5289B"/>
    <w:rsid w:val="00B5612B"/>
    <w:rsid w:val="00B57893"/>
    <w:rsid w:val="00B67CC1"/>
    <w:rsid w:val="00B73815"/>
    <w:rsid w:val="00B73DB7"/>
    <w:rsid w:val="00B754B6"/>
    <w:rsid w:val="00B75E60"/>
    <w:rsid w:val="00B773D9"/>
    <w:rsid w:val="00B87C3E"/>
    <w:rsid w:val="00B9605E"/>
    <w:rsid w:val="00BA0816"/>
    <w:rsid w:val="00BA46B0"/>
    <w:rsid w:val="00BA6DB1"/>
    <w:rsid w:val="00BB309B"/>
    <w:rsid w:val="00BB4B6C"/>
    <w:rsid w:val="00BB536E"/>
    <w:rsid w:val="00BB5AD1"/>
    <w:rsid w:val="00BB71DF"/>
    <w:rsid w:val="00BD1169"/>
    <w:rsid w:val="00BD34AF"/>
    <w:rsid w:val="00BD553F"/>
    <w:rsid w:val="00BD7975"/>
    <w:rsid w:val="00BE69F5"/>
    <w:rsid w:val="00BF2F82"/>
    <w:rsid w:val="00BF7046"/>
    <w:rsid w:val="00C03610"/>
    <w:rsid w:val="00C0430F"/>
    <w:rsid w:val="00C232C9"/>
    <w:rsid w:val="00C24BEA"/>
    <w:rsid w:val="00C26E78"/>
    <w:rsid w:val="00C278FE"/>
    <w:rsid w:val="00C32EE4"/>
    <w:rsid w:val="00C32F20"/>
    <w:rsid w:val="00C34ED3"/>
    <w:rsid w:val="00C55413"/>
    <w:rsid w:val="00C55528"/>
    <w:rsid w:val="00C56AA8"/>
    <w:rsid w:val="00C60337"/>
    <w:rsid w:val="00C6199B"/>
    <w:rsid w:val="00C64E7D"/>
    <w:rsid w:val="00C651A5"/>
    <w:rsid w:val="00C67135"/>
    <w:rsid w:val="00C7177A"/>
    <w:rsid w:val="00C71EB1"/>
    <w:rsid w:val="00C73EAF"/>
    <w:rsid w:val="00C77BD3"/>
    <w:rsid w:val="00C8729A"/>
    <w:rsid w:val="00C922E0"/>
    <w:rsid w:val="00C94381"/>
    <w:rsid w:val="00CA3CF8"/>
    <w:rsid w:val="00CA75CC"/>
    <w:rsid w:val="00CA75F3"/>
    <w:rsid w:val="00CB3A48"/>
    <w:rsid w:val="00CB4C42"/>
    <w:rsid w:val="00CC0E3E"/>
    <w:rsid w:val="00CC2AF5"/>
    <w:rsid w:val="00CC3CB5"/>
    <w:rsid w:val="00CC6166"/>
    <w:rsid w:val="00CD0344"/>
    <w:rsid w:val="00CD612F"/>
    <w:rsid w:val="00CD61E0"/>
    <w:rsid w:val="00CD7E25"/>
    <w:rsid w:val="00CE3E82"/>
    <w:rsid w:val="00CE617C"/>
    <w:rsid w:val="00CF4624"/>
    <w:rsid w:val="00CF5BE5"/>
    <w:rsid w:val="00D0473F"/>
    <w:rsid w:val="00D172FA"/>
    <w:rsid w:val="00D20B96"/>
    <w:rsid w:val="00D2204B"/>
    <w:rsid w:val="00D31253"/>
    <w:rsid w:val="00D35847"/>
    <w:rsid w:val="00D430F6"/>
    <w:rsid w:val="00D475D2"/>
    <w:rsid w:val="00D50856"/>
    <w:rsid w:val="00D52F94"/>
    <w:rsid w:val="00D65298"/>
    <w:rsid w:val="00D706A2"/>
    <w:rsid w:val="00D757B2"/>
    <w:rsid w:val="00D77A3E"/>
    <w:rsid w:val="00D85677"/>
    <w:rsid w:val="00D91E0D"/>
    <w:rsid w:val="00D92CD6"/>
    <w:rsid w:val="00DA4B07"/>
    <w:rsid w:val="00DB07AF"/>
    <w:rsid w:val="00DB1D8D"/>
    <w:rsid w:val="00DB5464"/>
    <w:rsid w:val="00DC1FA9"/>
    <w:rsid w:val="00DD0D55"/>
    <w:rsid w:val="00DD423D"/>
    <w:rsid w:val="00DD6CA9"/>
    <w:rsid w:val="00DE4D59"/>
    <w:rsid w:val="00DF0BF0"/>
    <w:rsid w:val="00DF0D6E"/>
    <w:rsid w:val="00E0030F"/>
    <w:rsid w:val="00E00F7F"/>
    <w:rsid w:val="00E0114C"/>
    <w:rsid w:val="00E05E3E"/>
    <w:rsid w:val="00E12124"/>
    <w:rsid w:val="00E12A3E"/>
    <w:rsid w:val="00E14849"/>
    <w:rsid w:val="00E16313"/>
    <w:rsid w:val="00E1740E"/>
    <w:rsid w:val="00E25839"/>
    <w:rsid w:val="00E3132F"/>
    <w:rsid w:val="00E37B97"/>
    <w:rsid w:val="00E45517"/>
    <w:rsid w:val="00E4669D"/>
    <w:rsid w:val="00E470FC"/>
    <w:rsid w:val="00E54D23"/>
    <w:rsid w:val="00E5522F"/>
    <w:rsid w:val="00E575F6"/>
    <w:rsid w:val="00E61157"/>
    <w:rsid w:val="00E71060"/>
    <w:rsid w:val="00E725FD"/>
    <w:rsid w:val="00E75368"/>
    <w:rsid w:val="00E80C1F"/>
    <w:rsid w:val="00E835B5"/>
    <w:rsid w:val="00E87EBF"/>
    <w:rsid w:val="00E92DB9"/>
    <w:rsid w:val="00E9452C"/>
    <w:rsid w:val="00EA072E"/>
    <w:rsid w:val="00EA1D8A"/>
    <w:rsid w:val="00EA275D"/>
    <w:rsid w:val="00EA60A7"/>
    <w:rsid w:val="00EA66D6"/>
    <w:rsid w:val="00EB1E46"/>
    <w:rsid w:val="00EB3BDE"/>
    <w:rsid w:val="00EB5E64"/>
    <w:rsid w:val="00EC22D7"/>
    <w:rsid w:val="00EC7116"/>
    <w:rsid w:val="00ED77AE"/>
    <w:rsid w:val="00EE21D2"/>
    <w:rsid w:val="00EE3457"/>
    <w:rsid w:val="00EE487E"/>
    <w:rsid w:val="00EE568D"/>
    <w:rsid w:val="00EE604D"/>
    <w:rsid w:val="00EE773C"/>
    <w:rsid w:val="00EF1565"/>
    <w:rsid w:val="00EF1F11"/>
    <w:rsid w:val="00EF3BA4"/>
    <w:rsid w:val="00EF3BB2"/>
    <w:rsid w:val="00EF52B5"/>
    <w:rsid w:val="00EF654F"/>
    <w:rsid w:val="00EF7DDF"/>
    <w:rsid w:val="00F0090B"/>
    <w:rsid w:val="00F0606D"/>
    <w:rsid w:val="00F060A0"/>
    <w:rsid w:val="00F14CB3"/>
    <w:rsid w:val="00F21C79"/>
    <w:rsid w:val="00F23EFD"/>
    <w:rsid w:val="00F30BB0"/>
    <w:rsid w:val="00F535FD"/>
    <w:rsid w:val="00F53780"/>
    <w:rsid w:val="00F568AC"/>
    <w:rsid w:val="00F56CDC"/>
    <w:rsid w:val="00F624CF"/>
    <w:rsid w:val="00F80D3F"/>
    <w:rsid w:val="00F8568D"/>
    <w:rsid w:val="00F91A5E"/>
    <w:rsid w:val="00F92198"/>
    <w:rsid w:val="00F95F8E"/>
    <w:rsid w:val="00FA6ECF"/>
    <w:rsid w:val="00FB4469"/>
    <w:rsid w:val="00FD2C4C"/>
    <w:rsid w:val="00FD4E5F"/>
    <w:rsid w:val="00FE46A3"/>
    <w:rsid w:val="00FE52BF"/>
    <w:rsid w:val="00FF0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0CB8A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2"/>
        <w:szCs w:val="22"/>
        <w:lang w:val="pt-BR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414DF"/>
    <w:pPr>
      <w:keepNext/>
      <w:keepLines/>
      <w:spacing w:before="200"/>
      <w:jc w:val="left"/>
      <w:outlineLvl w:val="1"/>
    </w:pPr>
    <w:rPr>
      <w:rFonts w:eastAsiaTheme="majorEastAsia" w:cstheme="majorBidi"/>
      <w:b/>
      <w:bCs/>
      <w:color w:val="000000" w:themeColor="text1"/>
      <w:szCs w:val="26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0414DF"/>
    <w:rPr>
      <w:rFonts w:ascii="Arial" w:eastAsiaTheme="majorEastAsia" w:hAnsi="Arial" w:cstheme="majorBidi"/>
      <w:b/>
      <w:bCs/>
      <w:color w:val="000000" w:themeColor="text1"/>
      <w:szCs w:val="26"/>
      <w:lang w:val="en-US"/>
    </w:rPr>
  </w:style>
  <w:style w:type="character" w:styleId="Nmerodelinha">
    <w:name w:val="line number"/>
    <w:basedOn w:val="Fontepargpadro"/>
    <w:uiPriority w:val="99"/>
    <w:semiHidden/>
    <w:unhideWhenUsed/>
    <w:rsid w:val="005F5FEB"/>
  </w:style>
  <w:style w:type="paragraph" w:styleId="Cabealho">
    <w:name w:val="header"/>
    <w:basedOn w:val="Normal"/>
    <w:link w:val="CabealhoChar"/>
    <w:uiPriority w:val="99"/>
    <w:unhideWhenUsed/>
    <w:rsid w:val="005F5FEB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F5FEB"/>
  </w:style>
  <w:style w:type="paragraph" w:styleId="Rodap">
    <w:name w:val="footer"/>
    <w:basedOn w:val="Normal"/>
    <w:link w:val="RodapChar"/>
    <w:uiPriority w:val="99"/>
    <w:unhideWhenUsed/>
    <w:rsid w:val="005F5FEB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F5FEB"/>
  </w:style>
  <w:style w:type="character" w:styleId="Hyperlink">
    <w:name w:val="Hyperlink"/>
    <w:basedOn w:val="Fontepargpadro"/>
    <w:uiPriority w:val="99"/>
    <w:unhideWhenUsed/>
    <w:rsid w:val="00AA1EDC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E108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E108A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1E108A"/>
    <w:pPr>
      <w:spacing w:line="240" w:lineRule="auto"/>
    </w:pPr>
  </w:style>
  <w:style w:type="paragraph" w:styleId="PargrafodaLista">
    <w:name w:val="List Paragraph"/>
    <w:basedOn w:val="Normal"/>
    <w:uiPriority w:val="34"/>
    <w:qFormat/>
    <w:rsid w:val="009629EB"/>
    <w:pPr>
      <w:ind w:left="720"/>
      <w:contextualSpacing/>
    </w:pPr>
  </w:style>
  <w:style w:type="table" w:styleId="Tabelacomgrade">
    <w:name w:val="Table Grid"/>
    <w:basedOn w:val="Tabelanormal"/>
    <w:uiPriority w:val="59"/>
    <w:rsid w:val="004E2AC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4E2ACC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Bibliografia">
    <w:name w:val="Bibliography"/>
    <w:basedOn w:val="Normal"/>
    <w:next w:val="Normal"/>
    <w:uiPriority w:val="37"/>
    <w:unhideWhenUsed/>
    <w:rsid w:val="0036621A"/>
    <w:pPr>
      <w:spacing w:line="240" w:lineRule="auto"/>
      <w:jc w:val="left"/>
    </w:pPr>
    <w:rPr>
      <w:rFonts w:ascii="Times New Roman" w:eastAsia="Times New Roman" w:hAnsi="Times New Roman" w:cs="Times New Roman"/>
      <w:sz w:val="20"/>
      <w:szCs w:val="20"/>
      <w:lang w:val="en-US"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2"/>
        <w:szCs w:val="22"/>
        <w:lang w:val="pt-BR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414DF"/>
    <w:pPr>
      <w:keepNext/>
      <w:keepLines/>
      <w:spacing w:before="200"/>
      <w:jc w:val="left"/>
      <w:outlineLvl w:val="1"/>
    </w:pPr>
    <w:rPr>
      <w:rFonts w:eastAsiaTheme="majorEastAsia" w:cstheme="majorBidi"/>
      <w:b/>
      <w:bCs/>
      <w:color w:val="000000" w:themeColor="text1"/>
      <w:szCs w:val="26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0414DF"/>
    <w:rPr>
      <w:rFonts w:ascii="Arial" w:eastAsiaTheme="majorEastAsia" w:hAnsi="Arial" w:cstheme="majorBidi"/>
      <w:b/>
      <w:bCs/>
      <w:color w:val="000000" w:themeColor="text1"/>
      <w:szCs w:val="26"/>
      <w:lang w:val="en-US"/>
    </w:rPr>
  </w:style>
  <w:style w:type="character" w:styleId="Nmerodelinha">
    <w:name w:val="line number"/>
    <w:basedOn w:val="Fontepargpadro"/>
    <w:uiPriority w:val="99"/>
    <w:semiHidden/>
    <w:unhideWhenUsed/>
    <w:rsid w:val="005F5FEB"/>
  </w:style>
  <w:style w:type="paragraph" w:styleId="Cabealho">
    <w:name w:val="header"/>
    <w:basedOn w:val="Normal"/>
    <w:link w:val="CabealhoChar"/>
    <w:uiPriority w:val="99"/>
    <w:unhideWhenUsed/>
    <w:rsid w:val="005F5FEB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F5FEB"/>
  </w:style>
  <w:style w:type="paragraph" w:styleId="Rodap">
    <w:name w:val="footer"/>
    <w:basedOn w:val="Normal"/>
    <w:link w:val="RodapChar"/>
    <w:uiPriority w:val="99"/>
    <w:unhideWhenUsed/>
    <w:rsid w:val="005F5FEB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F5FEB"/>
  </w:style>
  <w:style w:type="character" w:styleId="Hyperlink">
    <w:name w:val="Hyperlink"/>
    <w:basedOn w:val="Fontepargpadro"/>
    <w:uiPriority w:val="99"/>
    <w:unhideWhenUsed/>
    <w:rsid w:val="00AA1EDC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E108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E108A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1E108A"/>
    <w:pPr>
      <w:spacing w:line="240" w:lineRule="auto"/>
    </w:pPr>
  </w:style>
  <w:style w:type="paragraph" w:styleId="PargrafodaLista">
    <w:name w:val="List Paragraph"/>
    <w:basedOn w:val="Normal"/>
    <w:uiPriority w:val="34"/>
    <w:qFormat/>
    <w:rsid w:val="009629EB"/>
    <w:pPr>
      <w:ind w:left="720"/>
      <w:contextualSpacing/>
    </w:pPr>
  </w:style>
  <w:style w:type="table" w:styleId="Tabelacomgrade">
    <w:name w:val="Table Grid"/>
    <w:basedOn w:val="Tabelanormal"/>
    <w:uiPriority w:val="59"/>
    <w:rsid w:val="004E2AC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4E2ACC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Bibliografia">
    <w:name w:val="Bibliography"/>
    <w:basedOn w:val="Normal"/>
    <w:next w:val="Normal"/>
    <w:uiPriority w:val="37"/>
    <w:unhideWhenUsed/>
    <w:rsid w:val="0036621A"/>
    <w:pPr>
      <w:spacing w:line="240" w:lineRule="auto"/>
      <w:jc w:val="left"/>
    </w:pPr>
    <w:rPr>
      <w:rFonts w:ascii="Times New Roman" w:eastAsia="Times New Roman" w:hAnsi="Times New Roman" w:cs="Times New Roman"/>
      <w:sz w:val="20"/>
      <w:szCs w:val="20"/>
      <w:lang w:val="en-US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Ins10</b:Tag>
    <b:SourceType>DocumentFromInternetSite</b:SourceType>
    <b:Guid>{FD9E8CCF-EE05-4430-BE36-4F60A2F263CA}</b:Guid>
    <b:Author>
      <b:Author>
        <b:Corporate>Instituto Brasileiro de Geográfia e Estatística</b:Corporate>
      </b:Author>
    </b:Author>
    <b:Title>Censo Demografico 2010: Agregados por Setores Censitários</b:Title>
    <b:Year>2010</b:Year>
    <b:InternetSiteTitle>IBGE</b:InternetSiteTitle>
    <b:YearAccessed>2022</b:YearAccessed>
    <b:MonthAccessed>06</b:MonthAccessed>
    <b:DayAccessed>25</b:DayAccessed>
    <b:URL>https://ftp.ibge.gov.br/Censos/Censo_Demografico_2010/Resultados_do_Universo/Agregados_por_Setores_Censitarios/</b:URL>
    <b:RefOrder>1</b:RefOrder>
  </b:Source>
</b:Sources>
</file>

<file path=customXml/itemProps1.xml><?xml version="1.0" encoding="utf-8"?>
<ds:datastoreItem xmlns:ds="http://schemas.openxmlformats.org/officeDocument/2006/customXml" ds:itemID="{25151F88-29B1-4C5D-B251-E8047E12CF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8</Pages>
  <Words>2326</Words>
  <Characters>13264</Characters>
  <Application>Microsoft Office Word</Application>
  <DocSecurity>0</DocSecurity>
  <Lines>110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thiago</dc:creator>
  <cp:lastModifiedBy>Windows User</cp:lastModifiedBy>
  <cp:revision>8</cp:revision>
  <cp:lastPrinted>2014-09-18T13:37:00Z</cp:lastPrinted>
  <dcterms:created xsi:type="dcterms:W3CDTF">2022-07-22T14:12:00Z</dcterms:created>
  <dcterms:modified xsi:type="dcterms:W3CDTF">2022-08-19T17:43:00Z</dcterms:modified>
</cp:coreProperties>
</file>