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C184D" w14:textId="2A0A8285" w:rsidR="001C0DF1" w:rsidRPr="008742D8" w:rsidRDefault="008742D8">
      <w:pPr>
        <w:rPr>
          <w:b/>
          <w:bCs/>
          <w:color w:val="00B0F0"/>
          <w:sz w:val="32"/>
          <w:szCs w:val="32"/>
          <w:lang w:val="pt-BR"/>
        </w:rPr>
      </w:pPr>
      <w:r w:rsidRPr="008742D8">
        <w:rPr>
          <w:b/>
          <w:bCs/>
          <w:color w:val="00B0F0"/>
          <w:sz w:val="32"/>
          <w:szCs w:val="32"/>
          <w:lang w:val="pt-BR"/>
        </w:rPr>
        <w:t xml:space="preserve">Representação das cores: </w:t>
      </w:r>
    </w:p>
    <w:p w14:paraId="703E042D" w14:textId="6D6BBBA1" w:rsidR="008742D8" w:rsidRPr="008742D8" w:rsidRDefault="008742D8">
      <w:pPr>
        <w:rPr>
          <w:b/>
          <w:bCs/>
          <w:sz w:val="32"/>
          <w:szCs w:val="32"/>
          <w:lang w:val="pt-BR"/>
        </w:rPr>
      </w:pPr>
      <w:r w:rsidRPr="008742D8">
        <w:rPr>
          <w:b/>
          <w:bCs/>
          <w:sz w:val="32"/>
          <w:szCs w:val="32"/>
          <w:lang w:val="pt-BR"/>
        </w:rPr>
        <w:t>Ha 4 maneiras de representar as cores, são representadas por:</w:t>
      </w:r>
    </w:p>
    <w:p w14:paraId="590A06EC" w14:textId="6C776BE1" w:rsidR="008742D8" w:rsidRPr="008742D8" w:rsidRDefault="008742D8">
      <w:pPr>
        <w:rPr>
          <w:b/>
          <w:bCs/>
          <w:color w:val="FF0000"/>
          <w:sz w:val="32"/>
          <w:szCs w:val="32"/>
          <w:lang w:val="pt-BR"/>
        </w:rPr>
      </w:pPr>
      <w:r w:rsidRPr="008742D8">
        <w:rPr>
          <w:b/>
          <w:bCs/>
          <w:color w:val="FF0000"/>
          <w:sz w:val="32"/>
          <w:szCs w:val="32"/>
          <w:lang w:val="pt-BR"/>
        </w:rPr>
        <w:t>Nome</w:t>
      </w:r>
    </w:p>
    <w:p w14:paraId="3C727B5E" w14:textId="545EE6F6" w:rsidR="008742D8" w:rsidRPr="008742D8" w:rsidRDefault="008742D8">
      <w:pPr>
        <w:rPr>
          <w:b/>
          <w:bCs/>
          <w:color w:val="FF0000"/>
          <w:sz w:val="32"/>
          <w:szCs w:val="32"/>
          <w:lang w:val="pt-BR"/>
        </w:rPr>
      </w:pPr>
      <w:r w:rsidRPr="008742D8">
        <w:rPr>
          <w:b/>
          <w:bCs/>
          <w:color w:val="FF0000"/>
          <w:sz w:val="32"/>
          <w:szCs w:val="32"/>
          <w:lang w:val="pt-BR"/>
        </w:rPr>
        <w:t>Códigos hexadecimais</w:t>
      </w:r>
    </w:p>
    <w:p w14:paraId="57CF5CF5" w14:textId="23AED1F1" w:rsidR="008742D8" w:rsidRPr="008742D8" w:rsidRDefault="008742D8">
      <w:pPr>
        <w:rPr>
          <w:b/>
          <w:bCs/>
          <w:color w:val="FF0000"/>
          <w:sz w:val="32"/>
          <w:szCs w:val="32"/>
          <w:lang w:val="pt-BR"/>
        </w:rPr>
      </w:pPr>
      <w:proofErr w:type="spellStart"/>
      <w:r w:rsidRPr="008742D8">
        <w:rPr>
          <w:b/>
          <w:bCs/>
          <w:color w:val="FF0000"/>
          <w:sz w:val="32"/>
          <w:szCs w:val="32"/>
          <w:lang w:val="pt-BR"/>
        </w:rPr>
        <w:t>Rgb</w:t>
      </w:r>
      <w:proofErr w:type="spellEnd"/>
    </w:p>
    <w:p w14:paraId="04B8CC6B" w14:textId="59766495" w:rsidR="008742D8" w:rsidRPr="008742D8" w:rsidRDefault="008742D8">
      <w:pPr>
        <w:rPr>
          <w:b/>
          <w:bCs/>
          <w:color w:val="FF0000"/>
          <w:sz w:val="32"/>
          <w:szCs w:val="32"/>
          <w:lang w:val="pt-BR"/>
        </w:rPr>
      </w:pPr>
      <w:proofErr w:type="spellStart"/>
      <w:r w:rsidRPr="008742D8">
        <w:rPr>
          <w:b/>
          <w:bCs/>
          <w:color w:val="FF0000"/>
          <w:sz w:val="32"/>
          <w:szCs w:val="32"/>
          <w:lang w:val="pt-BR"/>
        </w:rPr>
        <w:t>Hsl</w:t>
      </w:r>
      <w:proofErr w:type="spellEnd"/>
    </w:p>
    <w:p w14:paraId="508DA15F" w14:textId="1EEB2677" w:rsidR="008742D8" w:rsidRDefault="008742D8">
      <w:pPr>
        <w:rPr>
          <w:b/>
          <w:bCs/>
          <w:color w:val="00B050"/>
          <w:sz w:val="32"/>
          <w:szCs w:val="32"/>
          <w:lang w:val="pt-BR"/>
        </w:rPr>
      </w:pPr>
      <w:r w:rsidRPr="008742D8">
        <w:rPr>
          <w:b/>
          <w:bCs/>
          <w:color w:val="00B050"/>
          <w:sz w:val="32"/>
          <w:szCs w:val="32"/>
          <w:lang w:val="pt-BR"/>
        </w:rPr>
        <w:t>Exemplo:</w:t>
      </w:r>
    </w:p>
    <w:p w14:paraId="3E2F605F" w14:textId="3FFC3A12" w:rsidR="008742D8" w:rsidRDefault="008742D8">
      <w:pPr>
        <w:rPr>
          <w:b/>
          <w:bCs/>
          <w:color w:val="00B050"/>
          <w:sz w:val="32"/>
          <w:szCs w:val="32"/>
          <w:lang w:val="pt-BR"/>
        </w:rPr>
      </w:pPr>
      <w:r>
        <w:rPr>
          <w:b/>
          <w:bCs/>
          <w:noProof/>
          <w:color w:val="00B050"/>
          <w:sz w:val="32"/>
          <w:szCs w:val="32"/>
          <w:lang w:val="pt-BR"/>
        </w:rPr>
        <w:drawing>
          <wp:inline distT="0" distB="0" distL="0" distR="0" wp14:anchorId="257ABF4B" wp14:editId="39FD2835">
            <wp:extent cx="6645910" cy="5789930"/>
            <wp:effectExtent l="0" t="0" r="254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9397" w14:textId="76C45D9F" w:rsidR="008742D8" w:rsidRDefault="008742D8">
      <w:pPr>
        <w:rPr>
          <w:b/>
          <w:bCs/>
          <w:color w:val="00B050"/>
          <w:sz w:val="32"/>
          <w:szCs w:val="32"/>
          <w:lang w:val="pt-BR"/>
        </w:rPr>
      </w:pPr>
    </w:p>
    <w:p w14:paraId="6648982B" w14:textId="0A0289C2" w:rsidR="008742D8" w:rsidRDefault="008742D8">
      <w:pPr>
        <w:rPr>
          <w:b/>
          <w:bCs/>
          <w:color w:val="00B050"/>
          <w:sz w:val="32"/>
          <w:szCs w:val="32"/>
          <w:lang w:val="pt-BR"/>
        </w:rPr>
      </w:pPr>
    </w:p>
    <w:p w14:paraId="1E6B8CAE" w14:textId="1F00A157" w:rsidR="008742D8" w:rsidRDefault="008742D8">
      <w:pPr>
        <w:rPr>
          <w:b/>
          <w:bCs/>
          <w:color w:val="00B050"/>
          <w:sz w:val="32"/>
          <w:szCs w:val="32"/>
          <w:lang w:val="pt-BR"/>
        </w:rPr>
      </w:pPr>
    </w:p>
    <w:p w14:paraId="763A4DEF" w14:textId="0BFC4577" w:rsidR="008742D8" w:rsidRPr="008742D8" w:rsidRDefault="008742D8">
      <w:pPr>
        <w:rPr>
          <w:b/>
          <w:bCs/>
          <w:color w:val="00B050"/>
          <w:sz w:val="32"/>
          <w:szCs w:val="32"/>
          <w:lang w:val="pt-BR"/>
        </w:rPr>
      </w:pPr>
      <w:r>
        <w:rPr>
          <w:b/>
          <w:bCs/>
          <w:noProof/>
          <w:color w:val="00B050"/>
          <w:sz w:val="32"/>
          <w:szCs w:val="32"/>
          <w:lang w:val="pt-BR"/>
        </w:rPr>
        <w:lastRenderedPageBreak/>
        <w:drawing>
          <wp:inline distT="0" distB="0" distL="0" distR="0" wp14:anchorId="6801AB9D" wp14:editId="5BEC863F">
            <wp:extent cx="6645910" cy="49911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1698" w14:textId="77777777" w:rsidR="008742D8" w:rsidRPr="008742D8" w:rsidRDefault="008742D8">
      <w:pPr>
        <w:rPr>
          <w:lang w:val="pt-BR"/>
        </w:rPr>
      </w:pPr>
      <w:bookmarkStart w:id="0" w:name="_GoBack"/>
      <w:bookmarkEnd w:id="0"/>
    </w:p>
    <w:sectPr w:rsidR="008742D8" w:rsidRPr="008742D8" w:rsidSect="008742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F1"/>
    <w:rsid w:val="001C0DF1"/>
    <w:rsid w:val="0087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838"/>
  <w15:chartTrackingRefBased/>
  <w15:docId w15:val="{260F7364-01A0-453A-BCF1-0FC56A2B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2021-10-23T08:26:00Z</dcterms:created>
  <dcterms:modified xsi:type="dcterms:W3CDTF">2021-10-23T08:30:00Z</dcterms:modified>
</cp:coreProperties>
</file>