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7DA0" w14:textId="77777777" w:rsidR="00883A6A" w:rsidRPr="00883A6A" w:rsidRDefault="00883A6A" w:rsidP="00883A6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3A6A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eastAsia="pt-BR"/>
          <w14:ligatures w14:val="none"/>
        </w:rPr>
        <w:t>Documento de Projeto</w:t>
      </w:r>
    </w:p>
    <w:p w14:paraId="52DB230A" w14:textId="77777777" w:rsidR="00883A6A" w:rsidRPr="00883A6A" w:rsidRDefault="00883A6A" w:rsidP="00883A6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3A6A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eastAsia="pt-BR"/>
          <w14:ligatures w14:val="none"/>
        </w:rPr>
        <w:t> Implementação de Gestão Democrática </w:t>
      </w:r>
    </w:p>
    <w:p w14:paraId="3BDC0E26" w14:textId="77777777" w:rsidR="00883A6A" w:rsidRPr="00883A6A" w:rsidRDefault="00883A6A" w:rsidP="00883A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3A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417A7A4" w14:textId="77777777" w:rsidR="00883A6A" w:rsidRPr="00883A6A" w:rsidRDefault="00883A6A" w:rsidP="00883A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3A6A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Objetivo</w:t>
      </w:r>
      <w:r w:rsidRPr="00883A6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  Promover a transparência de toda a gestão pedagógicas, administrativas e financeiras, para toda a comunidade escolar (professores, alunos, pais, direção, equipe pedagógica e demais funcionários), através de participação na implementação de decisões pedagógicas, administrativas e financeiras, por meio de órgãos colegiados, bem como na eleição de Diretor e Vice-Diretor da unidade escolar, assim conseguindo gerar também, autonomia das unidades escolares, garantia de qualidade social, democratização das relações pedagógicas, de trabalho, criação de ambiente seguro e propício ao aprendizado e à construção do conhecimento</w:t>
      </w:r>
      <w:r w:rsidRPr="00883A6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br/>
      </w:r>
      <w:r w:rsidRPr="00883A6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br/>
      </w:r>
      <w:r w:rsidRPr="00883A6A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Principais Requisitos Funcionais:</w:t>
      </w:r>
      <w:r w:rsidRPr="00883A6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</w:t>
      </w:r>
    </w:p>
    <w:p w14:paraId="1A86FE45" w14:textId="77777777" w:rsidR="00883A6A" w:rsidRPr="00883A6A" w:rsidRDefault="00883A6A" w:rsidP="00883A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7D55FAD" w14:textId="77777777" w:rsidR="00883A6A" w:rsidRPr="00883A6A" w:rsidRDefault="00883A6A" w:rsidP="00883A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3A6A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1. Eleição de Representantes:</w:t>
      </w:r>
      <w:r w:rsidRPr="00883A6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Criação de módulos para gerir a eleição de representantes das </w:t>
      </w:r>
      <w:r w:rsidRPr="00883A6A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  <w14:ligatures w14:val="none"/>
        </w:rPr>
        <w:t>Comissão Estadual Central de Gestão Democrática, Conselho Escolar, Conselho de Classe e Grêmio Estudantil.</w:t>
      </w:r>
    </w:p>
    <w:p w14:paraId="5FC45C0B" w14:textId="77777777" w:rsidR="00883A6A" w:rsidRPr="00883A6A" w:rsidRDefault="00883A6A" w:rsidP="00883A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B0BF6EE" w14:textId="77777777" w:rsidR="00883A6A" w:rsidRPr="00883A6A" w:rsidRDefault="00883A6A" w:rsidP="00883A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3A6A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2.Elegibilidade dos Representantes: </w:t>
      </w:r>
      <w:r w:rsidRPr="00883A6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Parametrização SIGEduc para identificação dos Representantes válidos.</w:t>
      </w:r>
    </w:p>
    <w:p w14:paraId="650CAF46" w14:textId="77777777" w:rsidR="00883A6A" w:rsidRPr="00883A6A" w:rsidRDefault="00883A6A" w:rsidP="00883A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2ACEDB7" w14:textId="77777777" w:rsidR="00883A6A" w:rsidRPr="00883A6A" w:rsidRDefault="00883A6A" w:rsidP="00883A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3A6A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3.Elegibilidade dos Eleitores</w:t>
      </w:r>
      <w:r w:rsidRPr="00883A6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Parametrização SIGEduc para identificação dos eleitores válidos</w:t>
      </w:r>
      <w:r w:rsidRPr="00883A6A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  <w14:ligatures w14:val="none"/>
        </w:rPr>
        <w:t>.  </w:t>
      </w:r>
    </w:p>
    <w:p w14:paraId="2F2864CA" w14:textId="77777777" w:rsidR="00883A6A" w:rsidRPr="00883A6A" w:rsidRDefault="00883A6A" w:rsidP="00883A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BAF7505" w14:textId="77777777" w:rsidR="00883A6A" w:rsidRPr="00883A6A" w:rsidRDefault="00883A6A" w:rsidP="00883A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3A6A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4.Cadastro de Sindicatos e Associações: </w:t>
      </w:r>
      <w:r w:rsidRPr="00883A6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Criação do módulo no SIGEduc, de sindicatos e associações, a fim de cadastrar esse novo tipo de pessoa para ter elegibilidade para ser representante.</w:t>
      </w:r>
    </w:p>
    <w:p w14:paraId="55292046" w14:textId="77777777" w:rsidR="00883A6A" w:rsidRPr="00883A6A" w:rsidRDefault="00883A6A" w:rsidP="00883A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5C80701" w14:textId="77777777" w:rsidR="00883A6A" w:rsidRPr="00883A6A" w:rsidRDefault="00883A6A" w:rsidP="00883A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3A6A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5. Transparência de Informações e segurança:</w:t>
      </w:r>
      <w:r w:rsidRPr="00883A6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Garantir o acesso transparente a informações relevantes, e a segurança de informações das eleições. </w:t>
      </w:r>
    </w:p>
    <w:p w14:paraId="4FD1792B" w14:textId="719A3B52" w:rsidR="00690D43" w:rsidRDefault="00883A6A" w:rsidP="00883A6A">
      <w:r w:rsidRPr="00883A6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6037F154" w14:textId="77777777" w:rsidR="00671CF8" w:rsidRDefault="00671CF8" w:rsidP="00883A6A"/>
    <w:p w14:paraId="641BC359" w14:textId="77777777" w:rsidR="00671CF8" w:rsidRDefault="00671CF8" w:rsidP="00883A6A"/>
    <w:p w14:paraId="6CE72FBD" w14:textId="77777777" w:rsidR="00671CF8" w:rsidRDefault="00671CF8" w:rsidP="00883A6A"/>
    <w:p w14:paraId="5B09A73D" w14:textId="77777777" w:rsidR="00671CF8" w:rsidRDefault="00671CF8" w:rsidP="00883A6A"/>
    <w:p w14:paraId="6B8020F1" w14:textId="77777777" w:rsidR="00671CF8" w:rsidRDefault="00671CF8" w:rsidP="00883A6A"/>
    <w:p w14:paraId="25322ABE" w14:textId="77777777" w:rsidR="00671CF8" w:rsidRDefault="00671CF8" w:rsidP="00883A6A"/>
    <w:p w14:paraId="2B43BC2E" w14:textId="77777777" w:rsidR="00671CF8" w:rsidRDefault="00671CF8" w:rsidP="00883A6A"/>
    <w:p w14:paraId="1A045CDC" w14:textId="77777777" w:rsidR="00671CF8" w:rsidRDefault="00671CF8" w:rsidP="00883A6A"/>
    <w:p w14:paraId="004FF712" w14:textId="77777777" w:rsidR="00671CF8" w:rsidRPr="00671CF8" w:rsidRDefault="00671CF8" w:rsidP="00671CF8">
      <w:r w:rsidRPr="00671CF8">
        <w:pict w14:anchorId="79984244">
          <v:rect id="_x0000_i1040" style="width:0;height:0" o:hralign="center" o:hrstd="t" o:hrnoshade="t" o:hr="t" fillcolor="#ececec" stroked="f"/>
        </w:pict>
      </w:r>
    </w:p>
    <w:sectPr w:rsidR="00671CF8" w:rsidRPr="00671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024"/>
    <w:multiLevelType w:val="hybridMultilevel"/>
    <w:tmpl w:val="9142383C"/>
    <w:lvl w:ilvl="0" w:tplc="F71EBB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B122D"/>
    <w:multiLevelType w:val="multilevel"/>
    <w:tmpl w:val="FEF2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CA2C51"/>
    <w:multiLevelType w:val="hybridMultilevel"/>
    <w:tmpl w:val="B8D0B1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94F68"/>
    <w:multiLevelType w:val="hybridMultilevel"/>
    <w:tmpl w:val="3768E0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530477">
    <w:abstractNumId w:val="1"/>
  </w:num>
  <w:num w:numId="2" w16cid:durableId="1269191117">
    <w:abstractNumId w:val="3"/>
  </w:num>
  <w:num w:numId="3" w16cid:durableId="619531932">
    <w:abstractNumId w:val="0"/>
  </w:num>
  <w:num w:numId="4" w16cid:durableId="1687559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EC"/>
    <w:rsid w:val="00022F18"/>
    <w:rsid w:val="002167EC"/>
    <w:rsid w:val="00314588"/>
    <w:rsid w:val="00671CF8"/>
    <w:rsid w:val="00690D43"/>
    <w:rsid w:val="00762E3F"/>
    <w:rsid w:val="00833A34"/>
    <w:rsid w:val="00883A6A"/>
    <w:rsid w:val="00915627"/>
    <w:rsid w:val="00915D37"/>
    <w:rsid w:val="00B95A77"/>
    <w:rsid w:val="00D61F14"/>
    <w:rsid w:val="00E01BAD"/>
    <w:rsid w:val="00F0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3073"/>
  <w15:chartTrackingRefBased/>
  <w15:docId w15:val="{421F6299-15DD-4DFC-A0F5-47CF8B02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8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31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232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Lobo</dc:creator>
  <cp:keywords/>
  <dc:description/>
  <cp:lastModifiedBy>Renato Lobo</cp:lastModifiedBy>
  <cp:revision>13</cp:revision>
  <dcterms:created xsi:type="dcterms:W3CDTF">2024-03-11T23:49:00Z</dcterms:created>
  <dcterms:modified xsi:type="dcterms:W3CDTF">2024-03-12T00:20:00Z</dcterms:modified>
</cp:coreProperties>
</file>