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C21CD" w14:textId="5AE211A9" w:rsidR="00F018AA" w:rsidRPr="000135AB" w:rsidRDefault="00F018AA" w:rsidP="00F018AA">
      <w:pPr>
        <w:spacing w:after="0" w:line="240" w:lineRule="auto"/>
        <w:jc w:val="center"/>
        <w:rPr>
          <w:b/>
          <w:color w:val="000000" w:themeColor="text1"/>
          <w:sz w:val="32"/>
          <w:lang w:val="en-US"/>
        </w:rPr>
      </w:pPr>
      <w:bookmarkStart w:id="0" w:name="_GoBack"/>
      <w:bookmarkEnd w:id="0"/>
      <w:r w:rsidRPr="000135AB">
        <w:rPr>
          <w:b/>
          <w:color w:val="000000" w:themeColor="text1"/>
          <w:sz w:val="32"/>
          <w:lang w:val="en-US"/>
        </w:rPr>
        <w:t>FACULTY POSITION RECLASSIFICATION FOR SUCS</w:t>
      </w:r>
    </w:p>
    <w:p w14:paraId="5259AC4F" w14:textId="3A7AAD51" w:rsidR="00F018AA" w:rsidRDefault="00F018AA" w:rsidP="00F018AA">
      <w:pPr>
        <w:spacing w:after="0" w:line="240" w:lineRule="auto"/>
        <w:jc w:val="center"/>
        <w:rPr>
          <w:color w:val="000000" w:themeColor="text1"/>
          <w:sz w:val="28"/>
          <w:lang w:val="en-US"/>
        </w:rPr>
      </w:pPr>
      <w:r w:rsidRPr="000135AB">
        <w:rPr>
          <w:color w:val="000000" w:themeColor="text1"/>
          <w:sz w:val="28"/>
          <w:lang w:val="en-US"/>
        </w:rPr>
        <w:t>(DBM-CHED Joint Circular No. 3, series of 2022)</w:t>
      </w:r>
    </w:p>
    <w:p w14:paraId="55342FAF" w14:textId="05BFF3A6" w:rsidR="00F018AA" w:rsidRDefault="00F018AA" w:rsidP="00F018AA">
      <w:pPr>
        <w:spacing w:after="0" w:line="240" w:lineRule="auto"/>
        <w:jc w:val="center"/>
        <w:rPr>
          <w:color w:val="000000" w:themeColor="text1"/>
          <w:sz w:val="28"/>
          <w:lang w:val="en-US"/>
        </w:rPr>
      </w:pPr>
    </w:p>
    <w:p w14:paraId="4E16365F" w14:textId="11A5D952" w:rsidR="00F018AA" w:rsidRPr="000135AB" w:rsidRDefault="00F018AA" w:rsidP="00F018AA">
      <w:pPr>
        <w:spacing w:after="0" w:line="240" w:lineRule="auto"/>
        <w:jc w:val="center"/>
        <w:rPr>
          <w:b/>
          <w:color w:val="000000" w:themeColor="text1"/>
          <w:sz w:val="40"/>
          <w:lang w:val="en-US"/>
        </w:rPr>
      </w:pPr>
      <w:r w:rsidRPr="000135AB">
        <w:rPr>
          <w:b/>
          <w:color w:val="000000" w:themeColor="text1"/>
          <w:sz w:val="40"/>
          <w:lang w:val="en-US"/>
        </w:rPr>
        <w:t>CERTIFICATION OF PERCENTAGE CONTRIBUTION</w:t>
      </w:r>
    </w:p>
    <w:p w14:paraId="4530C6A2" w14:textId="2A7C3BE1" w:rsidR="00F018AA" w:rsidRDefault="00F018AA" w:rsidP="00F018AA">
      <w:pPr>
        <w:spacing w:after="0" w:line="240" w:lineRule="auto"/>
        <w:jc w:val="center"/>
        <w:rPr>
          <w:color w:val="000000" w:themeColor="text1"/>
          <w:sz w:val="24"/>
          <w:lang w:val="en-US"/>
        </w:rPr>
      </w:pPr>
      <w:r w:rsidRPr="000135AB">
        <w:rPr>
          <w:color w:val="000000" w:themeColor="text1"/>
          <w:sz w:val="24"/>
          <w:lang w:val="en-US"/>
        </w:rPr>
        <w:t>(Research Output with Multiple Authors)</w:t>
      </w:r>
    </w:p>
    <w:p w14:paraId="7B4112CF" w14:textId="77777777" w:rsidR="00F018AA" w:rsidRDefault="00F018AA" w:rsidP="00F018AA">
      <w:pPr>
        <w:spacing w:after="0" w:line="240" w:lineRule="auto"/>
        <w:jc w:val="center"/>
        <w:rPr>
          <w:color w:val="000000" w:themeColor="text1"/>
          <w:sz w:val="24"/>
          <w:lang w:val="en-US"/>
        </w:rPr>
      </w:pPr>
    </w:p>
    <w:p w14:paraId="1ED94E80" w14:textId="77777777" w:rsidR="00F018AA" w:rsidRDefault="00F018AA" w:rsidP="00F018AA">
      <w:pPr>
        <w:tabs>
          <w:tab w:val="left" w:pos="2340"/>
        </w:tabs>
        <w:spacing w:after="0" w:line="240" w:lineRule="auto"/>
        <w:ind w:left="2880" w:hanging="2880"/>
        <w:rPr>
          <w:sz w:val="20"/>
          <w:lang w:val="en-US"/>
        </w:rPr>
      </w:pPr>
      <w:r w:rsidRPr="000135AB">
        <w:rPr>
          <w:b/>
          <w:color w:val="000000" w:themeColor="text1"/>
          <w:lang w:val="en-US"/>
        </w:rPr>
        <w:t>Title of Research:</w:t>
      </w:r>
      <w:r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</w:r>
      <w:r w:rsidRPr="00F018AA">
        <w:rPr>
          <w:sz w:val="20"/>
          <w:lang w:val="en-US"/>
        </w:rPr>
        <w:t>Scenario-Based Multi-Objective Location-Routing Model for Pre-Disas</w:t>
      </w:r>
      <w:r>
        <w:rPr>
          <w:sz w:val="20"/>
          <w:lang w:val="en-US"/>
        </w:rPr>
        <w:t>ter Planning: A Philippine Case</w:t>
      </w:r>
    </w:p>
    <w:p w14:paraId="0A7B86DD" w14:textId="006943D2" w:rsidR="00F018AA" w:rsidRPr="00B47729" w:rsidRDefault="00F018AA" w:rsidP="00F018AA">
      <w:pPr>
        <w:tabs>
          <w:tab w:val="left" w:pos="2340"/>
        </w:tabs>
        <w:spacing w:after="0" w:line="240" w:lineRule="auto"/>
        <w:ind w:left="2880" w:hanging="2880"/>
        <w:rPr>
          <w:sz w:val="18"/>
          <w:lang w:val="en-US"/>
        </w:rPr>
      </w:pPr>
      <w:r>
        <w:rPr>
          <w:b/>
          <w:color w:val="000000" w:themeColor="text1"/>
          <w:lang w:val="en-US"/>
        </w:rPr>
        <w:tab/>
      </w:r>
      <w:r w:rsidRPr="00F018AA">
        <w:rPr>
          <w:sz w:val="20"/>
          <w:lang w:val="en-US"/>
        </w:rPr>
        <w:t>Study</w:t>
      </w:r>
    </w:p>
    <w:p w14:paraId="3FF182E9" w14:textId="67374017" w:rsidR="00F018AA" w:rsidRDefault="00F018AA" w:rsidP="00F018AA">
      <w:pPr>
        <w:tabs>
          <w:tab w:val="left" w:pos="2340"/>
        </w:tabs>
        <w:spacing w:after="0" w:line="240" w:lineRule="auto"/>
        <w:ind w:left="2160" w:hanging="2160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sz w:val="20"/>
          <w:lang w:val="en-US"/>
        </w:rPr>
        <w:t>Type of Research Output:</w:t>
      </w:r>
      <w:r w:rsidRPr="000135AB">
        <w:rPr>
          <w:color w:val="000000" w:themeColor="text1"/>
          <w:sz w:val="20"/>
          <w:lang w:val="en-US"/>
        </w:rPr>
        <w:tab/>
      </w:r>
      <w:r>
        <w:rPr>
          <w:color w:val="000000" w:themeColor="text1"/>
          <w:sz w:val="20"/>
          <w:lang w:val="en-US"/>
        </w:rPr>
        <w:tab/>
        <w:t>Journal Paper (Scopus-Indexed, MDPI Paper)</w:t>
      </w:r>
    </w:p>
    <w:p w14:paraId="2F37E815" w14:textId="77777777" w:rsidR="00F018AA" w:rsidRDefault="00F018AA" w:rsidP="00F018AA">
      <w:pPr>
        <w:spacing w:after="0" w:line="240" w:lineRule="auto"/>
        <w:ind w:left="2160" w:hanging="2160"/>
        <w:rPr>
          <w:color w:val="000000" w:themeColor="text1"/>
          <w:sz w:val="20"/>
          <w:lang w:val="en-US"/>
        </w:rPr>
      </w:pPr>
    </w:p>
    <w:p w14:paraId="0ECF3364" w14:textId="50D438CD" w:rsidR="00F018AA" w:rsidRDefault="00F018AA" w:rsidP="00F018AA">
      <w:pPr>
        <w:spacing w:after="0" w:line="240" w:lineRule="auto"/>
        <w:jc w:val="both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lang w:val="en-US"/>
        </w:rPr>
        <w:t>Instruction:</w:t>
      </w:r>
      <w:r w:rsidRPr="000135AB">
        <w:rPr>
          <w:color w:val="000000" w:themeColor="text1"/>
          <w:lang w:val="en-US"/>
        </w:rPr>
        <w:t xml:space="preserve"> </w:t>
      </w:r>
      <w:r w:rsidRPr="000135AB">
        <w:rPr>
          <w:color w:val="000000" w:themeColor="text1"/>
          <w:sz w:val="20"/>
          <w:lang w:val="en-US"/>
        </w:rPr>
        <w:t xml:space="preserve">Supply ALL the names of the authors involved in the publication of Research output and indicate the contribution of each author in percentage. Each author shall sign the </w:t>
      </w:r>
      <w:proofErr w:type="spellStart"/>
      <w:r w:rsidRPr="000135AB">
        <w:rPr>
          <w:color w:val="000000" w:themeColor="text1"/>
          <w:sz w:val="20"/>
          <w:lang w:val="en-US"/>
        </w:rPr>
        <w:t>conforme</w:t>
      </w:r>
      <w:proofErr w:type="spellEnd"/>
      <w:r w:rsidRPr="000135AB">
        <w:rPr>
          <w:color w:val="000000" w:themeColor="text1"/>
          <w:sz w:val="20"/>
          <w:lang w:val="en-US"/>
        </w:rPr>
        <w:t xml:space="preserve"> column if he/she agrees with the distribution. The </w:t>
      </w:r>
      <w:proofErr w:type="spellStart"/>
      <w:r w:rsidRPr="000135AB">
        <w:rPr>
          <w:color w:val="000000" w:themeColor="text1"/>
          <w:sz w:val="20"/>
          <w:lang w:val="en-US"/>
        </w:rPr>
        <w:t>conforme</w:t>
      </w:r>
      <w:proofErr w:type="spellEnd"/>
      <w:r w:rsidRPr="000135AB">
        <w:rPr>
          <w:color w:val="000000" w:themeColor="text1"/>
          <w:sz w:val="20"/>
          <w:lang w:val="en-US"/>
        </w:rPr>
        <w:t xml:space="preserve"> should be signed by all the authors in order to be considered. Please prepare separate Certification for each output.</w:t>
      </w:r>
    </w:p>
    <w:p w14:paraId="2F785F86" w14:textId="77777777" w:rsidR="00404BA7" w:rsidRDefault="00404BA7" w:rsidP="007D5BF6">
      <w:pPr>
        <w:spacing w:after="0" w:line="240" w:lineRule="auto"/>
        <w:rPr>
          <w:lang w:val="en-US"/>
        </w:rPr>
      </w:pPr>
    </w:p>
    <w:p w14:paraId="37F57005" w14:textId="09791FAF" w:rsidR="00393E64" w:rsidRPr="00404BA7" w:rsidRDefault="00393E64" w:rsidP="007D5BF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5040"/>
        <w:gridCol w:w="2520"/>
        <w:gridCol w:w="2898"/>
      </w:tblGrid>
      <w:tr w:rsidR="00942480" w14:paraId="6166C598" w14:textId="77777777" w:rsidTr="00942480">
        <w:tc>
          <w:tcPr>
            <w:tcW w:w="450" w:type="dxa"/>
          </w:tcPr>
          <w:p w14:paraId="43BD23C3" w14:textId="77777777" w:rsidR="00942480" w:rsidRDefault="00942480" w:rsidP="00942480">
            <w:pPr>
              <w:jc w:val="center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5040" w:type="dxa"/>
            <w:vAlign w:val="center"/>
          </w:tcPr>
          <w:p w14:paraId="39511725" w14:textId="32320380" w:rsidR="00942480" w:rsidRPr="00EF2238" w:rsidRDefault="00942480" w:rsidP="00942480">
            <w:pPr>
              <w:jc w:val="center"/>
              <w:rPr>
                <w:b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Name of Authors</w:t>
            </w:r>
          </w:p>
        </w:tc>
        <w:tc>
          <w:tcPr>
            <w:tcW w:w="2520" w:type="dxa"/>
            <w:vAlign w:val="center"/>
          </w:tcPr>
          <w:p w14:paraId="305C7F02" w14:textId="3E6EC85F" w:rsidR="00942480" w:rsidRPr="00EF2238" w:rsidRDefault="00942480" w:rsidP="00942480">
            <w:pPr>
              <w:jc w:val="center"/>
              <w:rPr>
                <w:b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% Contribution</w:t>
            </w:r>
          </w:p>
        </w:tc>
        <w:tc>
          <w:tcPr>
            <w:tcW w:w="2898" w:type="dxa"/>
            <w:vAlign w:val="center"/>
          </w:tcPr>
          <w:p w14:paraId="52EB46FB" w14:textId="77777777" w:rsidR="00942480" w:rsidRDefault="00942480" w:rsidP="00942480">
            <w:pPr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Conforme</w:t>
            </w:r>
            <w:proofErr w:type="spellEnd"/>
          </w:p>
          <w:p w14:paraId="67812B4B" w14:textId="270EFB47" w:rsidR="00942480" w:rsidRPr="00EF2238" w:rsidRDefault="00942480" w:rsidP="00942480">
            <w:pPr>
              <w:jc w:val="center"/>
              <w:rPr>
                <w:b/>
                <w:lang w:val="en-US"/>
              </w:rPr>
            </w:pPr>
            <w:r w:rsidRPr="00E9400E">
              <w:rPr>
                <w:i/>
                <w:color w:val="000000" w:themeColor="text1"/>
                <w:sz w:val="18"/>
                <w:lang w:val="en-US"/>
              </w:rPr>
              <w:t>(Sign if you agree with the % distribution)</w:t>
            </w:r>
          </w:p>
        </w:tc>
      </w:tr>
      <w:tr w:rsidR="00942480" w14:paraId="4A02105E" w14:textId="77777777" w:rsidTr="00942480">
        <w:trPr>
          <w:trHeight w:val="1196"/>
        </w:trPr>
        <w:tc>
          <w:tcPr>
            <w:tcW w:w="450" w:type="dxa"/>
            <w:vAlign w:val="center"/>
          </w:tcPr>
          <w:p w14:paraId="2498CABC" w14:textId="754E26D0" w:rsidR="00942480" w:rsidRDefault="00942480" w:rsidP="009424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17416184" w14:textId="63F2AA2B" w:rsidR="00942480" w:rsidRPr="00EF2238" w:rsidRDefault="00942480" w:rsidP="00EC0148">
            <w:pPr>
              <w:rPr>
                <w:lang w:val="en-US"/>
              </w:rPr>
            </w:pPr>
            <w:r>
              <w:rPr>
                <w:lang w:val="en-US"/>
              </w:rPr>
              <w:t xml:space="preserve">Maria Rossana D. </w:t>
            </w:r>
            <w:r w:rsidR="00F723E2">
              <w:rPr>
                <w:lang w:val="en-US"/>
              </w:rPr>
              <w:t>d</w:t>
            </w:r>
            <w:r>
              <w:rPr>
                <w:lang w:val="en-US"/>
              </w:rPr>
              <w:t>e Veluz</w:t>
            </w:r>
          </w:p>
        </w:tc>
        <w:tc>
          <w:tcPr>
            <w:tcW w:w="2520" w:type="dxa"/>
            <w:vAlign w:val="center"/>
          </w:tcPr>
          <w:p w14:paraId="323FF60B" w14:textId="2C1ED13D" w:rsidR="00942480" w:rsidRPr="00EF2238" w:rsidRDefault="005B634F" w:rsidP="009E3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50.0%</w:t>
            </w:r>
          </w:p>
        </w:tc>
        <w:tc>
          <w:tcPr>
            <w:tcW w:w="2898" w:type="dxa"/>
            <w:vAlign w:val="center"/>
          </w:tcPr>
          <w:p w14:paraId="5ACEC901" w14:textId="2CE16B3C" w:rsidR="00942480" w:rsidRPr="00EF2238" w:rsidRDefault="00942480" w:rsidP="00E87D63">
            <w:pPr>
              <w:jc w:val="center"/>
              <w:rPr>
                <w:b/>
                <w:lang w:val="en-US"/>
              </w:rPr>
            </w:pPr>
          </w:p>
        </w:tc>
      </w:tr>
      <w:tr w:rsidR="00942480" w14:paraId="3E5ECB45" w14:textId="77777777" w:rsidTr="00942480">
        <w:trPr>
          <w:trHeight w:val="1268"/>
        </w:trPr>
        <w:tc>
          <w:tcPr>
            <w:tcW w:w="450" w:type="dxa"/>
            <w:vAlign w:val="center"/>
          </w:tcPr>
          <w:p w14:paraId="4AC8887F" w14:textId="5233DF8A" w:rsidR="00942480" w:rsidRDefault="00942480" w:rsidP="00942480">
            <w:pPr>
              <w:jc w:val="center"/>
            </w:pPr>
            <w:r>
              <w:t>2</w:t>
            </w:r>
          </w:p>
        </w:tc>
        <w:tc>
          <w:tcPr>
            <w:tcW w:w="5040" w:type="dxa"/>
            <w:vAlign w:val="center"/>
          </w:tcPr>
          <w:p w14:paraId="65822174" w14:textId="14A64C44" w:rsidR="00942480" w:rsidRDefault="00BA542A" w:rsidP="00EC0148">
            <w:pPr>
              <w:rPr>
                <w:lang w:val="en-US"/>
              </w:rPr>
            </w:pPr>
            <w:hyperlink r:id="rId7" w:tgtFrame="_blank" w:history="1">
              <w:proofErr w:type="spellStart"/>
              <w:r w:rsidR="00942480" w:rsidRPr="00E46243">
                <w:rPr>
                  <w:lang w:val="en-US"/>
                </w:rPr>
                <w:t>Anak</w:t>
              </w:r>
              <w:proofErr w:type="spellEnd"/>
              <w:r w:rsidR="00942480" w:rsidRPr="00E46243">
                <w:rPr>
                  <w:lang w:val="en-US"/>
                </w:rPr>
                <w:t xml:space="preserve"> </w:t>
              </w:r>
              <w:proofErr w:type="spellStart"/>
              <w:r w:rsidR="00942480" w:rsidRPr="00E46243">
                <w:rPr>
                  <w:lang w:val="en-US"/>
                </w:rPr>
                <w:t>Agung</w:t>
              </w:r>
              <w:proofErr w:type="spellEnd"/>
              <w:r w:rsidR="00942480" w:rsidRPr="00E46243">
                <w:rPr>
                  <w:lang w:val="en-US"/>
                </w:rPr>
                <w:t xml:space="preserve"> </w:t>
              </w:r>
              <w:proofErr w:type="spellStart"/>
              <w:r w:rsidR="00942480" w:rsidRPr="00E46243">
                <w:rPr>
                  <w:lang w:val="en-US"/>
                </w:rPr>
                <w:t>Ngurah</w:t>
              </w:r>
              <w:proofErr w:type="spellEnd"/>
              <w:r w:rsidR="00942480" w:rsidRPr="00E46243">
                <w:rPr>
                  <w:lang w:val="en-US"/>
                </w:rPr>
                <w:t xml:space="preserve"> </w:t>
              </w:r>
              <w:proofErr w:type="spellStart"/>
              <w:r w:rsidR="00942480" w:rsidRPr="00E46243">
                <w:rPr>
                  <w:lang w:val="en-US"/>
                </w:rPr>
                <w:t>Perwira</w:t>
              </w:r>
              <w:proofErr w:type="spellEnd"/>
              <w:r w:rsidR="00942480" w:rsidRPr="00E46243">
                <w:rPr>
                  <w:lang w:val="en-US"/>
                </w:rPr>
                <w:t xml:space="preserve"> </w:t>
              </w:r>
              <w:proofErr w:type="spellStart"/>
              <w:r w:rsidR="00942480" w:rsidRPr="00E46243">
                <w:rPr>
                  <w:lang w:val="en-US"/>
                </w:rPr>
                <w:t>Redi</w:t>
              </w:r>
              <w:proofErr w:type="spellEnd"/>
            </w:hyperlink>
          </w:p>
        </w:tc>
        <w:tc>
          <w:tcPr>
            <w:tcW w:w="2520" w:type="dxa"/>
            <w:vAlign w:val="center"/>
          </w:tcPr>
          <w:p w14:paraId="57F435C9" w14:textId="1019E88A" w:rsidR="00942480" w:rsidRDefault="005B634F" w:rsidP="00EC01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B5527">
              <w:rPr>
                <w:lang w:val="en-US"/>
              </w:rPr>
              <w:t>0</w:t>
            </w:r>
            <w:r>
              <w:rPr>
                <w:lang w:val="en-US"/>
              </w:rPr>
              <w:t>.0%</w:t>
            </w:r>
          </w:p>
        </w:tc>
        <w:tc>
          <w:tcPr>
            <w:tcW w:w="2898" w:type="dxa"/>
            <w:vAlign w:val="center"/>
          </w:tcPr>
          <w:p w14:paraId="4EC03284" w14:textId="2DCC5657" w:rsidR="00942480" w:rsidRDefault="00EC6284" w:rsidP="00E87D63">
            <w:pPr>
              <w:jc w:val="center"/>
              <w:rPr>
                <w:noProof/>
              </w:rPr>
            </w:pPr>
            <w:r>
              <w:rPr>
                <w:b/>
                <w:noProof/>
                <w:lang w:eastAsia="en-PH"/>
              </w:rPr>
              <w:drawing>
                <wp:anchor distT="0" distB="0" distL="114300" distR="114300" simplePos="0" relativeHeight="251662336" behindDoc="1" locked="0" layoutInCell="1" allowOverlap="1" wp14:anchorId="2A5DA5A5" wp14:editId="730476D7">
                  <wp:simplePos x="0" y="0"/>
                  <wp:positionH relativeFrom="margin">
                    <wp:posOffset>182245</wp:posOffset>
                  </wp:positionH>
                  <wp:positionV relativeFrom="paragraph">
                    <wp:posOffset>-787400</wp:posOffset>
                  </wp:positionV>
                  <wp:extent cx="1123950" cy="748030"/>
                  <wp:effectExtent l="0" t="0" r="0" b="0"/>
                  <wp:wrapNone/>
                  <wp:docPr id="18024970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5527">
              <w:rPr>
                <w:noProof/>
                <w:lang w:eastAsia="en-PH"/>
              </w:rPr>
              <w:drawing>
                <wp:anchor distT="0" distB="0" distL="114300" distR="114300" simplePos="0" relativeHeight="251658240" behindDoc="1" locked="0" layoutInCell="1" allowOverlap="1" wp14:anchorId="1CF31A03" wp14:editId="2ED41B46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5715</wp:posOffset>
                  </wp:positionV>
                  <wp:extent cx="949960" cy="523875"/>
                  <wp:effectExtent l="0" t="0" r="2540" b="9525"/>
                  <wp:wrapNone/>
                  <wp:docPr id="1429863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28" t="21875"/>
                          <a:stretch/>
                        </pic:blipFill>
                        <pic:spPr bwMode="auto">
                          <a:xfrm>
                            <a:off x="0" y="0"/>
                            <a:ext cx="94996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2480" w14:paraId="5157ACCD" w14:textId="77777777" w:rsidTr="00942480">
        <w:trPr>
          <w:trHeight w:val="1268"/>
        </w:trPr>
        <w:tc>
          <w:tcPr>
            <w:tcW w:w="450" w:type="dxa"/>
            <w:vAlign w:val="center"/>
          </w:tcPr>
          <w:p w14:paraId="6CBD10DA" w14:textId="2B139337" w:rsidR="00942480" w:rsidRDefault="00942480" w:rsidP="009424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4C3ABA4B" w14:textId="0A294808" w:rsidR="00942480" w:rsidRDefault="00942480" w:rsidP="00EC0148">
            <w:pPr>
              <w:rPr>
                <w:lang w:val="en-US"/>
              </w:rPr>
            </w:pPr>
          </w:p>
          <w:p w14:paraId="0409A86A" w14:textId="7FACABF1" w:rsidR="00942480" w:rsidRPr="00EF2238" w:rsidRDefault="00942480" w:rsidP="00EC0148">
            <w:pPr>
              <w:rPr>
                <w:lang w:val="en-US"/>
              </w:rPr>
            </w:pPr>
            <w:r>
              <w:rPr>
                <w:lang w:val="en-US"/>
              </w:rPr>
              <w:t>Renato R. Maaliw III</w:t>
            </w:r>
          </w:p>
        </w:tc>
        <w:tc>
          <w:tcPr>
            <w:tcW w:w="2520" w:type="dxa"/>
            <w:vAlign w:val="center"/>
          </w:tcPr>
          <w:p w14:paraId="582FD421" w14:textId="0E8E7641" w:rsidR="00942480" w:rsidRPr="00EF2238" w:rsidRDefault="005B634F" w:rsidP="00EC01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10.0%</w:t>
            </w:r>
          </w:p>
        </w:tc>
        <w:tc>
          <w:tcPr>
            <w:tcW w:w="2898" w:type="dxa"/>
            <w:vAlign w:val="center"/>
          </w:tcPr>
          <w:p w14:paraId="3DE9E735" w14:textId="3D0CB0FA" w:rsidR="00942480" w:rsidRPr="00EF2238" w:rsidRDefault="00EC6284" w:rsidP="00E87D63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en-PH"/>
              </w:rPr>
              <w:drawing>
                <wp:anchor distT="0" distB="0" distL="114300" distR="114300" simplePos="0" relativeHeight="251663360" behindDoc="1" locked="0" layoutInCell="1" allowOverlap="1" wp14:anchorId="7B18BE68" wp14:editId="6C6D34D4">
                  <wp:simplePos x="0" y="0"/>
                  <wp:positionH relativeFrom="margin">
                    <wp:posOffset>496570</wp:posOffset>
                  </wp:positionH>
                  <wp:positionV relativeFrom="paragraph">
                    <wp:posOffset>87630</wp:posOffset>
                  </wp:positionV>
                  <wp:extent cx="403860" cy="714375"/>
                  <wp:effectExtent l="0" t="0" r="0" b="0"/>
                  <wp:wrapNone/>
                  <wp:docPr id="186971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2480" w14:paraId="6010C0D3" w14:textId="77777777" w:rsidTr="00942480">
        <w:trPr>
          <w:trHeight w:val="1007"/>
        </w:trPr>
        <w:tc>
          <w:tcPr>
            <w:tcW w:w="450" w:type="dxa"/>
            <w:vAlign w:val="center"/>
          </w:tcPr>
          <w:p w14:paraId="2614D84A" w14:textId="290375E8" w:rsidR="00942480" w:rsidRPr="00E46243" w:rsidRDefault="00942480" w:rsidP="009424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2B8D186E" w14:textId="2C3C7302" w:rsidR="00942480" w:rsidRPr="00EF2238" w:rsidRDefault="00942480" w:rsidP="005E7D0C">
            <w:pPr>
              <w:rPr>
                <w:lang w:val="en-US"/>
              </w:rPr>
            </w:pPr>
            <w:proofErr w:type="spellStart"/>
            <w:r w:rsidRPr="00E46243">
              <w:rPr>
                <w:lang w:val="en-US"/>
              </w:rPr>
              <w:t>Satria</w:t>
            </w:r>
            <w:proofErr w:type="spellEnd"/>
            <w:r w:rsidRPr="00E46243">
              <w:rPr>
                <w:lang w:val="en-US"/>
              </w:rPr>
              <w:t xml:space="preserve"> </w:t>
            </w:r>
            <w:proofErr w:type="spellStart"/>
            <w:r w:rsidRPr="00E46243">
              <w:rPr>
                <w:lang w:val="en-US"/>
              </w:rPr>
              <w:t>Fadil</w:t>
            </w:r>
            <w:proofErr w:type="spellEnd"/>
            <w:r w:rsidRPr="00E46243">
              <w:rPr>
                <w:lang w:val="en-US"/>
              </w:rPr>
              <w:t xml:space="preserve"> </w:t>
            </w:r>
            <w:proofErr w:type="spellStart"/>
            <w:r w:rsidRPr="00E46243">
              <w:rPr>
                <w:lang w:val="en-US"/>
              </w:rPr>
              <w:t>Persada</w:t>
            </w:r>
            <w:proofErr w:type="spellEnd"/>
          </w:p>
        </w:tc>
        <w:tc>
          <w:tcPr>
            <w:tcW w:w="2520" w:type="dxa"/>
            <w:vAlign w:val="center"/>
          </w:tcPr>
          <w:p w14:paraId="0FF7B0EE" w14:textId="577E5E32" w:rsidR="00942480" w:rsidRPr="00EF2238" w:rsidRDefault="005B634F" w:rsidP="005E7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5.0%</w:t>
            </w:r>
          </w:p>
        </w:tc>
        <w:tc>
          <w:tcPr>
            <w:tcW w:w="2898" w:type="dxa"/>
          </w:tcPr>
          <w:p w14:paraId="2C4B4E8A" w14:textId="4734E2D1" w:rsidR="00942480" w:rsidRPr="00EF2238" w:rsidRDefault="008B5527" w:rsidP="005E7D0C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n-PH"/>
              </w:rPr>
              <w:drawing>
                <wp:anchor distT="0" distB="0" distL="114300" distR="114300" simplePos="0" relativeHeight="251659264" behindDoc="1" locked="0" layoutInCell="1" allowOverlap="1" wp14:anchorId="54B846B0" wp14:editId="45D85C2E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64770</wp:posOffset>
                  </wp:positionV>
                  <wp:extent cx="735252" cy="466725"/>
                  <wp:effectExtent l="0" t="0" r="8255" b="0"/>
                  <wp:wrapNone/>
                  <wp:docPr id="10218993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252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2480" w14:paraId="79A814F0" w14:textId="77777777" w:rsidTr="00942480">
        <w:trPr>
          <w:trHeight w:val="1007"/>
        </w:trPr>
        <w:tc>
          <w:tcPr>
            <w:tcW w:w="450" w:type="dxa"/>
            <w:vAlign w:val="center"/>
          </w:tcPr>
          <w:p w14:paraId="6DB8A7C5" w14:textId="04CEFF5B" w:rsidR="00942480" w:rsidRPr="00E46243" w:rsidRDefault="00942480" w:rsidP="009424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40" w:type="dxa"/>
            <w:vAlign w:val="center"/>
          </w:tcPr>
          <w:p w14:paraId="7DC23D6F" w14:textId="08BA4A14" w:rsidR="00942480" w:rsidRDefault="00942480" w:rsidP="00EC0148">
            <w:pPr>
              <w:rPr>
                <w:lang w:val="en-US"/>
              </w:rPr>
            </w:pPr>
            <w:r w:rsidRPr="00E46243">
              <w:rPr>
                <w:lang w:val="en-US"/>
              </w:rPr>
              <w:t xml:space="preserve">Yogi Tri </w:t>
            </w:r>
            <w:proofErr w:type="spellStart"/>
            <w:r w:rsidRPr="00E46243">
              <w:rPr>
                <w:lang w:val="en-US"/>
              </w:rPr>
              <w:t>Prasetyo</w:t>
            </w:r>
            <w:proofErr w:type="spellEnd"/>
          </w:p>
        </w:tc>
        <w:tc>
          <w:tcPr>
            <w:tcW w:w="2520" w:type="dxa"/>
            <w:vAlign w:val="center"/>
          </w:tcPr>
          <w:p w14:paraId="58A17371" w14:textId="143B01A3" w:rsidR="00942480" w:rsidRDefault="005B634F" w:rsidP="009E3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5.0%</w:t>
            </w:r>
          </w:p>
        </w:tc>
        <w:tc>
          <w:tcPr>
            <w:tcW w:w="2898" w:type="dxa"/>
          </w:tcPr>
          <w:p w14:paraId="44D6A5EB" w14:textId="71F4D86F" w:rsidR="00942480" w:rsidRDefault="008B5527" w:rsidP="001C55FB">
            <w:pPr>
              <w:rPr>
                <w:b/>
                <w:noProof/>
                <w:lang w:eastAsia="en-PH"/>
              </w:rPr>
            </w:pPr>
            <w:r>
              <w:rPr>
                <w:b/>
                <w:noProof/>
                <w:lang w:eastAsia="en-PH"/>
              </w:rPr>
              <w:drawing>
                <wp:anchor distT="0" distB="0" distL="114300" distR="114300" simplePos="0" relativeHeight="251660288" behindDoc="1" locked="0" layoutInCell="1" allowOverlap="1" wp14:anchorId="1B69E710" wp14:editId="591E7182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19050</wp:posOffset>
                  </wp:positionV>
                  <wp:extent cx="600075" cy="590983"/>
                  <wp:effectExtent l="0" t="0" r="0" b="0"/>
                  <wp:wrapNone/>
                  <wp:docPr id="15648991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522" cy="592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2480" w14:paraId="6F58C621" w14:textId="77777777" w:rsidTr="00942480">
        <w:trPr>
          <w:trHeight w:val="1007"/>
        </w:trPr>
        <w:tc>
          <w:tcPr>
            <w:tcW w:w="450" w:type="dxa"/>
            <w:vAlign w:val="center"/>
          </w:tcPr>
          <w:p w14:paraId="5B30AC48" w14:textId="1426F0C5" w:rsidR="00942480" w:rsidRPr="00E46243" w:rsidRDefault="00942480" w:rsidP="009424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40" w:type="dxa"/>
            <w:vAlign w:val="center"/>
          </w:tcPr>
          <w:p w14:paraId="403842F5" w14:textId="7C0D8A98" w:rsidR="00942480" w:rsidRDefault="00942480" w:rsidP="00EC0148">
            <w:pPr>
              <w:rPr>
                <w:lang w:val="en-US"/>
              </w:rPr>
            </w:pPr>
            <w:r w:rsidRPr="00E46243">
              <w:rPr>
                <w:lang w:val="en-US"/>
              </w:rPr>
              <w:t xml:space="preserve">Michael </w:t>
            </w:r>
            <w:proofErr w:type="spellStart"/>
            <w:r w:rsidRPr="00E46243">
              <w:rPr>
                <w:lang w:val="en-US"/>
              </w:rPr>
              <w:t>Nayat</w:t>
            </w:r>
            <w:proofErr w:type="spellEnd"/>
            <w:r w:rsidRPr="00E46243">
              <w:rPr>
                <w:lang w:val="en-US"/>
              </w:rPr>
              <w:t xml:space="preserve"> Young</w:t>
            </w:r>
          </w:p>
        </w:tc>
        <w:tc>
          <w:tcPr>
            <w:tcW w:w="2520" w:type="dxa"/>
            <w:vAlign w:val="center"/>
          </w:tcPr>
          <w:p w14:paraId="76342908" w14:textId="105A4147" w:rsidR="00942480" w:rsidRDefault="008B5527" w:rsidP="009E3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5B634F">
              <w:rPr>
                <w:lang w:val="en-US"/>
              </w:rPr>
              <w:t>.0%</w:t>
            </w:r>
          </w:p>
        </w:tc>
        <w:tc>
          <w:tcPr>
            <w:tcW w:w="2898" w:type="dxa"/>
          </w:tcPr>
          <w:p w14:paraId="4A16FF9B" w14:textId="54D3C700" w:rsidR="00942480" w:rsidRDefault="00EC6284" w:rsidP="001C55FB">
            <w:pPr>
              <w:rPr>
                <w:b/>
                <w:noProof/>
                <w:lang w:eastAsia="en-PH"/>
              </w:rPr>
            </w:pPr>
            <w:r>
              <w:rPr>
                <w:b/>
                <w:noProof/>
                <w:lang w:eastAsia="en-PH"/>
              </w:rPr>
              <w:drawing>
                <wp:anchor distT="0" distB="0" distL="114300" distR="114300" simplePos="0" relativeHeight="251661312" behindDoc="1" locked="0" layoutInCell="1" allowOverlap="1" wp14:anchorId="393F3CF2" wp14:editId="559B1D47">
                  <wp:simplePos x="0" y="0"/>
                  <wp:positionH relativeFrom="margin">
                    <wp:posOffset>311917</wp:posOffset>
                  </wp:positionH>
                  <wp:positionV relativeFrom="paragraph">
                    <wp:posOffset>59055</wp:posOffset>
                  </wp:positionV>
                  <wp:extent cx="714375" cy="669414"/>
                  <wp:effectExtent l="0" t="0" r="0" b="0"/>
                  <wp:wrapNone/>
                  <wp:docPr id="868879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6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BC8" w14:paraId="0FD4638C" w14:textId="77777777" w:rsidTr="00490BC8">
        <w:trPr>
          <w:trHeight w:val="323"/>
        </w:trPr>
        <w:tc>
          <w:tcPr>
            <w:tcW w:w="450" w:type="dxa"/>
            <w:vAlign w:val="center"/>
          </w:tcPr>
          <w:p w14:paraId="0E9B5B1D" w14:textId="77777777" w:rsidR="00490BC8" w:rsidRDefault="00490BC8" w:rsidP="00942480">
            <w:pPr>
              <w:jc w:val="center"/>
              <w:rPr>
                <w:lang w:val="en-US"/>
              </w:rPr>
            </w:pPr>
          </w:p>
        </w:tc>
        <w:tc>
          <w:tcPr>
            <w:tcW w:w="5040" w:type="dxa"/>
            <w:vAlign w:val="center"/>
          </w:tcPr>
          <w:p w14:paraId="79031277" w14:textId="28243747" w:rsidR="00490BC8" w:rsidRPr="00E46243" w:rsidRDefault="00490BC8" w:rsidP="00490BC8">
            <w:pPr>
              <w:jc w:val="right"/>
              <w:rPr>
                <w:lang w:val="en-US"/>
              </w:rPr>
            </w:pPr>
            <w:r w:rsidRPr="006763C6">
              <w:rPr>
                <w:i/>
                <w:color w:val="000000" w:themeColor="text1"/>
                <w:sz w:val="24"/>
                <w:lang w:val="en-US"/>
              </w:rPr>
              <w:t>* Should have a total of 100%</w:t>
            </w:r>
          </w:p>
        </w:tc>
        <w:tc>
          <w:tcPr>
            <w:tcW w:w="2520" w:type="dxa"/>
            <w:vAlign w:val="center"/>
          </w:tcPr>
          <w:p w14:paraId="05E86282" w14:textId="13925CAB" w:rsidR="00490BC8" w:rsidRDefault="00490BC8" w:rsidP="009E3943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fldChar w:fldCharType="begin"/>
            </w:r>
            <w:r>
              <w:rPr>
                <w:color w:val="000000" w:themeColor="text1"/>
                <w:sz w:val="24"/>
                <w:lang w:val="en-US"/>
              </w:rPr>
              <w:instrText xml:space="preserve"> =SUM(ABOVE)*100 \# "0.00%" </w:instrText>
            </w:r>
            <w:r>
              <w:rPr>
                <w:color w:val="000000" w:themeColor="text1"/>
                <w:sz w:val="24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4"/>
                <w:lang w:val="en-US"/>
              </w:rPr>
              <w:t>100.00%</w:t>
            </w:r>
            <w:r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98" w:type="dxa"/>
          </w:tcPr>
          <w:p w14:paraId="3F17D1B2" w14:textId="43BC787E" w:rsidR="00490BC8" w:rsidRDefault="00490BC8" w:rsidP="001C55FB">
            <w:pPr>
              <w:rPr>
                <w:b/>
                <w:noProof/>
                <w:lang w:eastAsia="en-PH"/>
              </w:rPr>
            </w:pPr>
          </w:p>
        </w:tc>
      </w:tr>
    </w:tbl>
    <w:p w14:paraId="6D5E3E6A" w14:textId="0ED28388" w:rsidR="00620C8E" w:rsidRDefault="00620C8E" w:rsidP="007D5BF6">
      <w:pPr>
        <w:rPr>
          <w:b/>
          <w:lang w:val="en-US"/>
        </w:rPr>
      </w:pPr>
    </w:p>
    <w:p w14:paraId="35759C2D" w14:textId="420BA487" w:rsidR="00E46243" w:rsidRDefault="00E46243" w:rsidP="007D5BF6">
      <w:pPr>
        <w:rPr>
          <w:b/>
          <w:lang w:val="en-US"/>
        </w:rPr>
      </w:pPr>
    </w:p>
    <w:p w14:paraId="2024E2BD" w14:textId="77777777" w:rsidR="00942480" w:rsidRDefault="00942480" w:rsidP="007D5BF6">
      <w:pPr>
        <w:rPr>
          <w:b/>
          <w:lang w:val="en-US"/>
        </w:rPr>
      </w:pPr>
    </w:p>
    <w:p w14:paraId="421B35B7" w14:textId="77777777" w:rsidR="00942480" w:rsidRDefault="00942480" w:rsidP="007D5BF6">
      <w:pPr>
        <w:rPr>
          <w:b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42480" w14:paraId="245EE647" w14:textId="77777777" w:rsidTr="009621C8">
        <w:tc>
          <w:tcPr>
            <w:tcW w:w="5508" w:type="dxa"/>
          </w:tcPr>
          <w:p w14:paraId="65FEB827" w14:textId="77777777" w:rsidR="00942480" w:rsidRDefault="00942480" w:rsidP="009621C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Prepared by:</w:t>
            </w:r>
          </w:p>
        </w:tc>
        <w:tc>
          <w:tcPr>
            <w:tcW w:w="5508" w:type="dxa"/>
          </w:tcPr>
          <w:p w14:paraId="77EB9924" w14:textId="77777777" w:rsidR="00942480" w:rsidRPr="00DC2EBD" w:rsidRDefault="00942480" w:rsidP="009621C8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lang w:val="en-US"/>
              </w:rPr>
              <w:t>Certified by:</w:t>
            </w:r>
          </w:p>
        </w:tc>
      </w:tr>
      <w:tr w:rsidR="00942480" w:rsidRPr="00620C8E" w14:paraId="3C699853" w14:textId="77777777" w:rsidTr="009621C8">
        <w:tc>
          <w:tcPr>
            <w:tcW w:w="5508" w:type="dxa"/>
          </w:tcPr>
          <w:p w14:paraId="67B4F05B" w14:textId="75D5C4B5" w:rsidR="00942480" w:rsidRPr="00620C8E" w:rsidRDefault="00942480" w:rsidP="009621C8">
            <w:pPr>
              <w:rPr>
                <w:b/>
                <w:color w:val="000000" w:themeColor="text1"/>
                <w:lang w:val="en-US"/>
              </w:rPr>
            </w:pPr>
          </w:p>
          <w:p w14:paraId="2375C69A" w14:textId="77777777" w:rsidR="00942480" w:rsidRPr="00620C8E" w:rsidRDefault="00942480" w:rsidP="009621C8">
            <w:pPr>
              <w:rPr>
                <w:b/>
                <w:color w:val="000000" w:themeColor="text1"/>
                <w:lang w:val="en-US"/>
              </w:rPr>
            </w:pPr>
          </w:p>
          <w:p w14:paraId="7850B8DD" w14:textId="49B69E32" w:rsidR="00942480" w:rsidRPr="00620C8E" w:rsidRDefault="005B634F" w:rsidP="009621C8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Engr. Maria Rossana D. de Veluz</w:t>
            </w:r>
          </w:p>
          <w:p w14:paraId="4BD0FBF5" w14:textId="77777777" w:rsidR="00942480" w:rsidRPr="00620C8E" w:rsidRDefault="00942480" w:rsidP="009621C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(Name and Signature)</w:t>
            </w:r>
          </w:p>
          <w:p w14:paraId="2B5EC1A5" w14:textId="77777777" w:rsidR="00942480" w:rsidRPr="00620C8E" w:rsidRDefault="00942480" w:rsidP="009621C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Faculty</w:t>
            </w:r>
          </w:p>
        </w:tc>
        <w:tc>
          <w:tcPr>
            <w:tcW w:w="5508" w:type="dxa"/>
          </w:tcPr>
          <w:p w14:paraId="6D379009" w14:textId="1B978393" w:rsidR="00942480" w:rsidRPr="00620C8E" w:rsidRDefault="00942480" w:rsidP="009621C8">
            <w:pPr>
              <w:rPr>
                <w:b/>
                <w:color w:val="000000" w:themeColor="text1"/>
                <w:lang w:val="en-US"/>
              </w:rPr>
            </w:pPr>
          </w:p>
          <w:p w14:paraId="079D92D9" w14:textId="77777777" w:rsidR="00942480" w:rsidRPr="00620C8E" w:rsidRDefault="00942480" w:rsidP="009621C8">
            <w:pPr>
              <w:rPr>
                <w:b/>
                <w:color w:val="000000" w:themeColor="text1"/>
                <w:lang w:val="en-US"/>
              </w:rPr>
            </w:pPr>
          </w:p>
          <w:p w14:paraId="43173FC3" w14:textId="77777777" w:rsidR="00942480" w:rsidRPr="00620C8E" w:rsidRDefault="00942480" w:rsidP="009621C8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Nicanor L. Guinto,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Ph.D</w:t>
            </w:r>
            <w:proofErr w:type="spellEnd"/>
          </w:p>
          <w:p w14:paraId="6DF5E6C4" w14:textId="77777777" w:rsidR="00942480" w:rsidRPr="00620C8E" w:rsidRDefault="00942480" w:rsidP="009621C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(Name and Signature)</w:t>
            </w:r>
          </w:p>
          <w:p w14:paraId="0DA2DF9F" w14:textId="77777777" w:rsidR="00942480" w:rsidRPr="00620C8E" w:rsidRDefault="00942480" w:rsidP="009621C8">
            <w:pPr>
              <w:rPr>
                <w:b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Director, Office of Research Services</w:t>
            </w:r>
          </w:p>
        </w:tc>
      </w:tr>
    </w:tbl>
    <w:p w14:paraId="5C84E243" w14:textId="77777777" w:rsidR="00930286" w:rsidRPr="00620C8E" w:rsidRDefault="00930286" w:rsidP="00D41869">
      <w:pPr>
        <w:spacing w:after="0" w:line="240" w:lineRule="auto"/>
        <w:rPr>
          <w:color w:val="000000" w:themeColor="text1"/>
          <w:lang w:val="en-US"/>
        </w:rPr>
      </w:pPr>
    </w:p>
    <w:p w14:paraId="70E91721" w14:textId="77777777" w:rsidR="00930286" w:rsidRDefault="00930286" w:rsidP="00D41869">
      <w:pPr>
        <w:spacing w:after="0" w:line="240" w:lineRule="auto"/>
        <w:rPr>
          <w:lang w:val="en-US"/>
        </w:rPr>
      </w:pPr>
    </w:p>
    <w:sectPr w:rsidR="00930286" w:rsidSect="001C55FB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59A4A" w14:textId="77777777" w:rsidR="00BA542A" w:rsidRDefault="00BA542A" w:rsidP="007D5BF6">
      <w:pPr>
        <w:spacing w:after="0" w:line="240" w:lineRule="auto"/>
      </w:pPr>
      <w:r>
        <w:separator/>
      </w:r>
    </w:p>
  </w:endnote>
  <w:endnote w:type="continuationSeparator" w:id="0">
    <w:p w14:paraId="782C794F" w14:textId="77777777" w:rsidR="00BA542A" w:rsidRDefault="00BA542A" w:rsidP="007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16E81" w14:textId="77777777" w:rsidR="00BA542A" w:rsidRDefault="00BA542A" w:rsidP="007D5BF6">
      <w:pPr>
        <w:spacing w:after="0" w:line="240" w:lineRule="auto"/>
      </w:pPr>
      <w:r>
        <w:separator/>
      </w:r>
    </w:p>
  </w:footnote>
  <w:footnote w:type="continuationSeparator" w:id="0">
    <w:p w14:paraId="0223C1EE" w14:textId="77777777" w:rsidR="00BA542A" w:rsidRDefault="00BA542A" w:rsidP="007D5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FB"/>
    <w:rsid w:val="000107FA"/>
    <w:rsid w:val="00023F92"/>
    <w:rsid w:val="000261AE"/>
    <w:rsid w:val="0002767B"/>
    <w:rsid w:val="00027CE5"/>
    <w:rsid w:val="00036C7F"/>
    <w:rsid w:val="000645BE"/>
    <w:rsid w:val="00071437"/>
    <w:rsid w:val="000744E1"/>
    <w:rsid w:val="00093840"/>
    <w:rsid w:val="000A27F8"/>
    <w:rsid w:val="000A3CBA"/>
    <w:rsid w:val="000C28F8"/>
    <w:rsid w:val="001603A4"/>
    <w:rsid w:val="00170FF6"/>
    <w:rsid w:val="0017667F"/>
    <w:rsid w:val="00193C2A"/>
    <w:rsid w:val="001C55FB"/>
    <w:rsid w:val="001E29DB"/>
    <w:rsid w:val="001E459A"/>
    <w:rsid w:val="002B6CA4"/>
    <w:rsid w:val="002F6A68"/>
    <w:rsid w:val="002F7BF9"/>
    <w:rsid w:val="00312973"/>
    <w:rsid w:val="003230D2"/>
    <w:rsid w:val="0034586C"/>
    <w:rsid w:val="00354123"/>
    <w:rsid w:val="00355505"/>
    <w:rsid w:val="00393E64"/>
    <w:rsid w:val="003A5519"/>
    <w:rsid w:val="003C7588"/>
    <w:rsid w:val="00404BA7"/>
    <w:rsid w:val="004250DF"/>
    <w:rsid w:val="00426CBD"/>
    <w:rsid w:val="00490BC8"/>
    <w:rsid w:val="004A50D5"/>
    <w:rsid w:val="004A7085"/>
    <w:rsid w:val="00566AA8"/>
    <w:rsid w:val="00577B09"/>
    <w:rsid w:val="00582607"/>
    <w:rsid w:val="005A002B"/>
    <w:rsid w:val="005A0EE4"/>
    <w:rsid w:val="005B634F"/>
    <w:rsid w:val="005D36FB"/>
    <w:rsid w:val="005E7D0C"/>
    <w:rsid w:val="00613A37"/>
    <w:rsid w:val="00620C8E"/>
    <w:rsid w:val="006236EA"/>
    <w:rsid w:val="00660C6B"/>
    <w:rsid w:val="00667529"/>
    <w:rsid w:val="0066777E"/>
    <w:rsid w:val="00672565"/>
    <w:rsid w:val="00691FB8"/>
    <w:rsid w:val="007A6251"/>
    <w:rsid w:val="007D155B"/>
    <w:rsid w:val="007D5BF6"/>
    <w:rsid w:val="007F4427"/>
    <w:rsid w:val="007F67E7"/>
    <w:rsid w:val="008064F1"/>
    <w:rsid w:val="0085512D"/>
    <w:rsid w:val="008B5527"/>
    <w:rsid w:val="008B6B58"/>
    <w:rsid w:val="008F6F32"/>
    <w:rsid w:val="00926C2F"/>
    <w:rsid w:val="00930286"/>
    <w:rsid w:val="00935B98"/>
    <w:rsid w:val="00942480"/>
    <w:rsid w:val="00986FA3"/>
    <w:rsid w:val="009A0F62"/>
    <w:rsid w:val="009C5C72"/>
    <w:rsid w:val="009E3943"/>
    <w:rsid w:val="009F1132"/>
    <w:rsid w:val="00A417EA"/>
    <w:rsid w:val="00A44DE2"/>
    <w:rsid w:val="00A75C10"/>
    <w:rsid w:val="00A82139"/>
    <w:rsid w:val="00A97A5A"/>
    <w:rsid w:val="00AA702D"/>
    <w:rsid w:val="00AC0CDD"/>
    <w:rsid w:val="00AD50BA"/>
    <w:rsid w:val="00AF0DDC"/>
    <w:rsid w:val="00B80AF2"/>
    <w:rsid w:val="00B80C4A"/>
    <w:rsid w:val="00B843F4"/>
    <w:rsid w:val="00B90EF2"/>
    <w:rsid w:val="00B91E12"/>
    <w:rsid w:val="00BA542A"/>
    <w:rsid w:val="00BC0A66"/>
    <w:rsid w:val="00BC6EF0"/>
    <w:rsid w:val="00BD4992"/>
    <w:rsid w:val="00BD691A"/>
    <w:rsid w:val="00BD74F7"/>
    <w:rsid w:val="00BF7B15"/>
    <w:rsid w:val="00C20471"/>
    <w:rsid w:val="00C345B3"/>
    <w:rsid w:val="00C51B72"/>
    <w:rsid w:val="00C6272A"/>
    <w:rsid w:val="00C636D7"/>
    <w:rsid w:val="00CA6BED"/>
    <w:rsid w:val="00CD74A1"/>
    <w:rsid w:val="00D11B04"/>
    <w:rsid w:val="00D137DD"/>
    <w:rsid w:val="00D175BA"/>
    <w:rsid w:val="00D41869"/>
    <w:rsid w:val="00D56B46"/>
    <w:rsid w:val="00DA7A20"/>
    <w:rsid w:val="00DB39D1"/>
    <w:rsid w:val="00DB50B1"/>
    <w:rsid w:val="00DD47C3"/>
    <w:rsid w:val="00E37804"/>
    <w:rsid w:val="00E43A98"/>
    <w:rsid w:val="00E46243"/>
    <w:rsid w:val="00E823A0"/>
    <w:rsid w:val="00E87D63"/>
    <w:rsid w:val="00EC0148"/>
    <w:rsid w:val="00EC030F"/>
    <w:rsid w:val="00EC6284"/>
    <w:rsid w:val="00EF2238"/>
    <w:rsid w:val="00F018AA"/>
    <w:rsid w:val="00F723E2"/>
    <w:rsid w:val="00FB1495"/>
    <w:rsid w:val="00FB480A"/>
    <w:rsid w:val="00FE4810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D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F6"/>
  </w:style>
  <w:style w:type="paragraph" w:styleId="Footer">
    <w:name w:val="footer"/>
    <w:basedOn w:val="Normal"/>
    <w:link w:val="Foot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F6"/>
  </w:style>
  <w:style w:type="character" w:styleId="Hyperlink">
    <w:name w:val="Hyperlink"/>
    <w:basedOn w:val="DefaultParagraphFont"/>
    <w:uiPriority w:val="99"/>
    <w:unhideWhenUsed/>
    <w:rsid w:val="00E87D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3A3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75BA"/>
    <w:rPr>
      <w:color w:val="605E5C"/>
      <w:shd w:val="clear" w:color="auto" w:fill="E1DFDD"/>
    </w:rPr>
  </w:style>
  <w:style w:type="character" w:customStyle="1" w:styleId="sciprofiles-linkname">
    <w:name w:val="sciprofiles-link__name"/>
    <w:basedOn w:val="DefaultParagraphFont"/>
    <w:rsid w:val="00E46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F6"/>
  </w:style>
  <w:style w:type="paragraph" w:styleId="Footer">
    <w:name w:val="footer"/>
    <w:basedOn w:val="Normal"/>
    <w:link w:val="Foot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F6"/>
  </w:style>
  <w:style w:type="character" w:styleId="Hyperlink">
    <w:name w:val="Hyperlink"/>
    <w:basedOn w:val="DefaultParagraphFont"/>
    <w:uiPriority w:val="99"/>
    <w:unhideWhenUsed/>
    <w:rsid w:val="00E87D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3A3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75BA"/>
    <w:rPr>
      <w:color w:val="605E5C"/>
      <w:shd w:val="clear" w:color="auto" w:fill="E1DFDD"/>
    </w:rPr>
  </w:style>
  <w:style w:type="character" w:customStyle="1" w:styleId="sciprofiles-linkname">
    <w:name w:val="sciprofiles-link__name"/>
    <w:basedOn w:val="DefaultParagraphFont"/>
    <w:rsid w:val="00E4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ciprofiles.com/profile/1024208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CEN</cp:lastModifiedBy>
  <cp:revision>2</cp:revision>
  <cp:lastPrinted>2023-07-16T09:14:00Z</cp:lastPrinted>
  <dcterms:created xsi:type="dcterms:W3CDTF">2023-07-20T10:38:00Z</dcterms:created>
  <dcterms:modified xsi:type="dcterms:W3CDTF">2023-07-20T10:38:00Z</dcterms:modified>
</cp:coreProperties>
</file>