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AE2C4F" w14:textId="5E56F491" w:rsidR="007470E4" w:rsidRPr="004E527C" w:rsidRDefault="007470E4" w:rsidP="007470E4">
      <w:pPr>
        <w:rPr>
          <w:b/>
        </w:rPr>
      </w:pPr>
      <w:r w:rsidRPr="004E527C">
        <w:rPr>
          <w:b/>
        </w:rPr>
        <w:t>What are three conclusions we can make about Kickstarter campaigns given the provided data?</w:t>
      </w:r>
    </w:p>
    <w:p w14:paraId="00AC44D5" w14:textId="50D27C34" w:rsidR="00EB413E" w:rsidRDefault="00EB413E" w:rsidP="00EB413E">
      <w:pPr>
        <w:pStyle w:val="ListParagraph"/>
        <w:numPr>
          <w:ilvl w:val="0"/>
          <w:numId w:val="1"/>
        </w:numPr>
      </w:pPr>
      <w:r>
        <w:t>Success is related to the category</w:t>
      </w:r>
    </w:p>
    <w:p w14:paraId="48F14E3E" w14:textId="557D032B" w:rsidR="00DE4D8A" w:rsidRDefault="00411B0E" w:rsidP="007470E4">
      <w:r>
        <w:rPr>
          <w:noProof/>
        </w:rPr>
        <w:drawing>
          <wp:anchor distT="0" distB="0" distL="114300" distR="114300" simplePos="0" relativeHeight="251658240" behindDoc="1" locked="0" layoutInCell="1" allowOverlap="1" wp14:anchorId="29E5647D" wp14:editId="2B0E0FB3">
            <wp:simplePos x="0" y="0"/>
            <wp:positionH relativeFrom="column">
              <wp:posOffset>0</wp:posOffset>
            </wp:positionH>
            <wp:positionV relativeFrom="paragraph">
              <wp:posOffset>0</wp:posOffset>
            </wp:positionV>
            <wp:extent cx="3743325" cy="3588821"/>
            <wp:effectExtent l="0" t="0" r="0" b="0"/>
            <wp:wrapTight wrapText="bothSides">
              <wp:wrapPolygon edited="0">
                <wp:start x="0" y="0"/>
                <wp:lineTo x="0" y="21443"/>
                <wp:lineTo x="21435" y="21443"/>
                <wp:lineTo x="21435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358882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7C7541">
        <w:t xml:space="preserve">The most </w:t>
      </w:r>
      <w:r w:rsidR="00EB413E">
        <w:t>successful</w:t>
      </w:r>
      <w:r w:rsidR="007C7541">
        <w:t xml:space="preserve"> categor</w:t>
      </w:r>
      <w:r w:rsidR="00EB413E">
        <w:t xml:space="preserve">ies (theater, music and film &amp; video), are also the ones with the most </w:t>
      </w:r>
      <w:r>
        <w:t>projects. Technology is fairly unique with almost even numbers of successful, failed and canceled projects. The other categories have more failures than success.</w:t>
      </w:r>
    </w:p>
    <w:p w14:paraId="7F524D46" w14:textId="596A9B77" w:rsidR="00411B0E" w:rsidRDefault="00AE7547" w:rsidP="007470E4">
      <w:r>
        <w:t>The same does not seem to hold true in detail. The subcategory “music” in the US below, there are very few “</w:t>
      </w:r>
      <w:proofErr w:type="gramStart"/>
      <w:r>
        <w:t>metal</w:t>
      </w:r>
      <w:proofErr w:type="gramEnd"/>
      <w:r>
        <w:t>” projects, but they are always successful, while there are several “jazz” projects and they all failed! Perhaps artists believe in their art regardless of public.</w:t>
      </w:r>
    </w:p>
    <w:p w14:paraId="243DF017" w14:textId="77306B42" w:rsidR="00411B0E" w:rsidRDefault="00411B0E" w:rsidP="007470E4"/>
    <w:p w14:paraId="178FB911" w14:textId="39C8DDFD" w:rsidR="00411B0E" w:rsidRDefault="00411B0E" w:rsidP="007470E4">
      <w:r>
        <w:rPr>
          <w:noProof/>
        </w:rPr>
        <w:drawing>
          <wp:anchor distT="0" distB="0" distL="114300" distR="114300" simplePos="0" relativeHeight="251659264" behindDoc="1" locked="0" layoutInCell="1" allowOverlap="1" wp14:anchorId="56FDEAC0" wp14:editId="6D3588AA">
            <wp:simplePos x="0" y="0"/>
            <wp:positionH relativeFrom="column">
              <wp:posOffset>0</wp:posOffset>
            </wp:positionH>
            <wp:positionV relativeFrom="paragraph">
              <wp:posOffset>-1270</wp:posOffset>
            </wp:positionV>
            <wp:extent cx="4572142" cy="2905125"/>
            <wp:effectExtent l="0" t="0" r="0" b="0"/>
            <wp:wrapTight wrapText="bothSides">
              <wp:wrapPolygon edited="0">
                <wp:start x="0" y="0"/>
                <wp:lineTo x="0" y="21388"/>
                <wp:lineTo x="21510" y="21388"/>
                <wp:lineTo x="21510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142" cy="29051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14:paraId="16398007" w14:textId="2777F671" w:rsidR="00411B0E" w:rsidRDefault="00411B0E" w:rsidP="00411B0E"/>
    <w:p w14:paraId="403603F9" w14:textId="734346C3" w:rsidR="00411B0E" w:rsidRDefault="00411B0E" w:rsidP="00411B0E"/>
    <w:p w14:paraId="76FEA8D6" w14:textId="22A01FA4" w:rsidR="00411B0E" w:rsidRDefault="00411B0E" w:rsidP="00411B0E"/>
    <w:p w14:paraId="73EAA0D4" w14:textId="0B28E572" w:rsidR="00411B0E" w:rsidRDefault="00411B0E" w:rsidP="00411B0E"/>
    <w:p w14:paraId="3AF706C7" w14:textId="31CBDB42" w:rsidR="00411B0E" w:rsidRDefault="00411B0E" w:rsidP="00411B0E"/>
    <w:p w14:paraId="74A73A15" w14:textId="4E6C1FEE" w:rsidR="00411B0E" w:rsidRDefault="00411B0E" w:rsidP="00411B0E"/>
    <w:p w14:paraId="2511C14F" w14:textId="3531B0FE" w:rsidR="00411B0E" w:rsidRDefault="00411B0E" w:rsidP="00411B0E"/>
    <w:p w14:paraId="4E5FCA14" w14:textId="4BD837E2" w:rsidR="00411B0E" w:rsidRDefault="00411B0E" w:rsidP="00411B0E"/>
    <w:p w14:paraId="40E4B20B" w14:textId="208F1AC7" w:rsidR="00411B0E" w:rsidRDefault="00411B0E" w:rsidP="00411B0E"/>
    <w:p w14:paraId="2D030269" w14:textId="67803FDF" w:rsidR="00411B0E" w:rsidRDefault="00411B0E" w:rsidP="00411B0E"/>
    <w:p w14:paraId="6EF33525" w14:textId="77777777" w:rsidR="00281E82" w:rsidRDefault="00281E82">
      <w:r>
        <w:br w:type="page"/>
      </w:r>
    </w:p>
    <w:p w14:paraId="3E1F4406" w14:textId="52E9D091" w:rsidR="00411B0E" w:rsidRDefault="00AE7547" w:rsidP="00AE7547">
      <w:pPr>
        <w:pStyle w:val="ListParagraph"/>
        <w:numPr>
          <w:ilvl w:val="0"/>
          <w:numId w:val="1"/>
        </w:numPr>
      </w:pPr>
      <w:r>
        <w:lastRenderedPageBreak/>
        <w:t xml:space="preserve">The enthusiasm </w:t>
      </w:r>
      <w:r w:rsidR="00281E82">
        <w:t xml:space="preserve">for Kickstarter is waning </w:t>
      </w:r>
    </w:p>
    <w:p w14:paraId="1054680D" w14:textId="7FBF4500" w:rsidR="007C7541" w:rsidRDefault="00281E82" w:rsidP="007470E4">
      <w:r>
        <w:t xml:space="preserve">Kickstarter had a sudden increase in 2014 and has dropped year-on-year since then. Also, the number of successful projects was far superior early on. Now there are just as many successes than there are failures. </w:t>
      </w:r>
    </w:p>
    <w:p w14:paraId="562B3700" w14:textId="67C6FFD1" w:rsidR="00281E82" w:rsidRDefault="00281E82" w:rsidP="007470E4">
      <w:r>
        <w:rPr>
          <w:noProof/>
        </w:rPr>
        <w:drawing>
          <wp:inline distT="0" distB="0" distL="0" distR="0" wp14:anchorId="5373E6FF" wp14:editId="5E454079">
            <wp:extent cx="4559935" cy="287147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850E7A4" w14:textId="57DB11DD" w:rsidR="00281E82" w:rsidRDefault="00281E82" w:rsidP="00281E82">
      <w:pPr>
        <w:pStyle w:val="ListParagraph"/>
        <w:numPr>
          <w:ilvl w:val="0"/>
          <w:numId w:val="1"/>
        </w:numPr>
      </w:pPr>
      <w:r>
        <w:t>Projects that need more than $45k tend to fail</w:t>
      </w:r>
    </w:p>
    <w:p w14:paraId="0A4934B6" w14:textId="4F32F208" w:rsidR="00281E82" w:rsidRDefault="00281E82" w:rsidP="00281E82">
      <w:r>
        <w:t>Projects’ success rates decrease significantly going from less than $1</w:t>
      </w:r>
      <w:r w:rsidR="00F01FC6">
        <w:t>,</w:t>
      </w:r>
      <w:r>
        <w:t>000 to about $</w:t>
      </w:r>
      <w:r w:rsidR="00F01FC6">
        <w:t xml:space="preserve">10,000. From then </w:t>
      </w:r>
      <w:proofErr w:type="gramStart"/>
      <w:r w:rsidR="00F01FC6">
        <w:t>on</w:t>
      </w:r>
      <w:proofErr w:type="gramEnd"/>
      <w:r w:rsidR="00F01FC6">
        <w:t xml:space="preserve"> the ratio of success and failure is fairly even, until they reach $40,000-$45,000. It would indicate that crowd funding is a tool for projects that need significant funding.</w:t>
      </w:r>
    </w:p>
    <w:p w14:paraId="689651AE" w14:textId="5AE477C2" w:rsidR="00281E82" w:rsidRDefault="00281E82" w:rsidP="00281E82">
      <w:r>
        <w:rPr>
          <w:noProof/>
        </w:rPr>
        <w:drawing>
          <wp:inline distT="0" distB="0" distL="0" distR="0" wp14:anchorId="4BC49CFF" wp14:editId="71EE23A9">
            <wp:extent cx="6243955" cy="2511355"/>
            <wp:effectExtent l="0" t="0" r="4445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2047" cy="2518632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D0A5230" w14:textId="77777777" w:rsidR="004E527C" w:rsidRDefault="004E527C" w:rsidP="007470E4">
      <w:pPr>
        <w:rPr>
          <w:b/>
        </w:rPr>
      </w:pPr>
    </w:p>
    <w:p w14:paraId="58E6C56A" w14:textId="1F1D95D8" w:rsidR="007470E4" w:rsidRPr="004E527C" w:rsidRDefault="007470E4" w:rsidP="007470E4">
      <w:pPr>
        <w:rPr>
          <w:b/>
        </w:rPr>
      </w:pPr>
      <w:r w:rsidRPr="004E527C">
        <w:rPr>
          <w:b/>
        </w:rPr>
        <w:t>What are some of the limitations of this dataset?</w:t>
      </w:r>
    </w:p>
    <w:p w14:paraId="4EF29872" w14:textId="77777777" w:rsidR="004E527C" w:rsidRDefault="004E527C" w:rsidP="004E527C">
      <w:r>
        <w:t>Usually these projects have a product the contributors are buying. We don’t know product pricing, which can be a strong indicator of success or failure.</w:t>
      </w:r>
      <w:r w:rsidRPr="004E527C">
        <w:t xml:space="preserve"> </w:t>
      </w:r>
    </w:p>
    <w:p w14:paraId="7FA079B3" w14:textId="583045CC" w:rsidR="004E527C" w:rsidRDefault="004E527C" w:rsidP="004E527C">
      <w:r>
        <w:t xml:space="preserve">We don’t know how much advertising each project got, so perhaps the project got canceled or failed not on its merits, but due to lack of advertising. </w:t>
      </w:r>
    </w:p>
    <w:p w14:paraId="7E125B66" w14:textId="5FBC70EA" w:rsidR="004E527C" w:rsidRDefault="004E527C" w:rsidP="007470E4"/>
    <w:p w14:paraId="7E2BCC0A" w14:textId="3A90272D" w:rsidR="00383913" w:rsidRPr="004E527C" w:rsidRDefault="007470E4" w:rsidP="007470E4">
      <w:pPr>
        <w:rPr>
          <w:b/>
        </w:rPr>
      </w:pPr>
      <w:r w:rsidRPr="004E527C">
        <w:rPr>
          <w:b/>
        </w:rPr>
        <w:lastRenderedPageBreak/>
        <w:t>What are some other possible tables/graphs that we could create?</w:t>
      </w:r>
    </w:p>
    <w:p w14:paraId="473BAD9B" w14:textId="6523C05F" w:rsidR="00486FB6" w:rsidRDefault="004E527C" w:rsidP="007470E4">
      <w:r>
        <w:t xml:space="preserve">I did create </w:t>
      </w:r>
      <w:r w:rsidR="00056C20">
        <w:t>a pivot table based on the years rather than months. Analyzing results based on months only served to tell me that overall there isn’t a best time to start a project. However, for individual categories or sub-categories, there seemed to be a correlation: food projects started in winter* the year tended to fail overwhelmingly, whereas film and video projects have a better chance if they start at the time the Oscars are awarded.</w:t>
      </w:r>
    </w:p>
    <w:p w14:paraId="2797DB00" w14:textId="066903AB" w:rsidR="00E56F4B" w:rsidRDefault="006C77D6" w:rsidP="007470E4"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530229A" wp14:editId="6C922973">
                <wp:simplePos x="0" y="0"/>
                <wp:positionH relativeFrom="column">
                  <wp:posOffset>114300</wp:posOffset>
                </wp:positionH>
                <wp:positionV relativeFrom="paragraph">
                  <wp:posOffset>800735</wp:posOffset>
                </wp:positionV>
                <wp:extent cx="819150" cy="1247775"/>
                <wp:effectExtent l="0" t="0" r="19050" b="2857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19150" cy="12477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08214826" id="Oval 7" o:spid="_x0000_s1026" style="position:absolute;margin-left:9pt;margin-top:63.05pt;width:64.5pt;height:98.2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" filled="f" strokecolor="#c00000" strokeweight="1.5pt">
                <v:stroke joinstyle="miter"/>
              </v:oval>
            </w:pict>
          </mc:Fallback>
        </mc:AlternateContent>
      </w:r>
      <w:r w:rsidR="00E56F4B">
        <w:rPr>
          <w:noProof/>
        </w:rPr>
        <w:drawing>
          <wp:inline distT="0" distB="0" distL="0" distR="0" wp14:anchorId="1CA7750A" wp14:editId="25F26C91">
            <wp:extent cx="4559935" cy="2871470"/>
            <wp:effectExtent l="0" t="0" r="0" b="508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A5C0745" w14:textId="05BE6D26" w:rsidR="00E56F4B" w:rsidRDefault="006C77D6" w:rsidP="007470E4"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0D4E14D" wp14:editId="2F4E56CD">
                <wp:simplePos x="0" y="0"/>
                <wp:positionH relativeFrom="column">
                  <wp:posOffset>600075</wp:posOffset>
                </wp:positionH>
                <wp:positionV relativeFrom="paragraph">
                  <wp:posOffset>809625</wp:posOffset>
                </wp:positionV>
                <wp:extent cx="857250" cy="1781175"/>
                <wp:effectExtent l="0" t="0" r="19050" b="28575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57250" cy="1781175"/>
                        </a:xfrm>
                        <a:prstGeom prst="ellipse">
                          <a:avLst/>
                        </a:prstGeom>
                        <a:noFill/>
                        <a:ln w="19050">
                          <a:solidFill>
                            <a:srgbClr val="C0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ACB72F" id="Oval 8" o:spid="_x0000_s1026" style="position:absolute;margin-left:47.25pt;margin-top:63.75pt;width:67.5pt;height:140.2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" filled="f" strokecolor="#c00000" strokeweight="1.5pt">
                <v:stroke joinstyle="miter"/>
              </v:oval>
            </w:pict>
          </mc:Fallback>
        </mc:AlternateContent>
      </w:r>
      <w:bookmarkStart w:id="0" w:name="_GoBack"/>
      <w:r w:rsidR="00C878D3">
        <w:rPr>
          <w:noProof/>
        </w:rPr>
        <w:drawing>
          <wp:inline distT="0" distB="0" distL="0" distR="0" wp14:anchorId="7A617985" wp14:editId="3C51C18D">
            <wp:extent cx="4559935" cy="2871470"/>
            <wp:effectExtent l="0" t="0" r="0" b="508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59935" cy="2871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</w:p>
    <w:p w14:paraId="01B142E4" w14:textId="60315440" w:rsidR="00056C20" w:rsidRDefault="00056C20" w:rsidP="007470E4">
      <w:r>
        <w:t>*Most projects are in Europe, US and Canada – Northern hemisphere winter.</w:t>
      </w:r>
    </w:p>
    <w:p w14:paraId="5F79F7C9" w14:textId="77777777" w:rsidR="00E56F4B" w:rsidRDefault="00E56F4B" w:rsidP="007470E4"/>
    <w:p w14:paraId="576E2E1E" w14:textId="77777777" w:rsidR="007470E4" w:rsidRDefault="007470E4" w:rsidP="007470E4"/>
    <w:sectPr w:rsidR="007470E4" w:rsidSect="00281E82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6B33C8"/>
    <w:multiLevelType w:val="hybridMultilevel"/>
    <w:tmpl w:val="391A1A0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E3249"/>
    <w:rsid w:val="00056C20"/>
    <w:rsid w:val="00281E82"/>
    <w:rsid w:val="003E3249"/>
    <w:rsid w:val="00411B0E"/>
    <w:rsid w:val="00486FB6"/>
    <w:rsid w:val="004E527C"/>
    <w:rsid w:val="00666CC8"/>
    <w:rsid w:val="006C77D6"/>
    <w:rsid w:val="007470E4"/>
    <w:rsid w:val="007C7541"/>
    <w:rsid w:val="008A5CB3"/>
    <w:rsid w:val="00AE7547"/>
    <w:rsid w:val="00C878D3"/>
    <w:rsid w:val="00D03534"/>
    <w:rsid w:val="00DE4D8A"/>
    <w:rsid w:val="00E56F4B"/>
    <w:rsid w:val="00EB413E"/>
    <w:rsid w:val="00F01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0DB338"/>
  <w15:chartTrackingRefBased/>
  <w15:docId w15:val="{3383785C-CC7E-4081-9BE2-01F1B4B43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41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192</TotalTime>
  <Pages>3</Pages>
  <Words>330</Words>
  <Characters>1884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</dc:creator>
  <cp:keywords/>
  <dc:description/>
  <cp:lastModifiedBy>renat</cp:lastModifiedBy>
  <cp:revision>8</cp:revision>
  <dcterms:created xsi:type="dcterms:W3CDTF">2019-02-08T21:40:00Z</dcterms:created>
  <dcterms:modified xsi:type="dcterms:W3CDTF">2019-02-13T01:47:00Z</dcterms:modified>
</cp:coreProperties>
</file>