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9AAA" w14:textId="4B9CEF00" w:rsidR="00A872BB" w:rsidRDefault="00A872BB">
      <w:r>
        <w:t>Bug List UI SRW</w:t>
      </w:r>
    </w:p>
    <w:p w14:paraId="5E899FA6" w14:textId="5EE9DB58" w:rsidR="00A872BB" w:rsidRDefault="00A872BB">
      <w:r>
        <w:t xml:space="preserve">- Ao redimensionar a tela, </w:t>
      </w:r>
      <w:r w:rsidR="00BD092B">
        <w:t>paines não</w:t>
      </w:r>
      <w:r>
        <w:t xml:space="preserve"> </w:t>
      </w:r>
      <w:r w:rsidR="00BD092B">
        <w:t xml:space="preserve">recalculam </w:t>
      </w:r>
      <w:r>
        <w:t>suas coordenadas de acordo com a resolução atual</w:t>
      </w:r>
      <w:r w:rsidR="00BD092B">
        <w:t xml:space="preserve"> já janela</w:t>
      </w:r>
      <w:r>
        <w:t>.  (Possível falha no algoritmo de responsividade).</w:t>
      </w:r>
      <w:r w:rsidR="00CF63D3">
        <w:t xml:space="preserve"> [Resolvido]</w:t>
      </w:r>
    </w:p>
    <w:p w14:paraId="4C909A28" w14:textId="31EFB27B" w:rsidR="00CF63D3" w:rsidRDefault="00CF63D3">
      <w:r>
        <w:t>- Painel scrollbar possuem dimensões indefinidas(não afeta a funcionalidade).</w:t>
      </w:r>
      <w:r w:rsidR="005F1C44">
        <w:t xml:space="preserve"> [Pendente]</w:t>
      </w:r>
    </w:p>
    <w:p w14:paraId="12498AD1" w14:textId="1528BD5D" w:rsidR="00A872BB" w:rsidRDefault="00A872BB">
      <w:r>
        <w:t>- Ao invocar um painel a partir dos botões do painel “menu”, o botão “close” do cabeçalho do painel invocado está definido com blend = vec3(1.0f). (Possívelmente on, out e over não estão iniciados conforme o pretendido).</w:t>
      </w:r>
    </w:p>
    <w:p w14:paraId="56F553D4" w14:textId="0382F388" w:rsidR="00A872BB" w:rsidRDefault="00A872BB">
      <w:r>
        <w:t>- Para paineis que possui scrollbar, ao abrir o painel pela primeira vez o processamento de ventos ainda retorna resultados para partes dos objetos UI pertencentes ao painel que não estão contidos na regão do painel de visualização. (Possivelmente uma questão de que as coordenadas são efetivente atualizadas respeitando a região do painel viewport após lançamento de eventos do mouse para fila de eventos).</w:t>
      </w:r>
      <w:r w:rsidR="00AE76F1">
        <w:t>[Resolvido]</w:t>
      </w:r>
    </w:p>
    <w:p w14:paraId="5C19AE8E" w14:textId="6F0958F7" w:rsidR="00217863" w:rsidRDefault="00217863">
      <w:pPr>
        <w:rPr>
          <w:u w:val="single"/>
        </w:rPr>
      </w:pPr>
      <w:r>
        <w:t xml:space="preserve">- Para paines scrollbar, após invocá-lo e torná-lo oculto, depois de resetar coordenadas para as posições iniciais, o próximo evento de rolagem aplica deslocamentos maiores do que o pretendido de modo que corresponde a definir a rolagem a partir da ultima posição definida dos objetos. </w:t>
      </w:r>
      <w:r w:rsidR="00AE76F1">
        <w:t>[Resolvido]</w:t>
      </w:r>
    </w:p>
    <w:p w14:paraId="45FCE566" w14:textId="1605ABBA" w:rsidR="00A872BB" w:rsidRDefault="00217863">
      <w:pPr>
        <w:rPr>
          <w:u w:val="single"/>
        </w:rPr>
      </w:pPr>
      <w:r>
        <w:t xml:space="preserve">-  </w:t>
      </w:r>
      <w:r w:rsidR="00AE76F1">
        <w:t>Em modo janela, de alguns objetos a borda apresenta falhas. (Desconhecido)</w:t>
      </w:r>
    </w:p>
    <w:p w14:paraId="7299C18E" w14:textId="0C987F4E" w:rsidR="00AE76F1" w:rsidRDefault="00AE76F1">
      <w:pPr>
        <w:rPr>
          <w:u w:val="single"/>
        </w:rPr>
      </w:pPr>
      <w:r>
        <w:rPr>
          <w:u w:val="single"/>
        </w:rPr>
        <w:t>New Features</w:t>
      </w:r>
    </w:p>
    <w:p w14:paraId="51588CCE" w14:textId="2379054D" w:rsidR="00AE76F1" w:rsidRDefault="00AE76F1">
      <w:r>
        <w:t>- Resolver alinhamentos de objetos dentro de um mesmo objeto container de forma autonoma.</w:t>
      </w:r>
    </w:p>
    <w:p w14:paraId="74CD15A3" w14:textId="01764D62" w:rsidR="00AE76F1" w:rsidRDefault="00AE76F1">
      <w:r>
        <w:t>- Arrasto de paineis.</w:t>
      </w:r>
    </w:p>
    <w:p w14:paraId="328369A4" w14:textId="4585A5C0" w:rsidR="00AE76F1" w:rsidRDefault="00AE76F1">
      <w:r>
        <w:t>- Enumerações para determinar uso de bordas de paineis.</w:t>
      </w:r>
    </w:p>
    <w:p w14:paraId="33348BA5" w14:textId="2837BE52" w:rsidR="0071754C" w:rsidRDefault="0071754C">
      <w:r>
        <w:t>- Opções de shaders para botões.</w:t>
      </w:r>
    </w:p>
    <w:p w14:paraId="7D8D1732" w14:textId="0BB9622D" w:rsidR="0071754C" w:rsidRPr="00C055C5" w:rsidRDefault="0071754C">
      <w:pPr>
        <w:rPr>
          <w:lang w:val="en-US"/>
        </w:rPr>
      </w:pPr>
      <w:r w:rsidRPr="00C055C5">
        <w:rPr>
          <w:lang w:val="en-US"/>
        </w:rPr>
        <w:t>- Botão scroll para paines scroll</w:t>
      </w:r>
    </w:p>
    <w:p w14:paraId="61F8205A" w14:textId="52E4212A" w:rsidR="00564443" w:rsidRPr="00C055C5" w:rsidRDefault="00564443">
      <w:pPr>
        <w:rPr>
          <w:lang w:val="en-US"/>
        </w:rPr>
      </w:pPr>
      <w:r w:rsidRPr="00C055C5">
        <w:rPr>
          <w:lang w:val="en-US"/>
        </w:rPr>
        <w:t>- Auto padding para paineis</w:t>
      </w:r>
    </w:p>
    <w:p w14:paraId="14D91729" w14:textId="5005DA41" w:rsidR="00742F68" w:rsidRDefault="00C055C5">
      <w:pPr>
        <w:rPr>
          <w:lang w:val="en-US"/>
        </w:rPr>
      </w:pPr>
      <w:r w:rsidRPr="00C055C5">
        <w:rPr>
          <w:lang w:val="en-US"/>
        </w:rPr>
        <w:t>- La</w:t>
      </w:r>
      <w:r>
        <w:rPr>
          <w:lang w:val="en-US"/>
        </w:rPr>
        <w:t>bels</w:t>
      </w:r>
    </w:p>
    <w:p w14:paraId="0B92C64F" w14:textId="77777777" w:rsidR="00742F68" w:rsidRDefault="00742F68">
      <w:pPr>
        <w:rPr>
          <w:lang w:val="en-US"/>
        </w:rPr>
      </w:pPr>
      <w:r>
        <w:rPr>
          <w:lang w:val="en-US"/>
        </w:rPr>
        <w:br w:type="page"/>
      </w:r>
    </w:p>
    <w:p w14:paraId="73A3050E" w14:textId="6802076D" w:rsidR="00C055C5" w:rsidRPr="0040535A" w:rsidRDefault="00742F68" w:rsidP="0040535A">
      <w:pPr>
        <w:pStyle w:val="code"/>
        <w:rPr>
          <w:color w:val="1F3864" w:themeColor="accent1" w:themeShade="80"/>
          <w:sz w:val="32"/>
          <w:szCs w:val="32"/>
        </w:rPr>
      </w:pPr>
      <w:r w:rsidRPr="0040535A">
        <w:rPr>
          <w:color w:val="1F3864" w:themeColor="accent1" w:themeShade="80"/>
          <w:sz w:val="32"/>
          <w:szCs w:val="32"/>
        </w:rPr>
        <w:lastRenderedPageBreak/>
        <w:t>Current features</w:t>
      </w:r>
    </w:p>
    <w:p w14:paraId="30E3DE07" w14:textId="77777777" w:rsidR="0040535A" w:rsidRPr="0040535A" w:rsidRDefault="0040535A" w:rsidP="0040535A">
      <w:pPr>
        <w:pStyle w:val="code"/>
        <w:rPr>
          <w:color w:val="FF0000"/>
        </w:rPr>
      </w:pPr>
    </w:p>
    <w:p w14:paraId="130F51D3" w14:textId="739F18AE" w:rsidR="00742F68" w:rsidRDefault="00742F68" w:rsidP="0040535A">
      <w:pPr>
        <w:pStyle w:val="code"/>
        <w:ind w:firstLine="708"/>
      </w:pPr>
      <w:r>
        <w:t xml:space="preserve">Os objetos </w:t>
      </w:r>
      <w:r w:rsidR="000619E2">
        <w:t xml:space="preserve">UI da namespace srw </w:t>
      </w:r>
      <w:r>
        <w:t xml:space="preserve">são baseados em uma árvore hierarquica que tem como topo a classe abstrata UI. UI </w:t>
      </w:r>
      <w:r w:rsidR="000619E2">
        <w:t xml:space="preserve">herda publicamente de Shader e </w:t>
      </w:r>
      <w:r>
        <w:t>define as seguintes funcionalidades e membros comuns a todo objeto derivado:</w:t>
      </w:r>
    </w:p>
    <w:p w14:paraId="3982BFBA" w14:textId="77777777" w:rsidR="0040535A" w:rsidRDefault="0040535A" w:rsidP="0040535A">
      <w:pPr>
        <w:pStyle w:val="code"/>
      </w:pPr>
    </w:p>
    <w:p w14:paraId="3E1B016D" w14:textId="1FD5B0AC" w:rsidR="001F29AC" w:rsidRDefault="001F29AC" w:rsidP="00742F68">
      <w:pPr>
        <w:pStyle w:val="code"/>
      </w:pPr>
      <w:r>
        <w:t>Descrição dos atributos da classe UI</w:t>
      </w:r>
    </w:p>
    <w:p w14:paraId="63E76935" w14:textId="77777777" w:rsidR="001F29AC" w:rsidRPr="0040535A" w:rsidRDefault="001F29AC" w:rsidP="00742F68">
      <w:pPr>
        <w:pStyle w:val="code"/>
        <w:rPr>
          <w:color w:val="C45911" w:themeColor="accent2" w:themeShade="BF"/>
        </w:rPr>
      </w:pPr>
    </w:p>
    <w:p w14:paraId="72314F4A" w14:textId="683E6E51" w:rsidR="003E0C6F" w:rsidRPr="0040535A" w:rsidRDefault="003E0C6F" w:rsidP="00742F68">
      <w:pPr>
        <w:pStyle w:val="code"/>
        <w:rPr>
          <w:color w:val="C45911" w:themeColor="accent2" w:themeShade="BF"/>
        </w:rPr>
      </w:pPr>
      <w:r w:rsidRPr="0040535A">
        <w:rPr>
          <w:color w:val="C45911" w:themeColor="accent2" w:themeShade="BF"/>
        </w:rPr>
        <w:t>Atributos relacionais</w:t>
      </w:r>
    </w:p>
    <w:p w14:paraId="05BAB189" w14:textId="77777777" w:rsidR="003E0C6F" w:rsidRPr="00F13670" w:rsidRDefault="003E0C6F" w:rsidP="00742F68">
      <w:pPr>
        <w:pStyle w:val="code"/>
        <w:rPr>
          <w:color w:val="538135" w:themeColor="accent6" w:themeShade="BF"/>
        </w:rPr>
      </w:pPr>
    </w:p>
    <w:p w14:paraId="4CD8A362" w14:textId="3EAB81BE" w:rsidR="00742F68" w:rsidRDefault="00F13670" w:rsidP="00742F68">
      <w:pPr>
        <w:pStyle w:val="code"/>
      </w:pPr>
      <w:r w:rsidRPr="00F13670">
        <w:rPr>
          <w:color w:val="538135" w:themeColor="accent6" w:themeShade="BF"/>
        </w:rPr>
        <w:t xml:space="preserve">UI* </w:t>
      </w:r>
      <w:r w:rsidR="00742F68" w:rsidRPr="00F13670">
        <w:rPr>
          <w:color w:val="538135" w:themeColor="accent6" w:themeShade="BF"/>
        </w:rPr>
        <w:t>parent</w:t>
      </w:r>
      <w:r w:rsidR="00C32CB6">
        <w:t>: parent pode ser qualquer objeto derivado de UI. Funciona com</w:t>
      </w:r>
      <w:r w:rsidR="005D055F">
        <w:t>o</w:t>
      </w:r>
      <w:r w:rsidR="00C32CB6">
        <w:t xml:space="preserve"> um objeto container do qual objetos pertencentes a ele herdam seus estados como: se oculto, posição e dimensões relativas ao container.</w:t>
      </w:r>
    </w:p>
    <w:p w14:paraId="467CF0A0" w14:textId="14179024" w:rsidR="00C32CB6" w:rsidRDefault="00C32CB6" w:rsidP="00742F68">
      <w:pPr>
        <w:pStyle w:val="code"/>
      </w:pPr>
      <w:r>
        <w:t xml:space="preserve">Se um objeto declarar ter um container, o container o definirá como objeto filho. </w:t>
      </w:r>
    </w:p>
    <w:p w14:paraId="61037540" w14:textId="77777777" w:rsidR="00C32CB6" w:rsidRDefault="00C32CB6" w:rsidP="00742F68">
      <w:pPr>
        <w:pStyle w:val="code"/>
      </w:pPr>
    </w:p>
    <w:p w14:paraId="5FEF315F" w14:textId="2BE9587B" w:rsidR="005D055F" w:rsidRDefault="00F13670" w:rsidP="00742F68">
      <w:pPr>
        <w:pStyle w:val="code"/>
      </w:pPr>
      <w:r w:rsidRPr="00F13670">
        <w:rPr>
          <w:color w:val="538135" w:themeColor="accent6" w:themeShade="BF"/>
        </w:rPr>
        <w:t xml:space="preserve">vector&lt;UI*&gt; </w:t>
      </w:r>
      <w:r w:rsidR="00C32CB6" w:rsidRPr="00F13670">
        <w:rPr>
          <w:color w:val="538135" w:themeColor="accent6" w:themeShade="BF"/>
        </w:rPr>
        <w:t>child</w:t>
      </w:r>
      <w:r w:rsidR="00C32CB6">
        <w:t>: child é todo objeto que declara ter um objeto container (parent). Um container pode possuir diversas childs. Os eventos de objetos child sempre serão processados a partir do objeto container. childs sempre estar</w:t>
      </w:r>
      <w:r w:rsidR="005D055F">
        <w:t>ão</w:t>
      </w:r>
      <w:r w:rsidR="00C32CB6">
        <w:t xml:space="preserve"> restritas ao objeto container.</w:t>
      </w:r>
      <w:r w:rsidR="005D055F">
        <w:t xml:space="preserve"> </w:t>
      </w:r>
    </w:p>
    <w:p w14:paraId="074B923E" w14:textId="77777777" w:rsidR="005D055F" w:rsidRDefault="005D055F" w:rsidP="00742F68">
      <w:pPr>
        <w:pStyle w:val="code"/>
      </w:pPr>
    </w:p>
    <w:p w14:paraId="1235460C" w14:textId="031757D0" w:rsidR="005D055F" w:rsidRDefault="00F13670" w:rsidP="00742F68">
      <w:pPr>
        <w:pStyle w:val="code"/>
      </w:pPr>
      <w:r w:rsidRPr="00F13670">
        <w:rPr>
          <w:color w:val="538135" w:themeColor="accent6" w:themeShade="BF"/>
        </w:rPr>
        <w:t xml:space="preserve">UI* </w:t>
      </w:r>
      <w:r w:rsidR="000E033D" w:rsidRPr="00F13670">
        <w:rPr>
          <w:color w:val="538135" w:themeColor="accent6" w:themeShade="BF"/>
        </w:rPr>
        <w:t>summon</w:t>
      </w:r>
      <w:r w:rsidR="00C32CB6">
        <w:t xml:space="preserve">: </w:t>
      </w:r>
      <w:r w:rsidR="000E033D">
        <w:t xml:space="preserve">summon </w:t>
      </w:r>
      <w:r w:rsidR="00C32CB6">
        <w:t>define uma relação semantica</w:t>
      </w:r>
      <w:r w:rsidR="000E033D">
        <w:t xml:space="preserve"> não restritiva em o objeto invocador tem acesso aos dados do objeto summon.</w:t>
      </w:r>
      <w:r w:rsidR="00C32CB6">
        <w:t xml:space="preserve"> </w:t>
      </w:r>
    </w:p>
    <w:p w14:paraId="1FACC155" w14:textId="77777777" w:rsidR="000E033D" w:rsidRDefault="000E033D" w:rsidP="00742F68">
      <w:pPr>
        <w:pStyle w:val="code"/>
      </w:pPr>
    </w:p>
    <w:p w14:paraId="6CB33B22" w14:textId="60F8009C" w:rsidR="000E033D" w:rsidRDefault="00F13670" w:rsidP="00742F68">
      <w:pPr>
        <w:pStyle w:val="code"/>
      </w:pPr>
      <w:r w:rsidRPr="00F13670">
        <w:rPr>
          <w:color w:val="538135" w:themeColor="accent6" w:themeShade="BF"/>
        </w:rPr>
        <w:t>UI* s</w:t>
      </w:r>
      <w:r w:rsidR="000E033D" w:rsidRPr="00F13670">
        <w:rPr>
          <w:color w:val="538135" w:themeColor="accent6" w:themeShade="BF"/>
        </w:rPr>
        <w:t>ummoner</w:t>
      </w:r>
      <w:r w:rsidR="000E033D">
        <w:t xml:space="preserve">: em alguns casos, </w:t>
      </w:r>
      <w:r w:rsidR="007C49C0">
        <w:t>é preciso acessar os dados do objeto summoner a partir do objeto summon.</w:t>
      </w:r>
    </w:p>
    <w:p w14:paraId="4E85B2FB" w14:textId="7A3021FE" w:rsidR="003E0C6F" w:rsidRDefault="003E0C6F" w:rsidP="00742F68">
      <w:pPr>
        <w:pStyle w:val="code"/>
      </w:pPr>
    </w:p>
    <w:p w14:paraId="2395132C" w14:textId="5D6D9E07" w:rsidR="003E0C6F" w:rsidRPr="0040535A" w:rsidRDefault="003E0C6F" w:rsidP="00742F68">
      <w:pPr>
        <w:pStyle w:val="code"/>
        <w:rPr>
          <w:color w:val="C45911" w:themeColor="accent2" w:themeShade="BF"/>
        </w:rPr>
      </w:pPr>
      <w:r w:rsidRPr="0040535A">
        <w:rPr>
          <w:color w:val="C45911" w:themeColor="accent2" w:themeShade="BF"/>
        </w:rPr>
        <w:t>Atributos caracteristicos</w:t>
      </w:r>
    </w:p>
    <w:p w14:paraId="1C8C5836" w14:textId="77777777" w:rsidR="003E0C6F" w:rsidRDefault="003E0C6F" w:rsidP="00742F68">
      <w:pPr>
        <w:pStyle w:val="code"/>
      </w:pPr>
    </w:p>
    <w:p w14:paraId="515467BB" w14:textId="4A25550C" w:rsidR="003E0C6F" w:rsidRDefault="00F13670" w:rsidP="00742F68">
      <w:pPr>
        <w:pStyle w:val="code"/>
      </w:pPr>
      <w:r w:rsidRPr="00F13670">
        <w:rPr>
          <w:color w:val="538135" w:themeColor="accent6" w:themeShade="BF"/>
        </w:rPr>
        <w:t xml:space="preserve">vec2f </w:t>
      </w:r>
      <w:r w:rsidR="003E0C6F" w:rsidRPr="00F13670">
        <w:rPr>
          <w:color w:val="538135" w:themeColor="accent6" w:themeShade="BF"/>
        </w:rPr>
        <w:t>position</w:t>
      </w:r>
      <w:r w:rsidR="003E0C6F">
        <w:t>: define a posição do objeto a tela/containeres.</w:t>
      </w:r>
    </w:p>
    <w:p w14:paraId="4D49AAA4" w14:textId="77777777" w:rsidR="00F13670" w:rsidRDefault="00F13670" w:rsidP="00742F68">
      <w:pPr>
        <w:pStyle w:val="code"/>
      </w:pPr>
    </w:p>
    <w:p w14:paraId="4193D710" w14:textId="153C81BB" w:rsidR="003E0C6F" w:rsidRDefault="00F13670" w:rsidP="00742F68">
      <w:pPr>
        <w:pStyle w:val="code"/>
      </w:pPr>
      <w:r w:rsidRPr="00F13670">
        <w:rPr>
          <w:color w:val="538135" w:themeColor="accent6" w:themeShade="BF"/>
        </w:rPr>
        <w:t xml:space="preserve">vec2f </w:t>
      </w:r>
      <w:r w:rsidR="003E0C6F" w:rsidRPr="00F13670">
        <w:rPr>
          <w:color w:val="538135" w:themeColor="accent6" w:themeShade="BF"/>
        </w:rPr>
        <w:t>ratio</w:t>
      </w:r>
      <w:r w:rsidR="003E0C6F">
        <w:t>: a proporção usada para calcular position.</w:t>
      </w:r>
    </w:p>
    <w:p w14:paraId="6C41D8CB" w14:textId="77777777" w:rsidR="00F13670" w:rsidRDefault="00F13670" w:rsidP="00742F68">
      <w:pPr>
        <w:pStyle w:val="code"/>
      </w:pPr>
    </w:p>
    <w:p w14:paraId="22C9E2F1" w14:textId="1E2428E7" w:rsidR="003E0C6F" w:rsidRDefault="00A3336D" w:rsidP="00742F68">
      <w:pPr>
        <w:pStyle w:val="code"/>
      </w:pPr>
      <w:r w:rsidRPr="00F13670">
        <w:rPr>
          <w:color w:val="538135" w:themeColor="accent6" w:themeShade="BF"/>
        </w:rPr>
        <w:t xml:space="preserve">vec2f </w:t>
      </w:r>
      <w:r w:rsidR="003E0C6F" w:rsidRPr="00F13670">
        <w:rPr>
          <w:color w:val="538135" w:themeColor="accent6" w:themeShade="BF"/>
        </w:rPr>
        <w:t>currScale</w:t>
      </w:r>
      <w:r w:rsidR="003E0C6F">
        <w:t>: a proporção usada para calcular  as dimensões do objeto;</w:t>
      </w:r>
    </w:p>
    <w:p w14:paraId="27C4E779" w14:textId="77777777" w:rsidR="00FC65F4" w:rsidRDefault="00FC65F4" w:rsidP="00742F68">
      <w:pPr>
        <w:pStyle w:val="code"/>
      </w:pPr>
    </w:p>
    <w:p w14:paraId="1C0AF39C" w14:textId="74BC2A0D" w:rsidR="003E0C6F" w:rsidRDefault="00A3336D" w:rsidP="00742F68">
      <w:pPr>
        <w:pStyle w:val="code"/>
      </w:pPr>
      <w:r w:rsidRPr="00F13670">
        <w:rPr>
          <w:color w:val="538135" w:themeColor="accent6" w:themeShade="BF"/>
        </w:rPr>
        <w:t xml:space="preserve">int </w:t>
      </w:r>
      <w:r w:rsidR="003E0C6F" w:rsidRPr="00F13670">
        <w:rPr>
          <w:color w:val="538135" w:themeColor="accent6" w:themeShade="BF"/>
        </w:rPr>
        <w:t>currWidth</w:t>
      </w:r>
      <w:r w:rsidR="003E0C6F">
        <w:t>: a largura já calculada do objeto.</w:t>
      </w:r>
    </w:p>
    <w:p w14:paraId="7C213C53" w14:textId="77777777" w:rsidR="00FC65F4" w:rsidRDefault="00FC65F4" w:rsidP="00742F68">
      <w:pPr>
        <w:pStyle w:val="code"/>
      </w:pPr>
    </w:p>
    <w:p w14:paraId="5887848C" w14:textId="24C62A5B" w:rsidR="003E0C6F" w:rsidRDefault="00A3336D" w:rsidP="00742F68">
      <w:pPr>
        <w:pStyle w:val="code"/>
      </w:pPr>
      <w:r w:rsidRPr="00F13670">
        <w:rPr>
          <w:color w:val="538135" w:themeColor="accent6" w:themeShade="BF"/>
        </w:rPr>
        <w:t xml:space="preserve">int </w:t>
      </w:r>
      <w:r w:rsidR="003E0C6F" w:rsidRPr="00F13670">
        <w:rPr>
          <w:color w:val="538135" w:themeColor="accent6" w:themeShade="BF"/>
        </w:rPr>
        <w:t>currHeight</w:t>
      </w:r>
      <w:r w:rsidR="003E0C6F">
        <w:t>: a altura já calculada do objeto.</w:t>
      </w:r>
    </w:p>
    <w:p w14:paraId="7F420ADF" w14:textId="77777777" w:rsidR="00FC65F4" w:rsidRDefault="00FC65F4" w:rsidP="00742F68">
      <w:pPr>
        <w:pStyle w:val="code"/>
      </w:pPr>
    </w:p>
    <w:p w14:paraId="434E17EA" w14:textId="3FE41344" w:rsidR="003E0C6F" w:rsidRDefault="00A3336D" w:rsidP="00742F68">
      <w:pPr>
        <w:pStyle w:val="code"/>
      </w:pPr>
      <w:r w:rsidRPr="00F13670">
        <w:rPr>
          <w:color w:val="538135" w:themeColor="accent6" w:themeShade="BF"/>
        </w:rPr>
        <w:t xml:space="preserve">bool </w:t>
      </w:r>
      <w:r w:rsidR="003E0C6F" w:rsidRPr="00F13670">
        <w:rPr>
          <w:color w:val="538135" w:themeColor="accent6" w:themeShade="BF"/>
        </w:rPr>
        <w:t>hided</w:t>
      </w:r>
      <w:r w:rsidR="003E0C6F">
        <w:t>: define se o objeto é visível ao usuário ou se está oculto.</w:t>
      </w:r>
    </w:p>
    <w:p w14:paraId="001B73CD" w14:textId="77777777" w:rsidR="00FC65F4" w:rsidRDefault="00FC65F4" w:rsidP="00742F68">
      <w:pPr>
        <w:pStyle w:val="code"/>
      </w:pPr>
    </w:p>
    <w:p w14:paraId="49B0AA40" w14:textId="177525C6" w:rsidR="003E0C6F" w:rsidRDefault="00A3336D" w:rsidP="00742F68">
      <w:pPr>
        <w:pStyle w:val="code"/>
      </w:pPr>
      <w:r w:rsidRPr="00F13670">
        <w:rPr>
          <w:color w:val="538135" w:themeColor="accent6" w:themeShade="BF"/>
        </w:rPr>
        <w:t xml:space="preserve">bool </w:t>
      </w:r>
      <w:r w:rsidR="003E0C6F" w:rsidRPr="00F13670">
        <w:rPr>
          <w:color w:val="538135" w:themeColor="accent6" w:themeShade="BF"/>
        </w:rPr>
        <w:t>inside</w:t>
      </w:r>
      <w:r w:rsidR="003E0C6F">
        <w:t>: define a região válida sobre a qual o mouse emite eventos.</w:t>
      </w:r>
    </w:p>
    <w:p w14:paraId="364E0860" w14:textId="6AA41C9F" w:rsidR="003E0C6F" w:rsidRDefault="003E0C6F" w:rsidP="00742F68">
      <w:pPr>
        <w:pStyle w:val="code"/>
      </w:pPr>
    </w:p>
    <w:p w14:paraId="34EAE01F" w14:textId="319D4B86" w:rsidR="003E0C6F" w:rsidRPr="0040535A" w:rsidRDefault="003E0C6F" w:rsidP="00742F68">
      <w:pPr>
        <w:pStyle w:val="code"/>
        <w:rPr>
          <w:color w:val="C45911" w:themeColor="accent2" w:themeShade="BF"/>
        </w:rPr>
      </w:pPr>
      <w:r w:rsidRPr="0040535A">
        <w:rPr>
          <w:color w:val="C45911" w:themeColor="accent2" w:themeShade="BF"/>
        </w:rPr>
        <w:t>R</w:t>
      </w:r>
      <w:r w:rsidR="00130802" w:rsidRPr="0040535A">
        <w:rPr>
          <w:color w:val="C45911" w:themeColor="accent2" w:themeShade="BF"/>
        </w:rPr>
        <w:t>ó</w:t>
      </w:r>
      <w:r w:rsidRPr="0040535A">
        <w:rPr>
          <w:color w:val="C45911" w:themeColor="accent2" w:themeShade="BF"/>
        </w:rPr>
        <w:t>tulos</w:t>
      </w:r>
    </w:p>
    <w:p w14:paraId="7A671E9B" w14:textId="77777777" w:rsidR="0040535A" w:rsidRDefault="0040535A" w:rsidP="00742F68">
      <w:pPr>
        <w:pStyle w:val="code"/>
      </w:pPr>
    </w:p>
    <w:p w14:paraId="1F925DEE" w14:textId="5615726C" w:rsidR="00130802" w:rsidRDefault="00130802" w:rsidP="00041773">
      <w:pPr>
        <w:pStyle w:val="code"/>
        <w:ind w:firstLine="708"/>
      </w:pPr>
      <w:r>
        <w:t>Um rótulo define um nome para um objeto UI. É possivel torna-lo visível ou omiti-lo.</w:t>
      </w:r>
      <w:r w:rsidR="00041773">
        <w:t xml:space="preserve"> </w:t>
      </w:r>
      <w:r>
        <w:t>Um rotulo é composto por uma pequena série de dados sendo:</w:t>
      </w:r>
    </w:p>
    <w:p w14:paraId="7B31F23A" w14:textId="77777777" w:rsidR="00130802" w:rsidRDefault="00130802" w:rsidP="00742F68">
      <w:pPr>
        <w:pStyle w:val="code"/>
      </w:pPr>
    </w:p>
    <w:p w14:paraId="6FAA9ADE" w14:textId="39199C45" w:rsidR="00130802" w:rsidRDefault="00041773" w:rsidP="00742F68">
      <w:pPr>
        <w:pStyle w:val="code"/>
      </w:pPr>
      <w:r w:rsidRPr="00041773">
        <w:rPr>
          <w:color w:val="538135" w:themeColor="accent6" w:themeShade="BF"/>
        </w:rPr>
        <w:t xml:space="preserve">string </w:t>
      </w:r>
      <w:r w:rsidR="00130802" w:rsidRPr="00041773">
        <w:rPr>
          <w:color w:val="538135" w:themeColor="accent6" w:themeShade="BF"/>
        </w:rPr>
        <w:t>uiName</w:t>
      </w:r>
      <w:r w:rsidR="00130802">
        <w:t>: a string que armazena o nome do rótulo.</w:t>
      </w:r>
    </w:p>
    <w:p w14:paraId="5BC7D5F4" w14:textId="77777777" w:rsidR="00041773" w:rsidRDefault="00041773" w:rsidP="00742F68">
      <w:pPr>
        <w:pStyle w:val="code"/>
        <w:rPr>
          <w:color w:val="538135" w:themeColor="accent6" w:themeShade="BF"/>
        </w:rPr>
      </w:pPr>
    </w:p>
    <w:p w14:paraId="31CCBFDA" w14:textId="105303DC" w:rsidR="00130802" w:rsidRDefault="00041773" w:rsidP="00742F68">
      <w:pPr>
        <w:pStyle w:val="code"/>
      </w:pPr>
      <w:r w:rsidRPr="00041773">
        <w:rPr>
          <w:color w:val="538135" w:themeColor="accent6" w:themeShade="BF"/>
        </w:rPr>
        <w:t xml:space="preserve">string </w:t>
      </w:r>
      <w:r w:rsidR="00130802" w:rsidRPr="00041773">
        <w:rPr>
          <w:color w:val="538135" w:themeColor="accent6" w:themeShade="BF"/>
        </w:rPr>
        <w:t>fontFamily</w:t>
      </w:r>
      <w:r w:rsidR="00130802">
        <w:t>: a string que armazena o nome da fonte usada no rótulo.</w:t>
      </w:r>
    </w:p>
    <w:p w14:paraId="5A8DE33A" w14:textId="77777777" w:rsidR="00041773" w:rsidRDefault="00041773" w:rsidP="00742F68">
      <w:pPr>
        <w:pStyle w:val="code"/>
        <w:rPr>
          <w:color w:val="538135" w:themeColor="accent6" w:themeShade="BF"/>
        </w:rPr>
      </w:pPr>
    </w:p>
    <w:p w14:paraId="6A280872" w14:textId="0FB980C6" w:rsidR="00130802" w:rsidRDefault="00041773" w:rsidP="00742F68">
      <w:pPr>
        <w:pStyle w:val="code"/>
      </w:pPr>
      <w:r w:rsidRPr="00041773">
        <w:rPr>
          <w:color w:val="538135" w:themeColor="accent6" w:themeShade="BF"/>
        </w:rPr>
        <w:t>float f</w:t>
      </w:r>
      <w:r w:rsidR="00130802" w:rsidRPr="00041773">
        <w:rPr>
          <w:color w:val="538135" w:themeColor="accent6" w:themeShade="BF"/>
        </w:rPr>
        <w:t>ontSize</w:t>
      </w:r>
      <w:r w:rsidR="00130802">
        <w:t>: o tamanho da fonte.</w:t>
      </w:r>
    </w:p>
    <w:p w14:paraId="6F7C1033" w14:textId="09BF2A32" w:rsidR="00130802" w:rsidRDefault="00041773" w:rsidP="00742F68">
      <w:pPr>
        <w:pStyle w:val="code"/>
      </w:pPr>
      <w:r w:rsidRPr="00041773">
        <w:rPr>
          <w:color w:val="538135" w:themeColor="accent6" w:themeShade="BF"/>
        </w:rPr>
        <w:t xml:space="preserve">Text </w:t>
      </w:r>
      <w:r w:rsidR="00130802" w:rsidRPr="00041773">
        <w:rPr>
          <w:color w:val="538135" w:themeColor="accent6" w:themeShade="BF"/>
        </w:rPr>
        <w:t>text</w:t>
      </w:r>
      <w:r w:rsidR="00130802">
        <w:t>: o objeto agregado do tipo Text que é especializado em renderizar textos de uma linha.</w:t>
      </w:r>
    </w:p>
    <w:p w14:paraId="356CB0C2" w14:textId="06108EB9" w:rsidR="000619E2" w:rsidRDefault="000619E2" w:rsidP="00742F68">
      <w:pPr>
        <w:pStyle w:val="code"/>
      </w:pPr>
    </w:p>
    <w:p w14:paraId="443FFAE4" w14:textId="798CBFE4" w:rsidR="0040535A" w:rsidRPr="0040535A" w:rsidRDefault="0040535A" w:rsidP="00742F68">
      <w:pPr>
        <w:pStyle w:val="code"/>
        <w:rPr>
          <w:color w:val="C45911" w:themeColor="accent2" w:themeShade="BF"/>
        </w:rPr>
      </w:pPr>
      <w:r w:rsidRPr="0040535A">
        <w:rPr>
          <w:color w:val="C45911" w:themeColor="accent2" w:themeShade="BF"/>
        </w:rPr>
        <w:t>Objetos OpenGL</w:t>
      </w:r>
    </w:p>
    <w:p w14:paraId="73F12B21" w14:textId="77777777" w:rsidR="0040535A" w:rsidRDefault="0040535A" w:rsidP="00742F68">
      <w:pPr>
        <w:pStyle w:val="code"/>
      </w:pPr>
    </w:p>
    <w:p w14:paraId="332BDAE4" w14:textId="51D5738D" w:rsidR="000619E2" w:rsidRDefault="006E228D" w:rsidP="00742F68">
      <w:pPr>
        <w:pStyle w:val="code"/>
      </w:pPr>
      <w:r>
        <w:rPr>
          <w:color w:val="538135" w:themeColor="accent6" w:themeShade="BF"/>
        </w:rPr>
        <w:t xml:space="preserve">uint </w:t>
      </w:r>
      <w:r w:rsidR="000619E2" w:rsidRPr="006E228D">
        <w:rPr>
          <w:color w:val="538135" w:themeColor="accent6" w:themeShade="BF"/>
        </w:rPr>
        <w:t>VAO</w:t>
      </w:r>
      <w:r w:rsidR="000619E2">
        <w:t>: o identificador para um objeto OpenGL que serve como matriz de estados.</w:t>
      </w:r>
    </w:p>
    <w:p w14:paraId="7812DE08" w14:textId="54639EAA" w:rsidR="000619E2" w:rsidRDefault="006E228D" w:rsidP="00742F68">
      <w:pPr>
        <w:pStyle w:val="code"/>
      </w:pPr>
      <w:r w:rsidRPr="006E228D">
        <w:rPr>
          <w:color w:val="538135" w:themeColor="accent6" w:themeShade="BF"/>
        </w:rPr>
        <w:t>uint VAO</w:t>
      </w:r>
      <w:r w:rsidR="000619E2">
        <w:t>: o identificador para um objeto OpenGL que serve como buffer de vértices.</w:t>
      </w:r>
    </w:p>
    <w:p w14:paraId="30012684" w14:textId="77777777" w:rsidR="0040535A" w:rsidRDefault="0040535A" w:rsidP="00742F68">
      <w:pPr>
        <w:pStyle w:val="code"/>
      </w:pPr>
    </w:p>
    <w:p w14:paraId="6AC689F3" w14:textId="1D826FA1" w:rsidR="003E0C6F" w:rsidRPr="0040535A" w:rsidRDefault="00FC65F4" w:rsidP="00742F68">
      <w:pPr>
        <w:pStyle w:val="code"/>
        <w:rPr>
          <w:color w:val="C45911" w:themeColor="accent2" w:themeShade="BF"/>
        </w:rPr>
      </w:pPr>
      <w:r w:rsidRPr="0040535A">
        <w:rPr>
          <w:color w:val="C45911" w:themeColor="accent2" w:themeShade="BF"/>
        </w:rPr>
        <w:t>Parâmetros de shaders</w:t>
      </w:r>
    </w:p>
    <w:p w14:paraId="535FCE84" w14:textId="77777777" w:rsidR="0040535A" w:rsidRDefault="0040535A" w:rsidP="00742F68">
      <w:pPr>
        <w:pStyle w:val="code"/>
      </w:pPr>
    </w:p>
    <w:p w14:paraId="100FA039" w14:textId="27AA8291" w:rsidR="00FC65F4" w:rsidRDefault="00E25DC1" w:rsidP="00742F68">
      <w:pPr>
        <w:pStyle w:val="code"/>
      </w:pPr>
      <w:r>
        <w:t>Há ainda atributos projetados para fornecer informações pertinentes ao sahders de fragmento usados pelos objetos UI. Sendo:</w:t>
      </w:r>
    </w:p>
    <w:p w14:paraId="267732EE" w14:textId="77777777" w:rsidR="00E25DC1" w:rsidRDefault="00E25DC1" w:rsidP="00742F68">
      <w:pPr>
        <w:pStyle w:val="code"/>
      </w:pPr>
    </w:p>
    <w:p w14:paraId="7F493FFE" w14:textId="27BA1D71" w:rsidR="00E25DC1" w:rsidRDefault="006E228D" w:rsidP="00742F68">
      <w:pPr>
        <w:pStyle w:val="code"/>
      </w:pPr>
      <w:r w:rsidRPr="006E228D">
        <w:rPr>
          <w:color w:val="538135" w:themeColor="accent6" w:themeShade="BF"/>
        </w:rPr>
        <w:t xml:space="preserve">vec3f </w:t>
      </w:r>
      <w:r w:rsidR="00E25DC1" w:rsidRPr="006E228D">
        <w:rPr>
          <w:color w:val="538135" w:themeColor="accent6" w:themeShade="BF"/>
        </w:rPr>
        <w:t>on</w:t>
      </w:r>
      <w:r w:rsidR="00E25DC1">
        <w:t>: define a intensidade da cor de um objeto quando ativo.</w:t>
      </w:r>
    </w:p>
    <w:p w14:paraId="55F140FE" w14:textId="77777777" w:rsidR="00E25DC1" w:rsidRDefault="00E25DC1" w:rsidP="00742F68">
      <w:pPr>
        <w:pStyle w:val="code"/>
      </w:pPr>
    </w:p>
    <w:p w14:paraId="6E77AEE4" w14:textId="01C648E0" w:rsidR="00E25DC1" w:rsidRDefault="006E228D" w:rsidP="00742F68">
      <w:pPr>
        <w:pStyle w:val="code"/>
      </w:pPr>
      <w:r w:rsidRPr="006E228D">
        <w:rPr>
          <w:color w:val="538135" w:themeColor="accent6" w:themeShade="BF"/>
        </w:rPr>
        <w:t xml:space="preserve">vec3 </w:t>
      </w:r>
      <w:r w:rsidR="00E25DC1" w:rsidRPr="006E228D">
        <w:rPr>
          <w:color w:val="538135" w:themeColor="accent6" w:themeShade="BF"/>
        </w:rPr>
        <w:t>out</w:t>
      </w:r>
      <w:r w:rsidR="00E25DC1">
        <w:t>: define a intensidade da cor um obejto quando não há eventos sendo emitidos por ele.</w:t>
      </w:r>
    </w:p>
    <w:p w14:paraId="028C356E" w14:textId="77777777" w:rsidR="00E25DC1" w:rsidRDefault="00E25DC1" w:rsidP="00742F68">
      <w:pPr>
        <w:pStyle w:val="code"/>
      </w:pPr>
    </w:p>
    <w:p w14:paraId="097B035C" w14:textId="6CCC2E16" w:rsidR="00E25DC1" w:rsidRDefault="006E228D" w:rsidP="00742F68">
      <w:pPr>
        <w:pStyle w:val="code"/>
      </w:pPr>
      <w:r w:rsidRPr="006E228D">
        <w:rPr>
          <w:color w:val="538135" w:themeColor="accent6" w:themeShade="BF"/>
        </w:rPr>
        <w:t xml:space="preserve">vec3 </w:t>
      </w:r>
      <w:r w:rsidR="00E25DC1" w:rsidRPr="006E228D">
        <w:rPr>
          <w:color w:val="538135" w:themeColor="accent6" w:themeShade="BF"/>
        </w:rPr>
        <w:t>over</w:t>
      </w:r>
      <w:r w:rsidR="00E25DC1">
        <w:t>:define a intensidade da cor de um objeto quando o mouse está sobre a região ativa do objeto.</w:t>
      </w:r>
    </w:p>
    <w:p w14:paraId="64309299" w14:textId="3674ECFF" w:rsidR="00E25DC1" w:rsidRDefault="00E25DC1" w:rsidP="00742F68">
      <w:pPr>
        <w:pStyle w:val="code"/>
      </w:pPr>
    </w:p>
    <w:p w14:paraId="3EB4BE51" w14:textId="7639E890" w:rsidR="00E25DC1" w:rsidRDefault="006E228D" w:rsidP="00742F68">
      <w:pPr>
        <w:pStyle w:val="code"/>
      </w:pPr>
      <w:r w:rsidRPr="006E228D">
        <w:rPr>
          <w:color w:val="538135" w:themeColor="accent6" w:themeShade="BF"/>
        </w:rPr>
        <w:t xml:space="preserve">float </w:t>
      </w:r>
      <w:r w:rsidR="00E25DC1" w:rsidRPr="006E228D">
        <w:rPr>
          <w:color w:val="538135" w:themeColor="accent6" w:themeShade="BF"/>
        </w:rPr>
        <w:t>borderMin</w:t>
      </w:r>
      <w:r w:rsidR="00E25DC1">
        <w:t>: para paineis scrollbar, define os limites da viewport. Exceder borderMin significa discartar a parte do objeto fora da borda miníma.</w:t>
      </w:r>
    </w:p>
    <w:p w14:paraId="14279876" w14:textId="4E109938" w:rsidR="00E25DC1" w:rsidRDefault="00E25DC1" w:rsidP="00742F68">
      <w:pPr>
        <w:pStyle w:val="code"/>
      </w:pPr>
    </w:p>
    <w:p w14:paraId="4C587F9B" w14:textId="1154E57C" w:rsidR="00E25DC1" w:rsidRDefault="006E228D" w:rsidP="00E25DC1">
      <w:pPr>
        <w:pStyle w:val="code"/>
      </w:pPr>
      <w:r w:rsidRPr="006E228D">
        <w:rPr>
          <w:color w:val="538135" w:themeColor="accent6" w:themeShade="BF"/>
        </w:rPr>
        <w:t xml:space="preserve">float </w:t>
      </w:r>
      <w:r w:rsidR="00E25DC1" w:rsidRPr="006E228D">
        <w:rPr>
          <w:color w:val="538135" w:themeColor="accent6" w:themeShade="BF"/>
        </w:rPr>
        <w:t>borderMax</w:t>
      </w:r>
      <w:r w:rsidR="00E25DC1">
        <w:t>: para paineis scrollbar, define os limites da viewport. Exceder borderMax significa discartar a parte do objeto fora da borda máxima.</w:t>
      </w:r>
    </w:p>
    <w:p w14:paraId="41FB61E9" w14:textId="63E8017B" w:rsidR="00E25DC1" w:rsidRDefault="00E25DC1" w:rsidP="00E25DC1">
      <w:pPr>
        <w:pStyle w:val="code"/>
      </w:pPr>
    </w:p>
    <w:p w14:paraId="568DC3B8" w14:textId="14F4A9FA" w:rsidR="00E25DC1" w:rsidRDefault="006E228D" w:rsidP="00E25DC1">
      <w:pPr>
        <w:pStyle w:val="code"/>
      </w:pPr>
      <w:r w:rsidRPr="006E228D">
        <w:rPr>
          <w:color w:val="538135" w:themeColor="accent6" w:themeShade="BF"/>
        </w:rPr>
        <w:t xml:space="preserve">bool </w:t>
      </w:r>
      <w:r w:rsidR="00E25DC1" w:rsidRPr="006E228D">
        <w:rPr>
          <w:color w:val="538135" w:themeColor="accent6" w:themeShade="BF"/>
        </w:rPr>
        <w:t>resetActiveRegion</w:t>
      </w:r>
      <w:r w:rsidR="00E25DC1">
        <w:t>: um sinalizador usado para tornar a região ativa de um objeto devolta ao padrão (os valores iniciais).</w:t>
      </w:r>
    </w:p>
    <w:p w14:paraId="49368922" w14:textId="4C37C820" w:rsidR="00E25DC1" w:rsidRDefault="00E25DC1" w:rsidP="00E25DC1">
      <w:pPr>
        <w:pStyle w:val="code"/>
      </w:pPr>
    </w:p>
    <w:p w14:paraId="1305473F" w14:textId="209201A2" w:rsidR="00E25DC1" w:rsidRDefault="006E228D" w:rsidP="00E25DC1">
      <w:pPr>
        <w:pStyle w:val="code"/>
      </w:pPr>
      <w:r w:rsidRPr="006E228D">
        <w:rPr>
          <w:color w:val="538135" w:themeColor="accent6" w:themeShade="BF"/>
        </w:rPr>
        <w:t xml:space="preserve">bool </w:t>
      </w:r>
      <w:r w:rsidR="00E25DC1" w:rsidRPr="006E228D">
        <w:rPr>
          <w:color w:val="538135" w:themeColor="accent6" w:themeShade="BF"/>
        </w:rPr>
        <w:t>enableUI</w:t>
      </w:r>
      <w:r w:rsidR="00E25DC1">
        <w:t>: um sinalizador que rege se os eventos de um objeto serão processados.</w:t>
      </w:r>
    </w:p>
    <w:p w14:paraId="7A5BD20E" w14:textId="2F9656EE" w:rsidR="000B706E" w:rsidRPr="006E228D" w:rsidRDefault="000B706E" w:rsidP="00E25DC1">
      <w:pPr>
        <w:pStyle w:val="code"/>
      </w:pPr>
    </w:p>
    <w:p w14:paraId="3591ABF9" w14:textId="2FFB9435" w:rsidR="000B706E" w:rsidRDefault="006E228D" w:rsidP="00E25DC1">
      <w:pPr>
        <w:pStyle w:val="code"/>
      </w:pPr>
      <w:r w:rsidRPr="006E228D">
        <w:rPr>
          <w:color w:val="538135" w:themeColor="accent6" w:themeShade="BF"/>
        </w:rPr>
        <w:t xml:space="preserve">bool </w:t>
      </w:r>
      <w:r w:rsidR="000B706E" w:rsidRPr="006E228D">
        <w:rPr>
          <w:color w:val="538135" w:themeColor="accent6" w:themeShade="BF"/>
        </w:rPr>
        <w:t>lockedUI</w:t>
      </w:r>
      <w:r w:rsidR="000B706E">
        <w:t>: um sinalizador definido para auxiliar a semantica de enableUI. Defini-lô resulta em compartamentos singulares.</w:t>
      </w:r>
    </w:p>
    <w:p w14:paraId="17FDB590" w14:textId="7B2B25EF" w:rsidR="00E25DC1" w:rsidRDefault="00E25DC1" w:rsidP="00E25DC1">
      <w:pPr>
        <w:pStyle w:val="code"/>
      </w:pPr>
    </w:p>
    <w:p w14:paraId="415B2CBF" w14:textId="3C12394A" w:rsidR="00E25DC1" w:rsidRDefault="006E228D" w:rsidP="00E25DC1">
      <w:pPr>
        <w:pStyle w:val="code"/>
      </w:pPr>
      <w:r w:rsidRPr="006E228D">
        <w:rPr>
          <w:color w:val="538135" w:themeColor="accent6" w:themeShade="BF"/>
        </w:rPr>
        <w:t xml:space="preserve">mat4&lt;float&gt; </w:t>
      </w:r>
      <w:r w:rsidR="00E25DC1" w:rsidRPr="006E228D">
        <w:rPr>
          <w:color w:val="538135" w:themeColor="accent6" w:themeShade="BF"/>
        </w:rPr>
        <w:t>uiMatrix</w:t>
      </w:r>
      <w:r w:rsidR="00E25DC1">
        <w:t>: a matriz compartilhada por todas instâncias de UI que converte coordenadas de janela em coordenadas de clip.</w:t>
      </w:r>
    </w:p>
    <w:p w14:paraId="222C9D42" w14:textId="3150994D" w:rsidR="006A3E02" w:rsidRDefault="006A3E02" w:rsidP="00E25DC1">
      <w:pPr>
        <w:pStyle w:val="code"/>
      </w:pPr>
    </w:p>
    <w:p w14:paraId="7C15F908" w14:textId="0E109A96" w:rsidR="006A3E02" w:rsidRDefault="006A3E02" w:rsidP="00E25DC1">
      <w:pPr>
        <w:pStyle w:val="code"/>
      </w:pPr>
      <w:r>
        <w:t>Fila de eventos</w:t>
      </w:r>
    </w:p>
    <w:p w14:paraId="2E072969" w14:textId="63CC6E78" w:rsidR="006A3E02" w:rsidRDefault="006A3E02" w:rsidP="00E25DC1">
      <w:pPr>
        <w:pStyle w:val="code"/>
      </w:pPr>
    </w:p>
    <w:p w14:paraId="34B6DCD1" w14:textId="0466649A" w:rsidR="006A3E02" w:rsidRDefault="006A3E02" w:rsidP="00E25DC1">
      <w:pPr>
        <w:pStyle w:val="code"/>
      </w:pPr>
      <w:r>
        <w:t>Por uma questão de projeto, os objetos UI são colocados em um vetor que atua como uma fila de eventos para os objetos. A ordem em que os objetos estão ordenados deve ser cuidada de acordo com a regra da classificação da profundidade.</w:t>
      </w:r>
    </w:p>
    <w:p w14:paraId="2C0F6ADF" w14:textId="77777777" w:rsidR="006A3E02" w:rsidRDefault="006A3E02">
      <w:pPr>
        <w:rPr>
          <w:rFonts w:ascii="Consolas" w:hAnsi="Consolas"/>
          <w:lang w:val="en-US"/>
        </w:rPr>
      </w:pPr>
      <w:r>
        <w:br w:type="page"/>
      </w:r>
    </w:p>
    <w:p w14:paraId="672E1F17" w14:textId="2FFF7DC8" w:rsidR="006A3E02" w:rsidRDefault="006A3E02" w:rsidP="00E25DC1">
      <w:pPr>
        <w:pStyle w:val="code"/>
      </w:pPr>
      <w:r>
        <w:lastRenderedPageBreak/>
        <w:t>A quatro níveis de processamento de eventos:</w:t>
      </w:r>
    </w:p>
    <w:p w14:paraId="687ECA38" w14:textId="6320B17D" w:rsidR="006A3E02" w:rsidRDefault="006A3E02" w:rsidP="00E25DC1">
      <w:pPr>
        <w:pStyle w:val="code"/>
      </w:pPr>
    </w:p>
    <w:p w14:paraId="7845FEDE" w14:textId="41E66835" w:rsidR="006A3E02" w:rsidRDefault="006A3E02" w:rsidP="00E25DC1">
      <w:pPr>
        <w:pStyle w:val="code"/>
      </w:pPr>
      <w:r>
        <w:t>Nível 1: Os objetos no primeiro nivel(containers) são processados.</w:t>
      </w:r>
    </w:p>
    <w:p w14:paraId="3F388276" w14:textId="2ABF986E" w:rsidR="006A3E02" w:rsidRDefault="006A3E02" w:rsidP="00E25DC1">
      <w:pPr>
        <w:pStyle w:val="code"/>
      </w:pPr>
      <w:r>
        <w:t>Nivel 2: Os objetos na primeira camada desviam o fluxo de processamento para seus objetos summon.</w:t>
      </w:r>
    </w:p>
    <w:p w14:paraId="7C91035C" w14:textId="4AE37B2B" w:rsidR="006A3E02" w:rsidRDefault="006A3E02" w:rsidP="00E25DC1">
      <w:pPr>
        <w:pStyle w:val="code"/>
      </w:pPr>
      <w:r>
        <w:t>Nivel 3: Os objetos na primeira camada desviam o fluxo de processamento para seus filhos.</w:t>
      </w:r>
    </w:p>
    <w:p w14:paraId="13F8F179" w14:textId="778929CF" w:rsidR="006A3E02" w:rsidRDefault="006A3E02" w:rsidP="00E25DC1">
      <w:pPr>
        <w:pStyle w:val="code"/>
      </w:pPr>
      <w:r>
        <w:t>Nível 4: Os objetos na terceira camada desviam para o fluxo de processamento para seus filhos.</w:t>
      </w:r>
    </w:p>
    <w:p w14:paraId="6415E754" w14:textId="3758688B" w:rsidR="006A3E02" w:rsidRDefault="006A3E02" w:rsidP="00E25DC1">
      <w:pPr>
        <w:pStyle w:val="code"/>
      </w:pPr>
    </w:p>
    <w:p w14:paraId="55AF6CF8" w14:textId="71AC69B7" w:rsidR="006A3E02" w:rsidRDefault="006A3E02" w:rsidP="00E25DC1">
      <w:pPr>
        <w:pStyle w:val="code"/>
      </w:pPr>
      <w:r>
        <w:t>Os níveis devem ir aumentando conforme as camadas na relação (pai – filho/ summon-summoner) forem aumentando.</w:t>
      </w:r>
    </w:p>
    <w:p w14:paraId="7E607EA6" w14:textId="56E7992B" w:rsidR="000E22E9" w:rsidRDefault="000E22E9" w:rsidP="00E25DC1">
      <w:pPr>
        <w:pStyle w:val="code"/>
      </w:pPr>
    </w:p>
    <w:p w14:paraId="0DEBF1FF" w14:textId="77777777" w:rsidR="000E22E9" w:rsidRDefault="000E22E9" w:rsidP="00E25DC1">
      <w:pPr>
        <w:pStyle w:val="code"/>
      </w:pPr>
    </w:p>
    <w:p w14:paraId="1252BBFC" w14:textId="77777777" w:rsidR="006A3E02" w:rsidRDefault="006A3E02" w:rsidP="00E25DC1">
      <w:pPr>
        <w:pStyle w:val="code"/>
      </w:pPr>
    </w:p>
    <w:p w14:paraId="09986B6E" w14:textId="77777777" w:rsidR="006A3E02" w:rsidRDefault="006A3E02" w:rsidP="00E25DC1">
      <w:pPr>
        <w:pStyle w:val="code"/>
      </w:pPr>
    </w:p>
    <w:p w14:paraId="67EA95B5" w14:textId="2D7E400F" w:rsidR="000B706E" w:rsidRDefault="000B706E" w:rsidP="00E25DC1">
      <w:pPr>
        <w:pStyle w:val="code"/>
      </w:pPr>
    </w:p>
    <w:p w14:paraId="5F6C4A3A" w14:textId="77777777" w:rsidR="000B706E" w:rsidRDefault="000B706E" w:rsidP="00E25DC1">
      <w:pPr>
        <w:pStyle w:val="code"/>
      </w:pPr>
    </w:p>
    <w:p w14:paraId="6DD2D594" w14:textId="77777777" w:rsidR="00E25DC1" w:rsidRDefault="00E25DC1" w:rsidP="00742F68">
      <w:pPr>
        <w:pStyle w:val="code"/>
      </w:pPr>
    </w:p>
    <w:p w14:paraId="11E982B3" w14:textId="43A5DCC6" w:rsidR="00C32CB6" w:rsidRDefault="00C32CB6" w:rsidP="00742F68">
      <w:pPr>
        <w:pStyle w:val="code"/>
        <w:rPr>
          <w:i/>
          <w:iCs/>
        </w:rPr>
      </w:pPr>
    </w:p>
    <w:p w14:paraId="4D137C2F" w14:textId="77777777" w:rsidR="007C49C0" w:rsidRDefault="007C49C0" w:rsidP="00742F68">
      <w:pPr>
        <w:pStyle w:val="code"/>
        <w:rPr>
          <w:i/>
          <w:iCs/>
        </w:rPr>
      </w:pPr>
    </w:p>
    <w:p w14:paraId="592FD2B9" w14:textId="1AB3FA58" w:rsidR="005D055F" w:rsidRDefault="005D055F" w:rsidP="00742F68">
      <w:pPr>
        <w:pStyle w:val="code"/>
      </w:pPr>
    </w:p>
    <w:p w14:paraId="0597D478" w14:textId="77777777" w:rsidR="005D055F" w:rsidRPr="005D055F" w:rsidRDefault="005D055F" w:rsidP="00742F68">
      <w:pPr>
        <w:pStyle w:val="code"/>
      </w:pPr>
    </w:p>
    <w:p w14:paraId="3E045803" w14:textId="47B15005" w:rsidR="00C32CB6" w:rsidRDefault="00C32CB6" w:rsidP="00742F68">
      <w:pPr>
        <w:pStyle w:val="code"/>
      </w:pPr>
    </w:p>
    <w:p w14:paraId="78579CFD" w14:textId="77777777" w:rsidR="00C32CB6" w:rsidRDefault="00C32CB6" w:rsidP="00742F68">
      <w:pPr>
        <w:pStyle w:val="code"/>
      </w:pPr>
    </w:p>
    <w:p w14:paraId="2A629AEB" w14:textId="77777777" w:rsidR="00C32CB6" w:rsidRDefault="00C32CB6" w:rsidP="00742F68">
      <w:pPr>
        <w:pStyle w:val="code"/>
      </w:pPr>
    </w:p>
    <w:p w14:paraId="435EF6B4" w14:textId="77777777" w:rsidR="00742F68" w:rsidRDefault="00742F68">
      <w:pPr>
        <w:rPr>
          <w:lang w:val="en-US"/>
        </w:rPr>
      </w:pPr>
    </w:p>
    <w:p w14:paraId="0126566D" w14:textId="77777777" w:rsidR="00742F68" w:rsidRPr="00C055C5" w:rsidRDefault="00742F68">
      <w:pPr>
        <w:rPr>
          <w:lang w:val="en-US"/>
        </w:rPr>
      </w:pPr>
    </w:p>
    <w:sectPr w:rsidR="00742F68" w:rsidRPr="00C055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BB"/>
    <w:rsid w:val="00041773"/>
    <w:rsid w:val="000619E2"/>
    <w:rsid w:val="000B706E"/>
    <w:rsid w:val="000E033D"/>
    <w:rsid w:val="000E22E9"/>
    <w:rsid w:val="00130802"/>
    <w:rsid w:val="001F29AC"/>
    <w:rsid w:val="00217863"/>
    <w:rsid w:val="00274DFA"/>
    <w:rsid w:val="003E0C6F"/>
    <w:rsid w:val="0040535A"/>
    <w:rsid w:val="00564443"/>
    <w:rsid w:val="005D055F"/>
    <w:rsid w:val="005F1C44"/>
    <w:rsid w:val="006A3E02"/>
    <w:rsid w:val="006E228D"/>
    <w:rsid w:val="0071754C"/>
    <w:rsid w:val="00742F68"/>
    <w:rsid w:val="00752C75"/>
    <w:rsid w:val="00765AC9"/>
    <w:rsid w:val="007C49C0"/>
    <w:rsid w:val="00874956"/>
    <w:rsid w:val="00A3336D"/>
    <w:rsid w:val="00A872BB"/>
    <w:rsid w:val="00AE76F1"/>
    <w:rsid w:val="00BD092B"/>
    <w:rsid w:val="00C055C5"/>
    <w:rsid w:val="00C14C77"/>
    <w:rsid w:val="00C32CB6"/>
    <w:rsid w:val="00CF63D3"/>
    <w:rsid w:val="00D922BE"/>
    <w:rsid w:val="00E25DC1"/>
    <w:rsid w:val="00F13670"/>
    <w:rsid w:val="00F254FD"/>
    <w:rsid w:val="00FC65F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91E6"/>
  <w15:chartTrackingRefBased/>
  <w15:docId w15:val="{F97E7F5C-D3F3-473A-8FE6-2AB6AA01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42F68"/>
    <w:pPr>
      <w:spacing w:after="0" w:line="240" w:lineRule="auto"/>
    </w:pPr>
    <w:rPr>
      <w:noProof/>
    </w:rPr>
  </w:style>
  <w:style w:type="paragraph" w:customStyle="1" w:styleId="code">
    <w:name w:val="code"/>
    <w:basedOn w:val="SemEspaamento"/>
    <w:link w:val="codeChar"/>
    <w:qFormat/>
    <w:rsid w:val="00F13670"/>
    <w:pPr>
      <w:jc w:val="both"/>
    </w:pPr>
    <w:rPr>
      <w:rFonts w:ascii="Consolas" w:hAnsi="Consolas"/>
      <w:lang w:val="en-US"/>
    </w:rPr>
  </w:style>
  <w:style w:type="character" w:customStyle="1" w:styleId="SemEspaamentoChar">
    <w:name w:val="Sem Espaçamento Char"/>
    <w:basedOn w:val="Fontepargpadro"/>
    <w:link w:val="SemEspaamento"/>
    <w:uiPriority w:val="1"/>
    <w:rsid w:val="00742F68"/>
    <w:rPr>
      <w:noProof/>
    </w:rPr>
  </w:style>
  <w:style w:type="character" w:customStyle="1" w:styleId="codeChar">
    <w:name w:val="code Char"/>
    <w:basedOn w:val="SemEspaamentoChar"/>
    <w:link w:val="code"/>
    <w:rsid w:val="00F13670"/>
    <w:rPr>
      <w:rFonts w:ascii="Consolas" w:hAnsi="Consolas"/>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4</Pages>
  <Words>890</Words>
  <Characters>4812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Moura</dc:creator>
  <cp:keywords/>
  <dc:description/>
  <cp:lastModifiedBy>Renato Moura</cp:lastModifiedBy>
  <cp:revision>20</cp:revision>
  <dcterms:created xsi:type="dcterms:W3CDTF">2021-08-23T10:20:00Z</dcterms:created>
  <dcterms:modified xsi:type="dcterms:W3CDTF">2021-08-26T03:20:00Z</dcterms:modified>
</cp:coreProperties>
</file>