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E48AB7" w14:textId="59F42035" w:rsidR="00845AD3" w:rsidRPr="004338A5" w:rsidRDefault="0075111A" w:rsidP="004338A5">
      <w:r>
        <w:t>Trata-se de um notebook da marca, modelo e número de série. Dentro dele havia um disco rígido da marca, modelo, capacidade e número de série. Veja fotos a seguir.</w:t>
      </w:r>
    </w:p>
    <w:sectPr w:rsidR="00845AD3" w:rsidRPr="004338A5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32B23" w14:textId="77777777" w:rsidR="0062343A" w:rsidRDefault="0062343A">
      <w:pPr>
        <w:spacing w:after="0" w:line="240" w:lineRule="auto"/>
      </w:pPr>
      <w:r>
        <w:separator/>
      </w:r>
    </w:p>
  </w:endnote>
  <w:endnote w:type="continuationSeparator" w:id="0">
    <w:p w14:paraId="1EB0CC13" w14:textId="77777777" w:rsidR="0062343A" w:rsidRDefault="0062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D6E19" w14:textId="77777777" w:rsidR="0062343A" w:rsidRDefault="0062343A">
      <w:pPr>
        <w:spacing w:after="0" w:line="240" w:lineRule="auto"/>
      </w:pPr>
      <w:r>
        <w:separator/>
      </w:r>
    </w:p>
  </w:footnote>
  <w:footnote w:type="continuationSeparator" w:id="0">
    <w:p w14:paraId="04C703A8" w14:textId="77777777" w:rsidR="0062343A" w:rsidRDefault="00623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343A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1A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49</cp:revision>
  <cp:lastPrinted>2020-06-19T20:00:00Z</cp:lastPrinted>
  <dcterms:created xsi:type="dcterms:W3CDTF">2020-03-19T15:00:00Z</dcterms:created>
  <dcterms:modified xsi:type="dcterms:W3CDTF">2020-07-27T20:26:00Z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