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CE" w:rsidRDefault="001B4ACE" w:rsidP="001B4ACE">
      <w:pPr>
        <w:pStyle w:val="ICLR-Ttulo"/>
      </w:pPr>
      <w:r>
        <w:t>GLOSSÁRIO</w:t>
      </w:r>
    </w:p>
    <w:p w:rsidR="001B4ACE" w:rsidRDefault="001B4ACE" w:rsidP="001B4ACE">
      <w:pPr>
        <w:pStyle w:val="ICLR-Normal"/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51"/>
        <w:gridCol w:w="3125"/>
        <w:gridCol w:w="4718"/>
      </w:tblGrid>
      <w:tr w:rsidR="001B4ACE" w:rsidTr="00140D77">
        <w:tc>
          <w:tcPr>
            <w:tcW w:w="70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39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 w:rsidRPr="00AC585A">
              <w:rPr>
                <w:b/>
              </w:rPr>
              <w:t>Extração física</w:t>
            </w:r>
          </w:p>
        </w:tc>
        <w:tc>
          <w:tcPr>
            <w:tcW w:w="5245" w:type="dxa"/>
          </w:tcPr>
          <w:p w:rsidR="001B4ACE" w:rsidRDefault="001B4ACE" w:rsidP="00140D77">
            <w:pPr>
              <w:pStyle w:val="ICLR-Tabela"/>
              <w:jc w:val="left"/>
            </w:pPr>
            <w:r>
              <w:t xml:space="preserve">Neste tipo de extração todos os bits da memória interna do aparelho são lidos e copiados. É capaz de recuperar alguns arquivos apagados em algumas circunstâncias. </w:t>
            </w:r>
          </w:p>
        </w:tc>
      </w:tr>
      <w:tr w:rsidR="001B4ACE" w:rsidTr="00140D77">
        <w:tc>
          <w:tcPr>
            <w:tcW w:w="70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39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 w:rsidRPr="00AC585A">
              <w:rPr>
                <w:b/>
              </w:rPr>
              <w:t>Extração do Sistema de Arquivos</w:t>
            </w:r>
          </w:p>
        </w:tc>
        <w:tc>
          <w:tcPr>
            <w:tcW w:w="5245" w:type="dxa"/>
          </w:tcPr>
          <w:p w:rsidR="001B4ACE" w:rsidRDefault="001B4ACE" w:rsidP="00140D77">
            <w:pPr>
              <w:pStyle w:val="ICLR-Tabela"/>
              <w:jc w:val="left"/>
            </w:pPr>
            <w:r>
              <w:t xml:space="preserve">Neste tipo de extração todos os arquivos existentes no sistema de arquivos do aparelho são copiados. Não recupera arquivos deletados. É capaz de extrair mensagens de aplicativos de bate-papo desde que o aparelho tenha passado pelo processo de </w:t>
            </w:r>
            <w:r w:rsidRPr="00AC585A">
              <w:rPr>
                <w:i/>
              </w:rPr>
              <w:t>root</w:t>
            </w:r>
            <w:r>
              <w:t>.</w:t>
            </w:r>
          </w:p>
        </w:tc>
      </w:tr>
      <w:tr w:rsidR="001B4ACE" w:rsidTr="00140D77">
        <w:trPr>
          <w:trHeight w:val="1363"/>
        </w:trPr>
        <w:tc>
          <w:tcPr>
            <w:tcW w:w="70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9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 w:rsidRPr="00AC585A">
              <w:rPr>
                <w:b/>
              </w:rPr>
              <w:t>Extração lógica</w:t>
            </w:r>
          </w:p>
        </w:tc>
        <w:tc>
          <w:tcPr>
            <w:tcW w:w="5245" w:type="dxa"/>
          </w:tcPr>
          <w:p w:rsidR="001B4ACE" w:rsidRDefault="001B4ACE" w:rsidP="00140D77">
            <w:pPr>
              <w:pStyle w:val="ICLR-Tabela"/>
              <w:jc w:val="left"/>
            </w:pPr>
            <w:r>
              <w:t xml:space="preserve">Neste tipo de extração apenas alguns dados são extraídos, tais como Mensagens SMS, Lista de contatos, Imagens da câmera, etc. Não é capaz de recuperar dados deletados e nem mensagens de aplicativos de bate-papo tais como WhatsApp, </w:t>
            </w:r>
            <w:proofErr w:type="spellStart"/>
            <w:r>
              <w:t>Telegram</w:t>
            </w:r>
            <w:proofErr w:type="spellEnd"/>
            <w:r>
              <w:t>, Facebook Messenger, etc.</w:t>
            </w:r>
          </w:p>
        </w:tc>
      </w:tr>
      <w:tr w:rsidR="001B4ACE" w:rsidTr="00140D77">
        <w:tc>
          <w:tcPr>
            <w:tcW w:w="70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9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 w:rsidRPr="00AC585A">
              <w:rPr>
                <w:b/>
              </w:rPr>
              <w:t>Captura de prints automatizada do WhatsApp</w:t>
            </w:r>
          </w:p>
        </w:tc>
        <w:tc>
          <w:tcPr>
            <w:tcW w:w="5245" w:type="dxa"/>
          </w:tcPr>
          <w:p w:rsidR="001B4ACE" w:rsidRDefault="001B4ACE" w:rsidP="00140D77">
            <w:pPr>
              <w:pStyle w:val="ICLR-Tabela"/>
              <w:jc w:val="left"/>
            </w:pPr>
            <w:r>
              <w:t>Neste tipo de extração são feitas capturas das telas do aplicativo WhatsApp por meio de software e os áudios são gravados conectando-se um cabo na saída de fone de ouvido do aparelho. Não é capaz de recuperar mensagens apagadas. O resultado da extração são imagens (prints) das telas do aplicativo.</w:t>
            </w:r>
          </w:p>
        </w:tc>
      </w:tr>
      <w:tr w:rsidR="001B4ACE" w:rsidTr="00140D77">
        <w:tc>
          <w:tcPr>
            <w:tcW w:w="70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94" w:type="dxa"/>
          </w:tcPr>
          <w:p w:rsidR="001B4ACE" w:rsidRPr="00AC585A" w:rsidRDefault="001B4ACE" w:rsidP="00140D77">
            <w:pPr>
              <w:pStyle w:val="ICLR-Tabela"/>
              <w:jc w:val="left"/>
              <w:rPr>
                <w:b/>
              </w:rPr>
            </w:pPr>
            <w:r w:rsidRPr="00AC585A">
              <w:rPr>
                <w:b/>
              </w:rPr>
              <w:t>Root</w:t>
            </w:r>
          </w:p>
        </w:tc>
        <w:tc>
          <w:tcPr>
            <w:tcW w:w="5245" w:type="dxa"/>
          </w:tcPr>
          <w:p w:rsidR="001B4ACE" w:rsidRDefault="001B4ACE" w:rsidP="00140D77">
            <w:pPr>
              <w:pStyle w:val="ICLR-Tabela"/>
              <w:jc w:val="left"/>
            </w:pPr>
            <w:r>
              <w:t xml:space="preserve">Processo que concede permissão de </w:t>
            </w:r>
            <w:proofErr w:type="spellStart"/>
            <w:r>
              <w:t>superusuário</w:t>
            </w:r>
            <w:proofErr w:type="spellEnd"/>
            <w:r>
              <w:t xml:space="preserve"> do aparelho. Por padrão o sistema Android vem com pastas protegidas para que o usuário comum não consiga acessar arquivos fundamentais para o bom funcionamento do sistema evitando que o sistema se corrompa. Faz parte dos dados protegidos por exemplo, o banco de dados onde ficam armazenadas mensagens de aplicativos de bate-papo. Sendo assim para que seja possível extrair dados de mensagens de bate-papo é necessário antes quebrar esta proteção padrão do sistema. Tal procedimento nem sempre é possível de se fazer, funciona apenas para alguns modelos de aparelho. </w:t>
            </w:r>
          </w:p>
        </w:tc>
      </w:tr>
    </w:tbl>
    <w:p w:rsidR="007B2A4A" w:rsidRPr="001B4ACE" w:rsidRDefault="007B2A4A" w:rsidP="001B4ACE">
      <w:bookmarkStart w:id="0" w:name="_GoBack"/>
      <w:bookmarkEnd w:id="0"/>
    </w:p>
    <w:sectPr w:rsidR="007B2A4A" w:rsidRPr="001B4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990A6B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EF6CA5"/>
    <w:multiLevelType w:val="multilevel"/>
    <w:tmpl w:val="A184B6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360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B6529"/>
    <w:multiLevelType w:val="hybridMultilevel"/>
    <w:tmpl w:val="D63C60D4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577"/>
    <w:rsid w:val="001B4ACE"/>
    <w:rsid w:val="00374950"/>
    <w:rsid w:val="0052369E"/>
    <w:rsid w:val="007B2A4A"/>
    <w:rsid w:val="008458E5"/>
    <w:rsid w:val="00856053"/>
    <w:rsid w:val="008D00CB"/>
    <w:rsid w:val="00A35917"/>
    <w:rsid w:val="00C25E48"/>
    <w:rsid w:val="00CE2EFF"/>
    <w:rsid w:val="00D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22B22-A485-4833-813A-6F477264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E48"/>
    <w:pPr>
      <w:widowControl w:val="0"/>
      <w:suppressAutoHyphens/>
      <w:spacing w:after="0" w:line="300" w:lineRule="auto"/>
      <w:ind w:firstLine="1418"/>
      <w:jc w:val="both"/>
    </w:pPr>
    <w:rPr>
      <w:rFonts w:ascii="Gadugi" w:eastAsia="Lucida Sans Unicode" w:hAnsi="Gadugi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5E48"/>
    <w:pPr>
      <w:keepNext/>
      <w:numPr>
        <w:numId w:val="12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C25E48"/>
    <w:pPr>
      <w:keepNext/>
      <w:numPr>
        <w:ilvl w:val="1"/>
        <w:numId w:val="12"/>
      </w:numPr>
      <w:spacing w:before="240"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C25E48"/>
    <w:pPr>
      <w:keepNext/>
      <w:widowControl/>
      <w:numPr>
        <w:ilvl w:val="2"/>
        <w:numId w:val="12"/>
      </w:numPr>
      <w:suppressAutoHyphens w:val="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25E48"/>
    <w:pPr>
      <w:keepNext/>
      <w:numPr>
        <w:ilvl w:val="3"/>
        <w:numId w:val="1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rsid w:val="00C25E48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rsid w:val="00C25E48"/>
    <w:pPr>
      <w:numPr>
        <w:ilvl w:val="5"/>
        <w:numId w:val="1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25E48"/>
    <w:pPr>
      <w:numPr>
        <w:ilvl w:val="6"/>
        <w:numId w:val="12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C25E48"/>
    <w:pPr>
      <w:numPr>
        <w:ilvl w:val="7"/>
        <w:numId w:val="12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25E48"/>
    <w:pPr>
      <w:numPr>
        <w:ilvl w:val="8"/>
        <w:numId w:val="12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semiHidden/>
    <w:unhideWhenUsed/>
    <w:rsid w:val="00C25E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25E48"/>
    <w:rPr>
      <w:rFonts w:ascii="Gadugi" w:eastAsia="Lucida Sans Unicode" w:hAnsi="Gadug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25E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25E48"/>
    <w:rPr>
      <w:rFonts w:ascii="Gadugi" w:eastAsia="Lucida Sans Unicode" w:hAnsi="Gadugi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C25E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character" w:styleId="Hyperlink">
    <w:name w:val="Hyperlink"/>
    <w:basedOn w:val="Fontepargpadro"/>
    <w:rsid w:val="00C25E48"/>
    <w:rPr>
      <w:color w:val="0563C1" w:themeColor="hyperlink"/>
      <w:u w:val="single"/>
    </w:rPr>
  </w:style>
  <w:style w:type="paragraph" w:customStyle="1" w:styleId="ICLR-Normal">
    <w:name w:val="ICLR - Normal"/>
    <w:qFormat/>
    <w:rsid w:val="00C25E48"/>
    <w:pPr>
      <w:spacing w:after="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eastAsia="pt-BR"/>
    </w:rPr>
  </w:style>
  <w:style w:type="paragraph" w:customStyle="1" w:styleId="ICLR-Assinatura">
    <w:name w:val="ICLR - Assinatura"/>
    <w:basedOn w:val="ICLR-Normal"/>
    <w:qFormat/>
    <w:rsid w:val="00C25E48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Cabealho">
    <w:name w:val="ICLR - Cabeçalho"/>
    <w:basedOn w:val="ICLR-Normal"/>
    <w:qFormat/>
    <w:rsid w:val="00C25E48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paragraph" w:customStyle="1" w:styleId="ICLR-Capa20">
    <w:name w:val="ICLR - Capa 20"/>
    <w:basedOn w:val="ICLR-Normal"/>
    <w:rsid w:val="00C25E48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14">
    <w:name w:val="ICLR - Capa 14"/>
    <w:basedOn w:val="ICLR-Capa20"/>
    <w:rsid w:val="00C25E48"/>
    <w:pPr>
      <w:jc w:val="right"/>
    </w:pPr>
    <w:rPr>
      <w:b w:val="0"/>
      <w:sz w:val="28"/>
    </w:rPr>
  </w:style>
  <w:style w:type="paragraph" w:customStyle="1" w:styleId="ICLR-Capa16">
    <w:name w:val="ICLR - Capa 16"/>
    <w:basedOn w:val="ICLR-Capa20"/>
    <w:rsid w:val="00C25E48"/>
    <w:pPr>
      <w:jc w:val="right"/>
    </w:pPr>
    <w:rPr>
      <w:b w:val="0"/>
      <w:sz w:val="32"/>
    </w:rPr>
  </w:style>
  <w:style w:type="paragraph" w:customStyle="1" w:styleId="ICLR-Capa24">
    <w:name w:val="ICLR - Capa 24"/>
    <w:basedOn w:val="ICLR-Capa20"/>
    <w:rsid w:val="00C25E48"/>
    <w:rPr>
      <w:bCs w:val="0"/>
      <w:sz w:val="48"/>
    </w:rPr>
  </w:style>
  <w:style w:type="paragraph" w:customStyle="1" w:styleId="ICLR-Cargo">
    <w:name w:val="ICLR - Cargo"/>
    <w:basedOn w:val="ICLR-Assinatura"/>
    <w:rsid w:val="00C25E48"/>
    <w:rPr>
      <w:sz w:val="20"/>
    </w:rPr>
  </w:style>
  <w:style w:type="paragraph" w:customStyle="1" w:styleId="ICLR-Citao">
    <w:name w:val="ICLR - Citação"/>
    <w:basedOn w:val="ICLR-Normal"/>
    <w:qFormat/>
    <w:rsid w:val="00C25E48"/>
    <w:pPr>
      <w:ind w:left="1418"/>
    </w:pPr>
    <w:rPr>
      <w:sz w:val="22"/>
    </w:rPr>
  </w:style>
  <w:style w:type="paragraph" w:customStyle="1" w:styleId="ICLR-Data">
    <w:name w:val="ICLR - Data"/>
    <w:basedOn w:val="ICLR-Normal"/>
    <w:next w:val="ICLR-Normal"/>
    <w:qFormat/>
    <w:rsid w:val="00C25E48"/>
    <w:pPr>
      <w:ind w:firstLine="0"/>
      <w:jc w:val="right"/>
    </w:pPr>
  </w:style>
  <w:style w:type="paragraph" w:customStyle="1" w:styleId="ICLR-Figura">
    <w:name w:val="ICLR - Figura"/>
    <w:basedOn w:val="ICLR-Normal"/>
    <w:qFormat/>
    <w:rsid w:val="00C25E48"/>
    <w:pPr>
      <w:spacing w:line="240" w:lineRule="auto"/>
      <w:ind w:firstLine="0"/>
      <w:jc w:val="center"/>
    </w:pPr>
  </w:style>
  <w:style w:type="paragraph" w:customStyle="1" w:styleId="ICLR-Legenda">
    <w:name w:val="ICLR - Legenda"/>
    <w:basedOn w:val="ICLR-Normal"/>
    <w:qFormat/>
    <w:rsid w:val="00C25E48"/>
    <w:pPr>
      <w:spacing w:line="240" w:lineRule="auto"/>
      <w:ind w:firstLine="0"/>
      <w:jc w:val="center"/>
    </w:pPr>
    <w:rPr>
      <w:sz w:val="20"/>
    </w:rPr>
  </w:style>
  <w:style w:type="paragraph" w:customStyle="1" w:styleId="ICLR-Marcadores">
    <w:name w:val="ICLR - Marcadores"/>
    <w:basedOn w:val="ICLR-Normal"/>
    <w:qFormat/>
    <w:rsid w:val="00C25E48"/>
    <w:pPr>
      <w:numPr>
        <w:numId w:val="1"/>
      </w:numPr>
    </w:pPr>
  </w:style>
  <w:style w:type="paragraph" w:customStyle="1" w:styleId="ICLR-Rodap">
    <w:name w:val="ICLR - Rodapé"/>
    <w:basedOn w:val="Normal"/>
    <w:qFormat/>
    <w:rsid w:val="00C25E48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ICLR-Tabela">
    <w:name w:val="ICLR - Tabela"/>
    <w:basedOn w:val="ICLR-Normal"/>
    <w:qFormat/>
    <w:rsid w:val="00C25E48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customStyle="1" w:styleId="ICLR-Ttulo">
    <w:name w:val="ICLR - Título"/>
    <w:basedOn w:val="ICLR-Normal"/>
    <w:next w:val="ICLR-Normal"/>
    <w:rsid w:val="00C25E48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Ttulo1">
    <w:name w:val="ICLR - Título 1"/>
    <w:basedOn w:val="ICLR-Normal"/>
    <w:next w:val="ICLR-Normal"/>
    <w:qFormat/>
    <w:rsid w:val="00C25E48"/>
    <w:pPr>
      <w:numPr>
        <w:numId w:val="3"/>
      </w:numPr>
      <w:spacing w:after="160"/>
    </w:pPr>
    <w:rPr>
      <w:b/>
    </w:rPr>
  </w:style>
  <w:style w:type="paragraph" w:customStyle="1" w:styleId="ICLR-Ttulo2">
    <w:name w:val="ICLR - Título 2"/>
    <w:basedOn w:val="ICLR-Ttulo1"/>
    <w:next w:val="ICLR-Normal"/>
    <w:qFormat/>
    <w:rsid w:val="00C25E48"/>
    <w:pPr>
      <w:numPr>
        <w:ilvl w:val="1"/>
      </w:numPr>
    </w:pPr>
  </w:style>
  <w:style w:type="paragraph" w:styleId="Legenda">
    <w:name w:val="caption"/>
    <w:basedOn w:val="Normal"/>
    <w:next w:val="Normal"/>
    <w:unhideWhenUsed/>
    <w:qFormat/>
    <w:rsid w:val="00C25E48"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character" w:customStyle="1" w:styleId="m1">
    <w:name w:val="m1"/>
    <w:basedOn w:val="Fontepargpadro"/>
    <w:rsid w:val="00C25E48"/>
    <w:rPr>
      <w:color w:val="0000FF"/>
    </w:rPr>
  </w:style>
  <w:style w:type="character" w:styleId="Refdecomentrio">
    <w:name w:val="annotation reference"/>
    <w:basedOn w:val="Fontepargpadro"/>
    <w:semiHidden/>
    <w:unhideWhenUsed/>
    <w:rsid w:val="00C25E48"/>
    <w:rPr>
      <w:sz w:val="16"/>
      <w:szCs w:val="16"/>
    </w:rPr>
  </w:style>
  <w:style w:type="character" w:styleId="Refdenotaderodap">
    <w:name w:val="footnote reference"/>
    <w:uiPriority w:val="99"/>
    <w:unhideWhenUsed/>
    <w:rsid w:val="00C25E48"/>
    <w:rPr>
      <w:rFonts w:ascii="Gadugi" w:hAnsi="Gadugi"/>
      <w:sz w:val="20"/>
      <w:vertAlign w:val="superscript"/>
    </w:rPr>
  </w:style>
  <w:style w:type="paragraph" w:styleId="Rodap">
    <w:name w:val="footer"/>
    <w:basedOn w:val="Normal"/>
    <w:link w:val="RodapChar"/>
    <w:rsid w:val="00C25E4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C25E48"/>
    <w:rPr>
      <w:rFonts w:ascii="Gadugi" w:eastAsia="Lucida Sans Unicode" w:hAnsi="Gadugi" w:cs="Times New Roman"/>
      <w:sz w:val="24"/>
      <w:szCs w:val="24"/>
      <w:lang w:eastAsia="pt-BR"/>
    </w:rPr>
  </w:style>
  <w:style w:type="paragraph" w:customStyle="1" w:styleId="Style0">
    <w:name w:val="Style0"/>
    <w:rsid w:val="00C25E4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1">
    <w:name w:val="t1"/>
    <w:basedOn w:val="Fontepargpadro"/>
    <w:rsid w:val="00C25E48"/>
    <w:rPr>
      <w:color w:val="990000"/>
    </w:rPr>
  </w:style>
  <w:style w:type="table" w:styleId="Tabelacomgrade">
    <w:name w:val="Table Grid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C25E4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extodebalo">
    <w:name w:val="Balloon Text"/>
    <w:basedOn w:val="Normal"/>
    <w:link w:val="TextodebaloChar"/>
    <w:semiHidden/>
    <w:rsid w:val="00C25E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C25E48"/>
    <w:rPr>
      <w:rFonts w:ascii="Tahoma" w:eastAsia="Lucida Sans Unicode" w:hAnsi="Tahoma" w:cs="Tahoma"/>
      <w:sz w:val="16"/>
      <w:szCs w:val="16"/>
      <w:lang w:eastAsia="pt-BR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C25E48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C25E48"/>
    <w:rPr>
      <w:rFonts w:ascii="Gadugi" w:eastAsia="Calibri" w:hAnsi="Gadugi" w:cs="Arial"/>
      <w:sz w:val="18"/>
      <w:szCs w:val="20"/>
    </w:rPr>
  </w:style>
  <w:style w:type="character" w:customStyle="1" w:styleId="Ttulo1Char">
    <w:name w:val="Título 1 Char"/>
    <w:link w:val="Ttulo1"/>
    <w:rsid w:val="00C25E48"/>
    <w:rPr>
      <w:rFonts w:ascii="Gadugi" w:eastAsia="Times New Roman" w:hAnsi="Gadugi" w:cs="Times New Roman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link w:val="Ttulo2"/>
    <w:rsid w:val="00C25E48"/>
    <w:rPr>
      <w:rFonts w:ascii="Gadugi" w:eastAsia="Times New Roman" w:hAnsi="Gadugi" w:cs="Times New Roman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C25E48"/>
    <w:rPr>
      <w:rFonts w:ascii="Gadugi" w:eastAsia="Times New Roman" w:hAnsi="Gadugi" w:cs="Times New Roman"/>
      <w:b/>
      <w:sz w:val="24"/>
      <w:szCs w:val="20"/>
      <w:lang w:eastAsia="pt-BR"/>
    </w:rPr>
  </w:style>
  <w:style w:type="character" w:customStyle="1" w:styleId="Ttulo4Char">
    <w:name w:val="Título 4 Char"/>
    <w:link w:val="Ttulo4"/>
    <w:semiHidden/>
    <w:rsid w:val="00C25E4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C25E48"/>
    <w:rPr>
      <w:rFonts w:ascii="Gadugi" w:eastAsia="Times New Roman" w:hAnsi="Gadugi" w:cs="Times New Roman"/>
      <w:b/>
      <w:iCs/>
      <w:sz w:val="24"/>
      <w:szCs w:val="20"/>
      <w:lang w:eastAsia="pt-BR"/>
    </w:rPr>
  </w:style>
  <w:style w:type="character" w:customStyle="1" w:styleId="Ttulo6Char">
    <w:name w:val="Título 6 Char"/>
    <w:link w:val="Ttulo6"/>
    <w:rsid w:val="00C25E48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link w:val="Ttulo7"/>
    <w:semiHidden/>
    <w:rsid w:val="00C25E48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semiHidden/>
    <w:rsid w:val="00C25E4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semiHidden/>
    <w:rsid w:val="00C25E48"/>
    <w:rPr>
      <w:rFonts w:ascii="Calibri Light" w:eastAsia="Times New Roman" w:hAnsi="Calibri Light" w:cs="Times New Roman"/>
      <w:lang w:eastAsia="pt-BR"/>
    </w:rPr>
  </w:style>
  <w:style w:type="character" w:customStyle="1" w:styleId="tx1">
    <w:name w:val="tx1"/>
    <w:basedOn w:val="Fontepargpadro"/>
    <w:rsid w:val="00C25E48"/>
    <w:rPr>
      <w:b/>
      <w:bCs/>
    </w:rPr>
  </w:style>
  <w:style w:type="paragraph" w:styleId="Commarcadores">
    <w:name w:val="List Bullet"/>
    <w:basedOn w:val="Normal"/>
    <w:unhideWhenUsed/>
    <w:rsid w:val="001B4ACE"/>
    <w:pPr>
      <w:numPr>
        <w:numId w:val="14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A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A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Martins</dc:creator>
  <cp:keywords/>
  <dc:description/>
  <cp:lastModifiedBy>renato</cp:lastModifiedBy>
  <cp:revision>2</cp:revision>
  <dcterms:created xsi:type="dcterms:W3CDTF">2019-03-07T19:58:00Z</dcterms:created>
  <dcterms:modified xsi:type="dcterms:W3CDTF">2019-03-07T19:58:00Z</dcterms:modified>
</cp:coreProperties>
</file>