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PORTAL DE GESTÃO DE PARCERIAS</w:t>
      </w:r>
    </w:p>
    <w:p>
      <w:pPr>
        <w:jc w:val="center"/>
      </w:pPr>
      <w:r>
        <w:rPr>
          <w:b/>
          <w:color w:val="5B2A86"/>
          <w:sz w:val="56"/>
        </w:rPr>
        <w:t>Manual de Uso do Sistema</w:t>
      </w:r>
    </w:p>
    <w:p>
      <w:pPr>
        <w:jc w:val="center"/>
      </w:pPr>
      <w:r>
        <w:rPr>
          <w:i/>
          <w:color w:val="0F6B78"/>
          <w:sz w:val="32"/>
        </w:rPr>
        <w:t>Estruturado pelo método 5W2H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fluxo_PGP_Simplific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666666"/>
          <w:sz w:val="22"/>
        </w:rPr>
        <w:t>Versão de referência: Sprint 28 — ambiente demonstrativo</w:t>
      </w:r>
    </w:p>
    <w:p>
      <w:pPr>
        <w:jc w:val="center"/>
      </w:pPr>
      <w:r>
        <w:rPr>
          <w:sz w:val="22"/>
        </w:rPr>
        <w:t>Agosto de 2026</w:t>
      </w:r>
    </w:p>
    <w:p>
      <w:r>
        <w:br w:type="page"/>
      </w:r>
    </w:p>
    <w:p>
      <w:pPr>
        <w:pStyle w:val="Heading1"/>
        <w:spacing w:before="200" w:after="100"/>
      </w:pPr>
      <w:r>
        <w:t>Controle do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5040"/>
        <w:gridCol w:w="5040"/>
      </w:tblGrid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Manual de Uso do Portal de Gestão de Parcerias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5W2H — What, Why, Where, When, Who, How e How much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Administradores, servidores do órgão público, representantes de OSC e usuários de consulta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Sistema local ou versão demonstrativa publicada na web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Observação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 telas e permissões podem variar conforme o perfil e a versão implantada.</w:t>
            </w:r>
          </w:p>
        </w:tc>
      </w:tr>
    </w:tbl>
    <w:p/>
    <w:p>
      <w:pPr>
        <w:pStyle w:val="Heading1"/>
        <w:spacing w:before="200" w:after="100"/>
      </w:pPr>
      <w:r>
        <w:t>Sumário operacional</w:t>
      </w:r>
    </w:p>
    <w:p>
      <w:pPr>
        <w:pStyle w:val="ListBullet"/>
      </w:pPr>
      <w:r>
        <w:t>1. Objetivo e alcance</w:t>
      </w:r>
    </w:p>
    <w:p>
      <w:pPr>
        <w:pStyle w:val="ListBullet"/>
      </w:pPr>
      <w:r>
        <w:t>2. Como utilizar o método 5W2H</w:t>
      </w:r>
    </w:p>
    <w:p>
      <w:pPr>
        <w:pStyle w:val="ListBullet"/>
      </w:pPr>
      <w:r>
        <w:t>3. Perfis e responsabilidades</w:t>
      </w:r>
    </w:p>
    <w:p>
      <w:pPr>
        <w:pStyle w:val="ListBullet"/>
      </w:pPr>
      <w:r>
        <w:t>4. Acesso e navegação</w:t>
      </w:r>
    </w:p>
    <w:p>
      <w:pPr>
        <w:pStyle w:val="ListBullet"/>
      </w:pPr>
      <w:r>
        <w:t>5. Configuração e controle de acesso</w:t>
      </w:r>
    </w:p>
    <w:p>
      <w:pPr>
        <w:pStyle w:val="ListBullet"/>
      </w:pPr>
      <w:r>
        <w:t>6. Cadastro da parceria e do Termo</w:t>
      </w:r>
    </w:p>
    <w:p>
      <w:pPr>
        <w:pStyle w:val="ListBullet"/>
      </w:pPr>
      <w:r>
        <w:t>7. Execução e elaboração da prestação pela OSC</w:t>
      </w:r>
    </w:p>
    <w:p>
      <w:pPr>
        <w:pStyle w:val="ListBullet"/>
      </w:pPr>
      <w:r>
        <w:t>8. Documentos e lançamentos</w:t>
      </w:r>
    </w:p>
    <w:p>
      <w:pPr>
        <w:pStyle w:val="ListBullet"/>
      </w:pPr>
      <w:r>
        <w:t>9. Pré-conferência e análise assistida</w:t>
      </w:r>
    </w:p>
    <w:p>
      <w:pPr>
        <w:pStyle w:val="ListBullet"/>
      </w:pPr>
      <w:r>
        <w:t>10. Envio e recebimento da prestação</w:t>
      </w:r>
    </w:p>
    <w:p>
      <w:pPr>
        <w:pStyle w:val="ListBullet"/>
      </w:pPr>
      <w:r>
        <w:t>11. Conferência documental e financeira</w:t>
      </w:r>
    </w:p>
    <w:p>
      <w:pPr>
        <w:pStyle w:val="ListBullet"/>
      </w:pPr>
      <w:r>
        <w:t>12. Conciliação bancária</w:t>
      </w:r>
    </w:p>
    <w:p>
      <w:pPr>
        <w:pStyle w:val="ListBullet"/>
      </w:pPr>
      <w:r>
        <w:t>13. Diligências e respostas</w:t>
      </w:r>
    </w:p>
    <w:p>
      <w:pPr>
        <w:pStyle w:val="ListBullet"/>
      </w:pPr>
      <w:r>
        <w:t>14. Inconformidades e glosas</w:t>
      </w:r>
    </w:p>
    <w:p>
      <w:pPr>
        <w:pStyle w:val="ListBullet"/>
      </w:pPr>
      <w:r>
        <w:t>15. Metas e indicadores</w:t>
      </w:r>
    </w:p>
    <w:p>
      <w:pPr>
        <w:pStyle w:val="ListBullet"/>
      </w:pPr>
      <w:r>
        <w:t>16. Parecer, decisão e conclusão</w:t>
      </w:r>
    </w:p>
    <w:p>
      <w:pPr>
        <w:pStyle w:val="ListBullet"/>
      </w:pPr>
      <w:r>
        <w:t>17. Transparência e dados abertos</w:t>
      </w:r>
    </w:p>
    <w:p>
      <w:pPr>
        <w:pStyle w:val="ListBullet"/>
      </w:pPr>
      <w:r>
        <w:t>18. Relatórios, auditoria e diagnóstico</w:t>
      </w:r>
    </w:p>
    <w:p>
      <w:pPr>
        <w:pStyle w:val="ListBullet"/>
      </w:pPr>
      <w:r>
        <w:t>19. Estados da prestação</w:t>
      </w:r>
    </w:p>
    <w:p>
      <w:pPr>
        <w:pStyle w:val="ListBullet"/>
      </w:pPr>
      <w:r>
        <w:t>20. Problemas comuns e soluções</w:t>
      </w:r>
    </w:p>
    <w:p>
      <w:pPr>
        <w:pStyle w:val="ListBullet"/>
      </w:pPr>
      <w:r>
        <w:t>21. Checklist final e glossário</w:t>
      </w:r>
    </w:p>
    <w:p>
      <w:r>
        <w:br w:type="page"/>
      </w:r>
    </w:p>
    <w:p>
      <w:pPr>
        <w:pStyle w:val="Heading1"/>
        <w:spacing w:before="200" w:after="100"/>
      </w:pPr>
      <w:r>
        <w:t>1. Objetivo e alcance</w:t>
      </w:r>
    </w:p>
    <w:p>
      <w:r>
        <w:t>Este manual orienta o uso do Portal de Gestão de Parcerias de forma prática e padronizada. O conteúdo acompanha o fluxo completo da parceria: configuração, formalização, execução pela OSC, prestação de contas, análise, diligência, glosa, decisão, transparência e auditoria.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Ambiente demonstrativo: </w:t>
            </w:r>
            <w:r>
              <w:t>Na versão publicada para demonstração, utilize somente dados fictícios. Não insira CPF, documentos bancários, contracheques, folhas de ponto ou arquivos reais.</w:t>
            </w:r>
          </w:p>
        </w:tc>
      </w:tr>
    </w:tbl>
    <w:p/>
    <w:p>
      <w:pPr>
        <w:pStyle w:val="Heading1"/>
        <w:spacing w:before="200" w:after="100"/>
      </w:pPr>
      <w:r>
        <w:t>2. Como utilizar o método 5W2H</w:t>
      </w:r>
    </w:p>
    <w:p>
      <w:r>
        <w:t>Para cada atividade do sistema, o 5W2H esclarece o que deve ser feito, o motivo, o local, o momento, o responsável, o modo de execução e o custo ou esforço envolvido.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Identificar a atividade ou entrega realizada no sistema.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Explicar o objetivo administrativo, legal ou gerencial da atividade.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Indicar o módulo, menu ou tela onde a ação ocorre.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Definir o momento adequado no ciclo da parceria.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Informar o perfil responsável ou autorizado.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Apresentar o passo a passo e os controles necessários.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Indicar custo financeiro, tempo estimado ou esforço operacional. Na maioria das rotinas internas, não há custo adicional por operação.</w:t>
            </w:r>
          </w:p>
        </w:tc>
      </w:tr>
    </w:tbl>
    <w:p/>
    <w:p>
      <w:pPr>
        <w:pStyle w:val="Heading1"/>
        <w:spacing w:before="200" w:after="100"/>
      </w:pPr>
      <w:r>
        <w:t>3. Perfis 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Responsabilidade principal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Administrador da plataforma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Configura órgãos, unidades, usuários, perfis, permissões, parâmetros e acompanha auditoria.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Órgão público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Cadastra parcerias, recebe prestações, analisa documentos, emite diligências, registra glosas, produz pareceres e autoriza publicações.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OSC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Registra execução, documentos, lançamentos, metas, folhas e respostas; realiza pré-conferência e envia a prestação.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Valida informações, controla prazos e situações, gera alertas, relatórios, histórico e trilha de auditoria.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Cidadão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Consulta somente informações previamente classificadas e publicadas no Portal da Transparência.</w:t>
            </w:r>
          </w:p>
        </w:tc>
      </w:tr>
    </w:tbl>
    <w:p/>
    <w:p>
      <w:pPr>
        <w:pStyle w:val="Heading1"/>
        <w:spacing w:before="200" w:after="100"/>
      </w:pPr>
      <w:r>
        <w:t>4. Acesso e navegação</w:t>
      </w:r>
    </w:p>
    <w:p>
      <w:pPr>
        <w:pStyle w:val="ListNumber"/>
        <w:spacing w:after="40"/>
      </w:pPr>
      <w:r>
        <w:t>Abra o endereço do sistema no navegador ou execute o servidor local.</w:t>
      </w:r>
    </w:p>
    <w:p>
      <w:pPr>
        <w:pStyle w:val="ListNumber"/>
        <w:spacing w:after="40"/>
      </w:pPr>
      <w:r>
        <w:t>Informe usuário e senha e selecione Entrar.</w:t>
      </w:r>
    </w:p>
    <w:p>
      <w:pPr>
        <w:pStyle w:val="ListNumber"/>
        <w:spacing w:after="40"/>
      </w:pPr>
      <w:r>
        <w:t>Confirme no cabeçalho qual perfil está ativo.</w:t>
      </w:r>
    </w:p>
    <w:p>
      <w:pPr>
        <w:pStyle w:val="ListNumber"/>
        <w:spacing w:after="40"/>
      </w:pPr>
      <w:r>
        <w:t>Use o menu lateral para acessar Dashboard, Parcerias, Termos, Prestações, Lançamentos, Documentos, Análises, Relatórios, Importações, Conciliação, Análise Assistida, Transparência, Metas e Diagnóstico.</w:t>
      </w:r>
    </w:p>
    <w:p>
      <w:pPr>
        <w:pStyle w:val="ListNumber"/>
        <w:spacing w:after="40"/>
      </w:pPr>
      <w:r>
        <w:t>Utilize o ícone de recolher o menu quando precisar de mais espaço na área central.</w:t>
      </w:r>
    </w:p>
    <w:p>
      <w:pPr>
        <w:pStyle w:val="ListNumber"/>
        <w:spacing w:after="40"/>
      </w:pPr>
      <w:r>
        <w:t>Ao terminar, encerre a sessão pelo menu do usuário.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Segurança: </w:t>
            </w:r>
            <w:r>
              <w:t>Não compartilhe credenciais. Em computador compartilhado, sempre encerre a sessão. A senha do ambiente demonstrativo não deve ser igual à senha do GitHub, do Render ou do banco de dados.</w:t>
            </w:r>
          </w:p>
        </w:tc>
      </w:tr>
    </w:tbl>
    <w:p/>
    <w:p>
      <w:pPr>
        <w:pStyle w:val="Heading1"/>
        <w:spacing w:before="200" w:after="100"/>
      </w:pPr>
      <w:r>
        <w:t>5. Configuração e controle de acesso</w:t>
      </w:r>
    </w:p>
    <w:p>
      <w:r>
        <w:rPr>
          <w:b/>
        </w:rPr>
        <w:t xml:space="preserve">Finalidade: </w:t>
      </w:r>
      <w:r>
        <w:t>Preparar a estrutura institucional e garantir que cada usuário acesse somente o que lhe compete.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Cadastrar órgãos, secretarias, unidades, usuários, perfis e permissões.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Garantir segregação de funções, segurança, rastreabilidade e conformidade com a LGPD.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 administrativo, configurações, usuários e permissões.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Antes do início do uso e sempre que houver mudança de equipe ou atribuição.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Administrador da plataforma ou usuário com permissão equivalente.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Criar a estrutura organizacional, cadastrar usuários, associar perfis, testar acessos e revisar periodicamente.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operação; esforço inicial estimado de 30 a 90 minutos, conforme a quantidade de usuários.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Acesse a área de administração ou configuração.</w:t>
      </w:r>
    </w:p>
    <w:p>
      <w:pPr>
        <w:pStyle w:val="ListNumber"/>
        <w:spacing w:after="40"/>
      </w:pPr>
      <w:r>
        <w:t>Cadastre o órgão e suas unidades.</w:t>
      </w:r>
    </w:p>
    <w:p>
      <w:pPr>
        <w:pStyle w:val="ListNumber"/>
        <w:spacing w:after="40"/>
      </w:pPr>
      <w:r>
        <w:t>Cadastre o usuário com nome, e-mail e identificação funcional.</w:t>
      </w:r>
    </w:p>
    <w:p>
      <w:pPr>
        <w:pStyle w:val="ListNumber"/>
        <w:spacing w:after="40"/>
      </w:pPr>
      <w:r>
        <w:t>Associe o usuário ao perfil adequado.</w:t>
      </w:r>
    </w:p>
    <w:p>
      <w:pPr>
        <w:pStyle w:val="ListNumber"/>
        <w:spacing w:after="40"/>
      </w:pPr>
      <w:r>
        <w:t>Conceda somente as permissões necessárias.</w:t>
      </w:r>
    </w:p>
    <w:p>
      <w:pPr>
        <w:pStyle w:val="ListNumber"/>
        <w:spacing w:after="40"/>
      </w:pPr>
      <w:r>
        <w:t>Salve e teste o acesso com o novo perfil.</w:t>
      </w:r>
    </w:p>
    <w:p>
      <w:r>
        <w:rPr>
          <w:b/>
        </w:rPr>
        <w:t xml:space="preserve">Resultado esperado: </w:t>
      </w:r>
      <w:r>
        <w:t>Usuário ativo, associado à unidade correta e com menus compatíveis com sua função.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 usuário visualiza apenas as áreas necessárias.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OSC não acessa dados de outra entidade.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 usuário comum não possui privilégios administrativos.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Atenção: </w:t>
            </w:r>
            <w:r>
              <w:t>Revise permissões após transferências, desligamentos ou mudança de função.</w:t>
            </w:r>
          </w:p>
        </w:tc>
      </w:tr>
    </w:tbl>
    <w:p/>
    <w:p>
      <w:pPr>
        <w:pStyle w:val="Heading1"/>
        <w:spacing w:before="200" w:after="100"/>
      </w:pPr>
      <w:r>
        <w:t>6. Cadastro da parceria e do Termo</w:t>
      </w:r>
    </w:p>
    <w:p>
      <w:r>
        <w:rPr>
          <w:b/>
        </w:rPr>
        <w:t xml:space="preserve">Finalidade: </w:t>
      </w:r>
      <w:r>
        <w:t>Formalizar no sistema a relação entre o órgão público e a OSC.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Registrar a parceria, a OSC, o instrumento jurídico e os dados do Termo.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Criar a base para prestações, repasses, metas, documentos, análises e transparência.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Menus Parcerias e Termos.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a formalização jurídica e antes da execução financeira.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Órgão público, preferencialmente servidor responsável pela gestão da parceria.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Selecionar a OSC, informar tipo e número do instrumento, objeto, vigência, valores, cronograma e situação.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adicional; cerca de 10 a 25 minutos por Termo, conforme a complexidade.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Confirme se a OSC já está cadastrada; caso contrário, cadastre-a.</w:t>
      </w:r>
    </w:p>
    <w:p>
      <w:pPr>
        <w:pStyle w:val="ListNumber"/>
        <w:spacing w:after="40"/>
      </w:pPr>
      <w:r>
        <w:t>Abra Parcerias e selecione Nova parceria.</w:t>
      </w:r>
    </w:p>
    <w:p>
      <w:pPr>
        <w:pStyle w:val="ListNumber"/>
        <w:spacing w:after="40"/>
      </w:pPr>
      <w:r>
        <w:t>Associe o órgão, a OSC e o responsável.</w:t>
      </w:r>
    </w:p>
    <w:p>
      <w:pPr>
        <w:pStyle w:val="ListNumber"/>
        <w:spacing w:after="40"/>
      </w:pPr>
      <w:r>
        <w:t>Abra Termos e selecione Novo Termo.</w:t>
      </w:r>
    </w:p>
    <w:p>
      <w:pPr>
        <w:pStyle w:val="ListNumber"/>
        <w:spacing w:after="40"/>
      </w:pPr>
      <w:r>
        <w:t>Informe número, tipo, objeto, vigência e valor global.</w:t>
      </w:r>
    </w:p>
    <w:p>
      <w:pPr>
        <w:pStyle w:val="ListNumber"/>
        <w:spacing w:after="40"/>
      </w:pPr>
      <w:r>
        <w:t>Cadastre metas, indicadores e cronograma de repasses, quando aplicável.</w:t>
      </w:r>
    </w:p>
    <w:p>
      <w:pPr>
        <w:pStyle w:val="ListNumber"/>
        <w:spacing w:after="40"/>
      </w:pPr>
      <w:r>
        <w:t>Revise e salve.</w:t>
      </w:r>
    </w:p>
    <w:p>
      <w:r>
        <w:rPr>
          <w:b/>
        </w:rPr>
        <w:t xml:space="preserve">Resultado esperado: </w:t>
      </w:r>
      <w:r>
        <w:t>Parceria e Termo disponíveis para receber prestações, documentos, lançamentos e metas.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Número do Termo confere com o instrumento assinado.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Vigência inicial e final estão corretas.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Valor global e objeto foram revisados.</w:t>
      </w:r>
    </w:p>
    <w:p>
      <w:pPr>
        <w:pStyle w:val="Heading1"/>
        <w:spacing w:before="200" w:after="100"/>
      </w:pPr>
      <w:r>
        <w:t>7. Execução e elaboração da prestação pela OSC</w:t>
      </w:r>
    </w:p>
    <w:p>
      <w:r>
        <w:rPr>
          <w:b/>
        </w:rPr>
        <w:t xml:space="preserve">Finalidade: </w:t>
      </w:r>
      <w:r>
        <w:t>Registrar a execução física e financeira e organizar a prestação antes do envio.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Registrar despesas, pagamentos, documentos, recursos humanos, metas e demais evidências.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Demonstrar a aplicação dos recursos e o cumprimento do objeto.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Área da OSC, módulos Prestações, Lançamentos, Documentos, Funcionários, Ponto, Contracheques e Metas.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Durante a execução e antes do fechamento de cada período de prestação.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Representante da OSC e usuários autorizados.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Criar a prestação, registrar os itens do período, anexar comprovações, conferir pendências e corrigir inconsistências.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operação; esforço varia conforme o volume documental.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Prestações e crie ou selecione o período.</w:t>
      </w:r>
    </w:p>
    <w:p>
      <w:pPr>
        <w:pStyle w:val="ListNumber"/>
        <w:spacing w:after="40"/>
      </w:pPr>
      <w:r>
        <w:t>Registre os lançamentos financeiros.</w:t>
      </w:r>
    </w:p>
    <w:p>
      <w:pPr>
        <w:pStyle w:val="ListNumber"/>
        <w:spacing w:after="40"/>
      </w:pPr>
      <w:r>
        <w:t>Anexe notas fiscais, recibos, comprovantes e extratos.</w:t>
      </w:r>
    </w:p>
    <w:p>
      <w:pPr>
        <w:pStyle w:val="ListNumber"/>
        <w:spacing w:after="40"/>
      </w:pPr>
      <w:r>
        <w:t>Registre funcionários, folhas de ponto e contracheques quando vinculados ao objeto.</w:t>
      </w:r>
    </w:p>
    <w:p>
      <w:pPr>
        <w:pStyle w:val="ListNumber"/>
        <w:spacing w:after="40"/>
      </w:pPr>
      <w:r>
        <w:t>Atualize metas e indicadores.</w:t>
      </w:r>
    </w:p>
    <w:p>
      <w:pPr>
        <w:pStyle w:val="ListNumber"/>
        <w:spacing w:after="40"/>
      </w:pPr>
      <w:r>
        <w:t>Revise os totais e a documentação.</w:t>
      </w:r>
    </w:p>
    <w:p>
      <w:r>
        <w:rPr>
          <w:b/>
        </w:rPr>
        <w:t xml:space="preserve">Resultado esperado: </w:t>
      </w:r>
      <w:r>
        <w:t>Prestação completa, organizada por período e pronta para pré-conferência.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Todos os lançamentos possuem documentos.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Datas e valores correspondem aos comprovantes.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Os arquivos estão legíveis.</w:t>
      </w:r>
    </w:p>
    <w:p>
      <w:pPr>
        <w:pStyle w:val="Heading1"/>
        <w:spacing w:before="200" w:after="100"/>
      </w:pPr>
      <w:r>
        <w:t>8. Documentos e lançamentos</w:t>
      </w:r>
    </w:p>
    <w:p>
      <w:r>
        <w:rPr>
          <w:b/>
        </w:rPr>
        <w:t xml:space="preserve">Finalidade: </w:t>
      </w:r>
      <w:r>
        <w:t>Vincular cada despesa ou movimentação à documentação comprobatória.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Cadastrar lançamentos e anexar documentos fiscais, bancários e administrativos.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Permitir conferência, rastreabilidade, conciliação e análise.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Menus Lançamentos e Documentos; também dentro da prestação.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momento da despesa ou durante a organização do período.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OSC para inclusão; órgão público para conferência e classificação.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Informar data, favorecido, documento, categoria, valor, pagamento e vínculo com a prestação; depois anexar arquivos.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registro; normalmente 2 a 5 minutos por lançamento.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a prestação correspondente.</w:t>
      </w:r>
    </w:p>
    <w:p>
      <w:pPr>
        <w:pStyle w:val="ListNumber"/>
        <w:spacing w:after="40"/>
      </w:pPr>
      <w:r>
        <w:t>Selecione Novo lançamento.</w:t>
      </w:r>
    </w:p>
    <w:p>
      <w:pPr>
        <w:pStyle w:val="ListNumber"/>
        <w:spacing w:after="40"/>
      </w:pPr>
      <w:r>
        <w:t>Informe competência, data, favorecido, CPF/CNPJ quando necessário, descrição, valor e forma de pagamento.</w:t>
      </w:r>
    </w:p>
    <w:p>
      <w:pPr>
        <w:pStyle w:val="ListNumber"/>
        <w:spacing w:after="40"/>
      </w:pPr>
      <w:r>
        <w:t>Salve o lançamento.</w:t>
      </w:r>
    </w:p>
    <w:p>
      <w:pPr>
        <w:pStyle w:val="ListNumber"/>
        <w:spacing w:after="40"/>
      </w:pPr>
      <w:r>
        <w:t>Abra Documentos e envie o arquivo.</w:t>
      </w:r>
    </w:p>
    <w:p>
      <w:pPr>
        <w:pStyle w:val="ListNumber"/>
        <w:spacing w:after="40"/>
      </w:pPr>
      <w:r>
        <w:t>Vincule o documento ao lançamento correto.</w:t>
      </w:r>
    </w:p>
    <w:p>
      <w:pPr>
        <w:pStyle w:val="ListNumber"/>
        <w:spacing w:after="40"/>
      </w:pPr>
      <w:r>
        <w:t>Classifique a visibilidade do documento: interno, restrito, dado pessoal ou público.</w:t>
      </w:r>
    </w:p>
    <w:p>
      <w:r>
        <w:rPr>
          <w:b/>
        </w:rPr>
        <w:t xml:space="preserve">Resultado esperado: </w:t>
      </w:r>
      <w:r>
        <w:t>Despesa vinculada a evidências e pronta para conferência.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Não há duplicidade.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Valor e data do lançamento correspondem ao documento.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Documento público não contém dados pessoais indevidos.</w:t>
      </w:r>
    </w:p>
    <w:p>
      <w:pPr>
        <w:pStyle w:val="Heading1"/>
        <w:spacing w:before="200" w:after="100"/>
      </w:pPr>
      <w:r>
        <w:t>9. Pré-conferência e análise assistida</w:t>
      </w:r>
    </w:p>
    <w:p>
      <w:r>
        <w:rPr>
          <w:b/>
        </w:rPr>
        <w:t xml:space="preserve">Finalidade: </w:t>
      </w:r>
      <w:r>
        <w:t>Identificar pendências antes do envio e apoiar a revisão humana.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Executar validações locais e gerar alertas, resumos e rascunhos assistivos.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Reduzir erros, retrabalho e diligências evitáveis.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 Análise Assistida e validações da prestação.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o cadastramento dos documentos e antes do envio; também durante a análise do órgão.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OSC na pré-conferência e analista do órgão na conferência.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Selecionar documento ou prestação, executar validação, revisar achados e classificar a sugestão como aceita, alterada ou rejeitada.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Validações locais sem custo externo; IA externa deve permanecer desativada no ambiente demonstrativo.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Análise Assistida.</w:t>
      </w:r>
    </w:p>
    <w:p>
      <w:pPr>
        <w:pStyle w:val="ListNumber"/>
        <w:spacing w:after="40"/>
      </w:pPr>
      <w:r>
        <w:t>Selecione a prestação ou documento.</w:t>
      </w:r>
    </w:p>
    <w:p>
      <w:pPr>
        <w:pStyle w:val="ListNumber"/>
        <w:spacing w:after="40"/>
      </w:pPr>
      <w:r>
        <w:t>Clique em Executar validação local.</w:t>
      </w:r>
    </w:p>
    <w:p>
      <w:pPr>
        <w:pStyle w:val="ListNumber"/>
        <w:spacing w:after="40"/>
      </w:pPr>
      <w:r>
        <w:t>Revise alertas de ausência, divergência, duplicidade, vigência e pagamento.</w:t>
      </w:r>
    </w:p>
    <w:p>
      <w:pPr>
        <w:pStyle w:val="ListNumber"/>
        <w:spacing w:after="40"/>
      </w:pPr>
      <w:r>
        <w:t>Corrija os dados ou registre justificativa.</w:t>
      </w:r>
    </w:p>
    <w:p>
      <w:pPr>
        <w:pStyle w:val="ListNumber"/>
        <w:spacing w:after="40"/>
      </w:pPr>
      <w:r>
        <w:t>Quando houver rascunho, revise antes de utilizar.</w:t>
      </w:r>
    </w:p>
    <w:p>
      <w:pPr>
        <w:pStyle w:val="ListNumber"/>
        <w:spacing w:after="40"/>
      </w:pPr>
      <w:r>
        <w:t>Registre a decisão humana sobre a sugestão.</w:t>
      </w:r>
    </w:p>
    <w:p>
      <w:r>
        <w:rPr>
          <w:b/>
        </w:rPr>
        <w:t xml:space="preserve">Resultado esperado: </w:t>
      </w:r>
      <w:r>
        <w:t>Pendências identificadas e tratadas, com histórico da revisão humana.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Nenhuma sugestão foi convertida em decisão automática.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Os achados foram conferidos no documento original.</w:t>
      </w:r>
    </w:p>
    <w:p>
      <w:pPr>
        <w:pStyle w:val="Heading1"/>
        <w:spacing w:before="200" w:after="100"/>
      </w:pPr>
      <w:r>
        <w:t>10. Envio e recebimento da prestação</w:t>
      </w:r>
    </w:p>
    <w:p>
      <w:r>
        <w:rPr>
          <w:b/>
        </w:rPr>
        <w:t xml:space="preserve">Finalidade: </w:t>
      </w:r>
      <w:r>
        <w:t>Formalizar a entrega da prestação pela OSC e o recebimento pelo órgão.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Enviar a prestação e registrar o recebimento e a distribuição para análise.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Definir marco temporal, responsabilidade e início da análise oficial.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Área da OSC para envio; área do órgão em Prestações para recebimento e distribuição.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a pré-conferência e dentro do prazo regulamentar.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OSC envia; órgão público recebe e distribui.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 OSC confirma o envio; o sistema registra data e responsável; o órgão verifica integridade e atribui o analista.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custo; operação de poucos minutos, além do tempo de conferência inicial.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 OSC abre a prestação e confirma que está pronta.</w:t>
      </w:r>
    </w:p>
    <w:p>
      <w:pPr>
        <w:pStyle w:val="ListNumber"/>
        <w:spacing w:after="40"/>
      </w:pPr>
      <w:r>
        <w:t>Seleciona Enviar ao órgão.</w:t>
      </w:r>
    </w:p>
    <w:p>
      <w:pPr>
        <w:pStyle w:val="ListNumber"/>
        <w:spacing w:after="40"/>
      </w:pPr>
      <w:r>
        <w:t>O sistema registra data, situação e responsável.</w:t>
      </w:r>
    </w:p>
    <w:p>
      <w:pPr>
        <w:pStyle w:val="ListNumber"/>
        <w:spacing w:after="40"/>
      </w:pPr>
      <w:r>
        <w:t>O órgão abre a fila de prestações recebidas.</w:t>
      </w:r>
    </w:p>
    <w:p>
      <w:pPr>
        <w:pStyle w:val="ListNumber"/>
        <w:spacing w:after="40"/>
      </w:pPr>
      <w:r>
        <w:t>Confere a integridade mínima.</w:t>
      </w:r>
    </w:p>
    <w:p>
      <w:pPr>
        <w:pStyle w:val="ListNumber"/>
        <w:spacing w:after="40"/>
      </w:pPr>
      <w:r>
        <w:t>Designa o analista e altera a situação para Em análise.</w:t>
      </w:r>
    </w:p>
    <w:p>
      <w:r>
        <w:rPr>
          <w:b/>
        </w:rPr>
        <w:t xml:space="preserve">Resultado esperado: </w:t>
      </w:r>
      <w:r>
        <w:t>Prestação oficialmente recebida, com responsável e situação registradas.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 período correto foi enviado.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documentação mínima está presente.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 analista designado possui acesso ao Termo.</w:t>
      </w:r>
    </w:p>
    <w:p>
      <w:pPr>
        <w:pStyle w:val="Heading1"/>
        <w:spacing w:before="200" w:after="100"/>
      </w:pPr>
      <w:r>
        <w:t>11. Conferência documental e financeira</w:t>
      </w:r>
    </w:p>
    <w:p>
      <w:r>
        <w:rPr>
          <w:b/>
        </w:rPr>
        <w:t xml:space="preserve">Finalidade: </w:t>
      </w:r>
      <w:r>
        <w:t>Verificar a regularidade da execução e a correspondência entre documentos, pagamentos e objeto.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Analisar documentos, valores, fornecedores, tributos, recursos humanos, metas e execução do objeto.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Subsidiar conclusão técnica segura e fundamentada.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Menus Análises, Documentos, Lançamentos, Prestações, Relatórios e Metas.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o recebimento e antes da decisão.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Analista do órgão público, com eventual revisão da chefia.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Usar filtros, abrir documentos, conferir vínculos, registrar achados, recomendações e situação de cada item.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análise; tempo depende do volume e da complexidade.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a prestação atribuída.</w:t>
      </w:r>
    </w:p>
    <w:p>
      <w:pPr>
        <w:pStyle w:val="ListNumber"/>
        <w:spacing w:after="40"/>
      </w:pPr>
      <w:r>
        <w:t>Consulte o resumo financeiro.</w:t>
      </w:r>
    </w:p>
    <w:p>
      <w:pPr>
        <w:pStyle w:val="ListNumber"/>
        <w:spacing w:after="40"/>
      </w:pPr>
      <w:r>
        <w:t>Analise cada lançamento e documento.</w:t>
      </w:r>
    </w:p>
    <w:p>
      <w:pPr>
        <w:pStyle w:val="ListNumber"/>
        <w:spacing w:after="40"/>
      </w:pPr>
      <w:r>
        <w:t>Confira competência, vigência, favorecido, valor, pagamento, tributos e atesto.</w:t>
      </w:r>
    </w:p>
    <w:p>
      <w:pPr>
        <w:pStyle w:val="ListNumber"/>
        <w:spacing w:after="40"/>
      </w:pPr>
      <w:r>
        <w:t>Verifique metas e execução física.</w:t>
      </w:r>
    </w:p>
    <w:p>
      <w:pPr>
        <w:pStyle w:val="ListNumber"/>
        <w:spacing w:after="40"/>
      </w:pPr>
      <w:r>
        <w:t>Registre conclusão parcial ou achado.</w:t>
      </w:r>
    </w:p>
    <w:p>
      <w:pPr>
        <w:pStyle w:val="ListNumber"/>
        <w:spacing w:after="40"/>
      </w:pPr>
      <w:r>
        <w:t>Utilize relatórios para conferir totais.</w:t>
      </w:r>
    </w:p>
    <w:p>
      <w:r>
        <w:rPr>
          <w:b/>
        </w:rPr>
        <w:t xml:space="preserve">Resultado esperado: </w:t>
      </w:r>
      <w:r>
        <w:t>Análise documentada, com achados rastreáveis e valores conferidos.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Toda conclusão possui fundamento.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Não foram expostos dados sensíveis em campos públicos.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As divergências estão quantificadas.</w:t>
      </w:r>
    </w:p>
    <w:p>
      <w:pPr>
        <w:pStyle w:val="Heading1"/>
        <w:spacing w:before="200" w:after="100"/>
      </w:pPr>
      <w:r>
        <w:t>12. Conciliação bancária</w:t>
      </w:r>
    </w:p>
    <w:p>
      <w:r>
        <w:rPr>
          <w:b/>
        </w:rPr>
        <w:t xml:space="preserve">Finalidade: </w:t>
      </w:r>
      <w:r>
        <w:t>Comparar extrato, lançamentos e saldo da prestação.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Importar ou registrar movimentações e conciliá-las com lançamentos.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Comprovar que os recursos movimentados correspondem à execução registrada.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 Conciliação bancária.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o registro dos lançamentos e durante a análise financeira.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OSC pode realizar pré-conciliação; órgão público revisa e confirma.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Criar conciliação, informar saldos, importar CSV/XLSX/OFX, vincular movimentações e tratar ocorrências.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operação; importação reduz o tempo de digitação.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Conciliação bancária e selecione Nova conciliação.</w:t>
      </w:r>
    </w:p>
    <w:p>
      <w:pPr>
        <w:pStyle w:val="ListNumber"/>
        <w:spacing w:after="40"/>
      </w:pPr>
      <w:r>
        <w:t>Escolha a prestação.</w:t>
      </w:r>
    </w:p>
    <w:p>
      <w:pPr>
        <w:pStyle w:val="ListNumber"/>
        <w:spacing w:after="40"/>
      </w:pPr>
      <w:r>
        <w:t>Informe saldo inicial e saldo final do extrato.</w:t>
      </w:r>
    </w:p>
    <w:p>
      <w:pPr>
        <w:pStyle w:val="ListNumber"/>
        <w:spacing w:after="40"/>
      </w:pPr>
      <w:r>
        <w:t>Importe o extrato ou registre movimentações manualmente.</w:t>
      </w:r>
    </w:p>
    <w:p>
      <w:pPr>
        <w:pStyle w:val="ListNumber"/>
        <w:spacing w:after="40"/>
      </w:pPr>
      <w:r>
        <w:t>Vincule cada movimentação ao lançamento correspondente.</w:t>
      </w:r>
    </w:p>
    <w:p>
      <w:pPr>
        <w:pStyle w:val="ListNumber"/>
        <w:spacing w:after="40"/>
      </w:pPr>
      <w:r>
        <w:t>Trate divergências, tarifas, rendimentos, estornos e transferências.</w:t>
      </w:r>
    </w:p>
    <w:p>
      <w:pPr>
        <w:pStyle w:val="ListNumber"/>
        <w:spacing w:after="40"/>
      </w:pPr>
      <w:r>
        <w:t>Confira o saldo final calculado e a situação da conciliação.</w:t>
      </w:r>
    </w:p>
    <w:p>
      <w:r>
        <w:rPr>
          <w:b/>
        </w:rPr>
        <w:t xml:space="preserve">Resultado esperado: </w:t>
      </w:r>
      <w:r>
        <w:t>Conciliação fechada ou diferenças claramente identificadas e justificadas.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Créditos, débitos e rendimentos foram classificados.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Movimentações sem lançamento foram tratadas.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Saldo final informado coincide com o calculado ou possui justificativa.</w:t>
      </w:r>
    </w:p>
    <w:p>
      <w:pPr>
        <w:pStyle w:val="Heading1"/>
        <w:spacing w:before="200" w:after="100"/>
      </w:pPr>
      <w:r>
        <w:t>13. Diligências e respostas</w:t>
      </w:r>
    </w:p>
    <w:p>
      <w:r>
        <w:rPr>
          <w:b/>
        </w:rPr>
        <w:t xml:space="preserve">Finalidade: </w:t>
      </w:r>
      <w:r>
        <w:t>Solicitar informações ou correções e registrar a manifestação da OSC.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Emitir diligência, controlar prazo, receber resposta e realizar reanálise.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Assegurar contraditório, saneamento de pendências e documentação do processo.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Módulo Diligências e comunicação vinculada à análise.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Quando houver insuficiência documental ou informação divergente.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Analista ou gestor emite; OSC responde; órgão reanalisa.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Selecionar os achados, redigir a solicitação, definir prazo, enviar, acompanhar resposta e registrar a conclusão.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custo; esforço varia conforme a quantidade de itens.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Na análise, selecione os itens pendentes.</w:t>
      </w:r>
    </w:p>
    <w:p>
      <w:pPr>
        <w:pStyle w:val="ListNumber"/>
        <w:spacing w:after="40"/>
      </w:pPr>
      <w:r>
        <w:t>Crie uma nova diligência.</w:t>
      </w:r>
    </w:p>
    <w:p>
      <w:pPr>
        <w:pStyle w:val="ListNumber"/>
        <w:spacing w:after="40"/>
      </w:pPr>
      <w:r>
        <w:t>Descreva cada solicitação de forma objetiva.</w:t>
      </w:r>
    </w:p>
    <w:p>
      <w:pPr>
        <w:pStyle w:val="ListNumber"/>
        <w:spacing w:after="40"/>
      </w:pPr>
      <w:r>
        <w:t>Defina prazo e destinatário.</w:t>
      </w:r>
    </w:p>
    <w:p>
      <w:pPr>
        <w:pStyle w:val="ListNumber"/>
        <w:spacing w:after="40"/>
      </w:pPr>
      <w:r>
        <w:t>Revise e envie.</w:t>
      </w:r>
    </w:p>
    <w:p>
      <w:pPr>
        <w:pStyle w:val="ListNumber"/>
        <w:spacing w:after="40"/>
      </w:pPr>
      <w:r>
        <w:t>A OSC abre a diligência, registra justificativa e anexa documentos.</w:t>
      </w:r>
    </w:p>
    <w:p>
      <w:pPr>
        <w:pStyle w:val="ListNumber"/>
        <w:spacing w:after="40"/>
      </w:pPr>
      <w:r>
        <w:t>O analista reabre a análise e classifica cada item como resolvido ou não resolvido.</w:t>
      </w:r>
    </w:p>
    <w:p>
      <w:r>
        <w:rPr>
          <w:b/>
        </w:rPr>
        <w:t xml:space="preserve">Resultado esperado: </w:t>
      </w:r>
      <w:r>
        <w:t>Diligência concluída com resposta e decisão sobre cada pendência.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Prazo e destinatário estão corretos.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redação identifica claramente o documento ou lançamento.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resposta foi analisada antes do encerramento.</w:t>
      </w:r>
    </w:p>
    <w:p>
      <w:pPr>
        <w:pStyle w:val="Heading1"/>
        <w:spacing w:before="200" w:after="100"/>
      </w:pPr>
      <w:r>
        <w:t>14. Inconformidades e glosas</w:t>
      </w:r>
    </w:p>
    <w:p>
      <w:r>
        <w:rPr>
          <w:b/>
        </w:rPr>
        <w:t xml:space="preserve">Finalidade: </w:t>
      </w:r>
      <w:r>
        <w:t>Registrar irregularidades e valores não reconhecidos, com fundamentação.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Cadastrar inconformidade e, quando cabível, glosa parcial ou global.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Quantificar o impacto financeiro e fundamentar a conclusão.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Módulos Análises e Glosas.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análise e reanálise, quando a pendência não for sanada.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Analista propõe; chefia ou autoridade revisa conforme o fluxo interno.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Selecionar o lançamento, definir tipo e valor, redigir fundamento, registrar memória de cálculo e vincular evidências.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operacional; exige revisão técnica e jurídica conforme o caso.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o achado não resolvido.</w:t>
      </w:r>
    </w:p>
    <w:p>
      <w:pPr>
        <w:pStyle w:val="ListNumber"/>
        <w:spacing w:after="40"/>
      </w:pPr>
      <w:r>
        <w:t>Selecione Registrar inconformidade ou glosa.</w:t>
      </w:r>
    </w:p>
    <w:p>
      <w:pPr>
        <w:pStyle w:val="ListNumber"/>
        <w:spacing w:after="40"/>
      </w:pPr>
      <w:r>
        <w:t>Escolha glosa parcial ou global.</w:t>
      </w:r>
    </w:p>
    <w:p>
      <w:pPr>
        <w:pStyle w:val="ListNumber"/>
        <w:spacing w:after="40"/>
      </w:pPr>
      <w:r>
        <w:t>Informe o valor e a memória de cálculo.</w:t>
      </w:r>
    </w:p>
    <w:p>
      <w:pPr>
        <w:pStyle w:val="ListNumber"/>
        <w:spacing w:after="40"/>
      </w:pPr>
      <w:r>
        <w:t>Registre a fundamentação e os documentos de suporte.</w:t>
      </w:r>
    </w:p>
    <w:p>
      <w:pPr>
        <w:pStyle w:val="ListNumber"/>
        <w:spacing w:after="40"/>
      </w:pPr>
      <w:r>
        <w:t>Salve como rascunho, revise e encaminhe para decisão.</w:t>
      </w:r>
    </w:p>
    <w:p>
      <w:r>
        <w:rPr>
          <w:b/>
        </w:rPr>
        <w:t xml:space="preserve">Resultado esperado: </w:t>
      </w:r>
      <w:r>
        <w:t>Glosa ou inconformidade registrada de forma clara, quantificada e auditável.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Valor glosado não supera o lançamento.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Fundamentação está vinculada às evidências.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Houve oportunidade de manifestação quando aplicável.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Atenção: </w:t>
            </w:r>
            <w:r>
              <w:t>O sistema não deve decidir automaticamente pela glosa. A responsabilidade permanece com o agente público competente.</w:t>
            </w:r>
          </w:p>
        </w:tc>
      </w:tr>
    </w:tbl>
    <w:p/>
    <w:p>
      <w:pPr>
        <w:pStyle w:val="Heading1"/>
        <w:spacing w:before="200" w:after="100"/>
      </w:pPr>
      <w:r>
        <w:t>15. Metas e indicadores</w:t>
      </w:r>
    </w:p>
    <w:p>
      <w:r>
        <w:rPr>
          <w:b/>
        </w:rPr>
        <w:t xml:space="preserve">Finalidade: </w:t>
      </w:r>
      <w:r>
        <w:t>Acompanhar a execução física do objeto e os resultados da parceria.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Cadastrar metas, valores previstos e realizados, percentual e justificativas.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Avaliar efetividade, alcance do objeto e desempenho.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 Metas e indicadores, vinculado à prestação ou ao Termo.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planejamento e durante cada período de execução.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Órgão define ou valida; OSC atualiza execução; analista confere.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Criar meta, informar unidade, previsto, realizado, período, responsável e situação.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custo; atualização geralmente leva poucos minutos por meta.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Metas e indicadores.</w:t>
      </w:r>
    </w:p>
    <w:p>
      <w:pPr>
        <w:pStyle w:val="ListNumber"/>
        <w:spacing w:after="40"/>
      </w:pPr>
      <w:r>
        <w:t>Selecione Nova meta.</w:t>
      </w:r>
    </w:p>
    <w:p>
      <w:pPr>
        <w:pStyle w:val="ListNumber"/>
        <w:spacing w:after="40"/>
      </w:pPr>
      <w:r>
        <w:t>Informe código, título, descrição, unidade, previsto e período.</w:t>
      </w:r>
    </w:p>
    <w:p>
      <w:pPr>
        <w:pStyle w:val="ListNumber"/>
        <w:spacing w:after="40"/>
      </w:pPr>
      <w:r>
        <w:t>Durante a execução, atualize o realizado e a situação.</w:t>
      </w:r>
    </w:p>
    <w:p>
      <w:pPr>
        <w:pStyle w:val="ListNumber"/>
        <w:spacing w:after="40"/>
      </w:pPr>
      <w:r>
        <w:t>Registre justificativa para execução parcial ou não atingida.</w:t>
      </w:r>
    </w:p>
    <w:p>
      <w:pPr>
        <w:pStyle w:val="ListNumber"/>
        <w:spacing w:after="40"/>
      </w:pPr>
      <w:r>
        <w:t>Confira o percentual calculado e o histórico.</w:t>
      </w:r>
    </w:p>
    <w:p>
      <w:r>
        <w:rPr>
          <w:b/>
        </w:rPr>
        <w:t xml:space="preserve">Resultado esperado: </w:t>
      </w:r>
      <w:r>
        <w:t>Metas atualizadas e comparáveis com a execução financeira.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Unidade de medida está adequada.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Valor realizado possui evidência.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Justificativas foram registradas quando necessárias.</w:t>
      </w:r>
    </w:p>
    <w:p>
      <w:pPr>
        <w:pStyle w:val="Heading1"/>
        <w:spacing w:before="200" w:after="100"/>
      </w:pPr>
      <w:r>
        <w:t>16. Parecer, decisão e conclusão</w:t>
      </w:r>
    </w:p>
    <w:p>
      <w:r>
        <w:rPr>
          <w:b/>
        </w:rPr>
        <w:t xml:space="preserve">Finalidade: </w:t>
      </w:r>
      <w:r>
        <w:t>Consolidar a análise, registrar a decisão e executar providências finais.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Emitir parecer técnico, memória de cálculo, decisão e situação final.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Formalizar a conclusão da prestação e orientar providências.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Módulos Análises, Relatórios, Prestações e decisões.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a conclusão da análise, diligências e glosas.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Analista elabora; chefia revisa; autoridade competente decide.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Gerar relatório, revisar achados e valores, escolher resultado, registrar decisão e providências.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operação; exige tempo técnico e revisão institucional.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Consolide os achados da prestação.</w:t>
      </w:r>
    </w:p>
    <w:p>
      <w:pPr>
        <w:pStyle w:val="ListNumber"/>
        <w:spacing w:after="40"/>
      </w:pPr>
      <w:r>
        <w:t>Gere o relatório ou parecer técnico.</w:t>
      </w:r>
    </w:p>
    <w:p>
      <w:pPr>
        <w:pStyle w:val="ListNumber"/>
        <w:spacing w:after="40"/>
      </w:pPr>
      <w:r>
        <w:t>Revise valores, metas, conciliação e diligências.</w:t>
      </w:r>
    </w:p>
    <w:p>
      <w:pPr>
        <w:pStyle w:val="ListNumber"/>
        <w:spacing w:after="40"/>
      </w:pPr>
      <w:r>
        <w:t>Selecione o resultado: aprovada, aprovada com ressalvas, parcialmente aprovada, reprovada ou pendente.</w:t>
      </w:r>
    </w:p>
    <w:p>
      <w:pPr>
        <w:pStyle w:val="ListNumber"/>
        <w:spacing w:after="40"/>
      </w:pPr>
      <w:r>
        <w:t>Registre a decisão da autoridade.</w:t>
      </w:r>
    </w:p>
    <w:p>
      <w:pPr>
        <w:pStyle w:val="ListNumber"/>
        <w:spacing w:after="40"/>
      </w:pPr>
      <w:r>
        <w:t>Defina providências: baixa, devolução, cobrança, ressalva, encaminhamento ou arquivamento.</w:t>
      </w:r>
    </w:p>
    <w:p>
      <w:pPr>
        <w:pStyle w:val="ListNumber"/>
        <w:spacing w:after="40"/>
      </w:pPr>
      <w:r>
        <w:t>Atualize a situação final.</w:t>
      </w:r>
    </w:p>
    <w:p>
      <w:r>
        <w:rPr>
          <w:b/>
        </w:rPr>
        <w:t xml:space="preserve">Resultado esperado: </w:t>
      </w:r>
      <w:r>
        <w:t>Prestação concluída, com decisão, valores e providências documentados.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Parecer e decisão são coerentes.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Memória de cálculo acompanha os valores.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situação final foi atualizada.</w:t>
      </w:r>
    </w:p>
    <w:p>
      <w:pPr>
        <w:pStyle w:val="Heading1"/>
        <w:spacing w:before="200" w:after="100"/>
      </w:pPr>
      <w:r>
        <w:t>17. Transparência e dados abertos</w:t>
      </w:r>
    </w:p>
    <w:p>
      <w:r>
        <w:rPr>
          <w:b/>
        </w:rPr>
        <w:t xml:space="preserve">Finalidade: </w:t>
      </w:r>
      <w:r>
        <w:t>Publicar informações autorizadas sem expor dados pessoais ou internos.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Disponibilizar parcerias, valores, situação, metas e documentos classificados como públicos.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Atender à transparência ativa e permitir controle social.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 Transparência e portal público sem login.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Após revisão administrativa e sempre que houver atualização publicável.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Administrador ou servidor autorizado publica; cidadão consulta.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Configurar a publicação do Termo, classificar documentos e liberar somente conteúdo público; validar CSV e JSON.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publicação; exige revisão prévia de LGPD.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Gestão da Transparência.</w:t>
      </w:r>
    </w:p>
    <w:p>
      <w:pPr>
        <w:pStyle w:val="ListNumber"/>
        <w:spacing w:after="40"/>
      </w:pPr>
      <w:r>
        <w:t>Selecione o Termo.</w:t>
      </w:r>
    </w:p>
    <w:p>
      <w:pPr>
        <w:pStyle w:val="ListNumber"/>
        <w:spacing w:after="40"/>
      </w:pPr>
      <w:r>
        <w:t>Revise órgão, resumo, valores e situação.</w:t>
      </w:r>
    </w:p>
    <w:p>
      <w:pPr>
        <w:pStyle w:val="ListNumber"/>
        <w:spacing w:after="40"/>
      </w:pPr>
      <w:r>
        <w:t>Marque a parceria como publicada.</w:t>
      </w:r>
    </w:p>
    <w:p>
      <w:pPr>
        <w:pStyle w:val="ListNumber"/>
        <w:spacing w:after="40"/>
      </w:pPr>
      <w:r>
        <w:t>Classifique os documentos: Público, Interno, Restrito, Dado pessoal ou Dado pessoal sensível.</w:t>
      </w:r>
    </w:p>
    <w:p>
      <w:pPr>
        <w:pStyle w:val="ListNumber"/>
        <w:spacing w:after="40"/>
      </w:pPr>
      <w:r>
        <w:t>Marque como publicado somente o documento classificado como Público.</w:t>
      </w:r>
    </w:p>
    <w:p>
      <w:pPr>
        <w:pStyle w:val="ListNumber"/>
        <w:spacing w:after="40"/>
      </w:pPr>
      <w:r>
        <w:t>Abra o portal em janela anônima e confira a visualização.</w:t>
      </w:r>
    </w:p>
    <w:p>
      <w:pPr>
        <w:pStyle w:val="ListNumber"/>
        <w:spacing w:after="40"/>
      </w:pPr>
      <w:r>
        <w:t>Teste as exportações CSV e JSON.</w:t>
      </w:r>
    </w:p>
    <w:p>
      <w:r>
        <w:rPr>
          <w:b/>
        </w:rPr>
        <w:t xml:space="preserve">Resultado esperado: </w:t>
      </w:r>
      <w:r>
        <w:t>Informações públicas acessíveis, com dados pessoais e internos preservados.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Nenhum CPF, dado bancário ou documento trabalhista foi publicado.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 conteúdo exibido corresponde à decisão administrativa.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retirada de publicação funciona.</w:t>
      </w:r>
    </w:p>
    <w:p>
      <w:pPr>
        <w:pStyle w:val="Heading1"/>
        <w:spacing w:before="200" w:after="100"/>
      </w:pPr>
      <w:r>
        <w:t>18. Relatórios, auditoria e diagnóstico</w:t>
      </w:r>
    </w:p>
    <w:p>
      <w:r>
        <w:rPr>
          <w:b/>
        </w:rPr>
        <w:t xml:space="preserve">Finalidade: </w:t>
      </w:r>
      <w:r>
        <w:t>Acompanhar resultados, rastrear alterações e verificar a saúde do sistema.</w:t>
      </w:r>
    </w:p>
    <w:p>
      <w:pPr>
        <w:pStyle w:val="Heading2"/>
        <w:spacing w:before="120" w:after="100"/>
      </w:pPr>
      <w:r>
        <w:t>Aplicação do 5W2H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1584"/>
        <w:gridCol w:w="2016"/>
        <w:gridCol w:w="6768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Aplicação no sistema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Gerar relatórios, consultar histórico e executar diagnóstico administrativo.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Why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Por quê?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Apoiar gestão, prestação de contas, fiscalização, segurança e suporte.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Onde?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Menus Relatórios, Auditoria, Dashboard e Diagnóstico.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Quando?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Durante todo o ciclo e antes de homologações ou apresentações.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Quem?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Gestores, administradores, analistas e auditores, conforme permissão.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Aplicar filtros, exportar relatórios, consultar registros e executar o diagnóstico das rotas e templates.</w:t>
            </w:r>
          </w:p>
        </w:tc>
      </w:tr>
      <w:tr>
        <w:tc>
          <w:tcPr>
            <w:tcW w:type="dxa" w:w="15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How much</w:t>
            </w:r>
          </w:p>
        </w:tc>
        <w:tc>
          <w:tcPr>
            <w:tcW w:type="dxa" w:w="2016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Quanto?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 custo por consulta; relatórios extensos podem demandar alguns minutos.</w:t>
            </w:r>
          </w:p>
        </w:tc>
      </w:tr>
    </w:tbl>
    <w:p/>
    <w:p>
      <w:pPr>
        <w:pStyle w:val="Heading2"/>
        <w:spacing w:before="120" w:after="100"/>
      </w:pPr>
      <w:r>
        <w:t>Procedimento de uso</w:t>
      </w:r>
    </w:p>
    <w:p>
      <w:pPr>
        <w:pStyle w:val="ListNumber"/>
        <w:spacing w:after="40"/>
      </w:pPr>
      <w:r>
        <w:t>Abra Relatórios e selecione o tipo desejado.</w:t>
      </w:r>
    </w:p>
    <w:p>
      <w:pPr>
        <w:pStyle w:val="ListNumber"/>
        <w:spacing w:after="40"/>
      </w:pPr>
      <w:r>
        <w:t>Informe filtros de período, OSC, Termo, situação ou responsável.</w:t>
      </w:r>
    </w:p>
    <w:p>
      <w:pPr>
        <w:pStyle w:val="ListNumber"/>
        <w:spacing w:after="40"/>
      </w:pPr>
      <w:r>
        <w:t>Visualize e exporte quando necessário.</w:t>
      </w:r>
    </w:p>
    <w:p>
      <w:pPr>
        <w:pStyle w:val="ListNumber"/>
        <w:spacing w:after="40"/>
      </w:pPr>
      <w:r>
        <w:t>Abra o histórico para identificar usuário, data e alteração.</w:t>
      </w:r>
    </w:p>
    <w:p>
      <w:pPr>
        <w:pStyle w:val="ListNumber"/>
        <w:spacing w:after="40"/>
      </w:pPr>
      <w:r>
        <w:t>Acesse Diagnóstico como administrador.</w:t>
      </w:r>
    </w:p>
    <w:p>
      <w:pPr>
        <w:pStyle w:val="ListNumber"/>
        <w:spacing w:after="40"/>
      </w:pPr>
      <w:r>
        <w:t>Confirme banco, templates e rotas críticas.</w:t>
      </w:r>
    </w:p>
    <w:p>
      <w:pPr>
        <w:pStyle w:val="ListNumber"/>
        <w:spacing w:after="40"/>
      </w:pPr>
      <w:r>
        <w:t>Registre e trate os itens com falha.</w:t>
      </w:r>
    </w:p>
    <w:p>
      <w:r>
        <w:rPr>
          <w:b/>
        </w:rPr>
        <w:t xml:space="preserve">Resultado esperado: </w:t>
      </w:r>
      <w:r>
        <w:t>Relatórios consistentes, trilha de auditoria disponível e sistema validado.</w:t>
      </w:r>
    </w:p>
    <w:p>
      <w:pPr>
        <w:pStyle w:val="Heading2"/>
        <w:spacing w:before="120" w:after="100"/>
      </w:pPr>
      <w:r>
        <w:t>Conferência antes de concluir</w:t>
      </w:r>
    </w:p>
    <w:p>
      <w:pPr>
        <w:spacing w:after="20"/>
        <w:ind w:left="288"/>
      </w:pPr>
      <w:r>
        <w:rPr>
          <w:b/>
        </w:rPr>
        <w:t xml:space="preserve">☐ </w:t>
      </w:r>
      <w:r>
        <w:t>Filtros correspondem ao objetivo do relatório.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Exportações não contêm dados além do necessário.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Falhas de diagnóstico foram registradas.</w:t>
      </w:r>
    </w:p>
    <w:p>
      <w:pPr>
        <w:pStyle w:val="Heading1"/>
        <w:spacing w:before="200" w:after="100"/>
      </w:pPr>
      <w:r>
        <w:t>19. Estados da prestação de contas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Significado operacional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Em elaboração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OSC registra dados e documentos.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Em conferência pela OSC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OSC realiza pré-conferência.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Enviada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Prestação formalmente entregue.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Recebida pelo órgão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Órgão confirma recebimento.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Em análise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Analista realiza conferência.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Em diligência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Há solicitação pendente à OSC.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Resposta apresentada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OSC respondeu à diligência.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Em reanálise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Órgão avalia a resposta.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Aguardando decisão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Análise concluída e pendente de decisão.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Aprovada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 irregularidades impeditivas.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Aprovada com ressalvas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Aprovada com recomendações ou ressalvas.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Aprovada parcialmente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Parte das despesas ou resultados não foi reconhecida.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Reprovada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Irregularidades impedem a aprovação.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Arquivada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Fluxo encerrado e preservado para consulta.</w:t>
            </w:r>
          </w:p>
        </w:tc>
      </w:tr>
    </w:tbl>
    <w:p/>
    <w:p>
      <w:pPr>
        <w:pStyle w:val="Heading1"/>
        <w:spacing w:before="200" w:after="100"/>
      </w:pPr>
      <w:r>
        <w:t>20. Problemas comuns e soluções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5040"/>
        <w:gridCol w:w="5040"/>
      </w:tblGrid>
      <w:tr>
        <w:tc>
          <w:tcPr>
            <w:tcW w:type="dxa" w:w="5040"/>
            <w:shd w:fill="B42318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040"/>
            <w:shd w:fill="B42318"/>
          </w:tcPr>
          <w:p>
            <w:r>
              <w:rPr>
                <w:b/>
                <w:color w:val="FFFFFF"/>
              </w:rPr>
              <w:t>Ação recomendada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Página vazia após clicar no menu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Atualize com Ctrl+F5, confirme o bloco do template e consulte os logs do servidor.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Usuário não visualiza um módulo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Revisar perfil, unidade e permissões; confirmar se o menu é restrito a staff ou administrador.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Arquivo estático não aparece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Verificar se a pasta static está versionada e executar collectstatic no ambiente de implantação.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Erro de banco de dados local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Confirmar se DATABASE_URL foi removida do ambiente local para uso do db.sqlite3.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Erro no deploy do Render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Abrir Deploy Logs, localizar a primeira exceção e corrigir dependência ou configuração antes de novo deploy.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Documento não aparece na Transparência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Confirmar se o Termo está publicado e se o documento está classificado como Público e marcado como publicado.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Conciliação não fecha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Revisar saldos, créditos, débitos, rendimentos, tarifas e vínculos parciais.</w:t>
            </w:r>
          </w:p>
        </w:tc>
      </w:tr>
      <w:tr>
        <w:tc>
          <w:tcPr>
            <w:tcW w:type="dxa" w:w="5040"/>
            <w:shd w:fill="FDECE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Senha de demonstração não funciona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Atualizar DEMO_ADMIN_PASSWORD no Render e executar novamente o comando preparar_demo durante o deploy.</w:t>
            </w:r>
          </w:p>
        </w:tc>
      </w:tr>
    </w:tbl>
    <w:p/>
    <w:p>
      <w:pPr>
        <w:pStyle w:val="Heading1"/>
        <w:spacing w:before="200" w:after="100"/>
      </w:pPr>
      <w:r>
        <w:t>21. Checklist final de uso</w:t>
      </w:r>
    </w:p>
    <w:p>
      <w:pPr>
        <w:spacing w:after="20"/>
        <w:ind w:left="288"/>
      </w:pPr>
      <w:r>
        <w:rPr>
          <w:b/>
        </w:rPr>
        <w:t xml:space="preserve">☐ </w:t>
      </w:r>
      <w:r>
        <w:t>Estou usando o perfil correto e autorizado.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Selecionei a OSC, o Termo e o período corretos.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Revisei datas, valores, vínculos e documentos.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Não inseri dados pessoais em campos públicos.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Os achados e decisões possuem fundamentação.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As sugestões da análise assistida foram revisadas por uma pessoa.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conciliação bancária foi conferida.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Metas e indicadores foram atualizados.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Diligências e respostas foram encerradas ou mantidas pendentes de forma explícita.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A situação da prestação corresponde à etapa real do processo.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Relatórios e exportações foram revisados antes do compartilhamento.</w:t>
      </w:r>
    </w:p>
    <w:p>
      <w:pPr>
        <w:spacing w:after="20"/>
        <w:ind w:left="288"/>
      </w:pPr>
      <w:r>
        <w:rPr>
          <w:b/>
        </w:rPr>
        <w:t xml:space="preserve">☐ </w:t>
      </w:r>
      <w:r>
        <w:t>Encerrei a sessão ao terminar.</w:t>
      </w:r>
    </w:p>
    <w:p>
      <w:pPr>
        <w:pStyle w:val="Heading1"/>
        <w:spacing w:before="200" w:after="100"/>
      </w:pPr>
      <w:r>
        <w:t>Glossário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5040"/>
        <w:gridCol w:w="5040"/>
      </w:tblGrid>
      <w:tr>
        <w:tc>
          <w:tcPr>
            <w:tcW w:type="dxa" w:w="5040"/>
            <w:shd w:fill="0F6B78"/>
          </w:tcPr>
          <w:p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5040"/>
            <w:shd w:fill="0F6B78"/>
          </w:tcPr>
          <w:p>
            <w:r>
              <w:rPr>
                <w:b/>
                <w:color w:val="FFFFFF"/>
              </w:rPr>
              <w:t>Definição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OSC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Organização da Sociedade Civil.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Instrumento jurídico da parceria, como Termo de Colaboração ou de Fomento.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Prestação de contas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Conjunto de informações e documentos que demonstra a execução física e financeira.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Lançamento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Registro financeiro de receita, despesa, devolução, rendimento ou outro movimento.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Diligência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Solicitação formal de informação, correção ou documento complementar.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Glosa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Valor não reconhecido na análise, parcial ou integralmente.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Conciliação bancária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Comparação entre extrato, lançamentos e saldo.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Análise assistida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Validações e sugestões que apoiam, mas não substituem, a decisão humana.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RLS/segregação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Restrição de acesso para que cada entidade ou perfil visualize apenas os dados autorizados.</w:t>
            </w:r>
          </w:p>
        </w:tc>
      </w:tr>
      <w:tr>
        <w:tc>
          <w:tcPr>
            <w:tcW w:type="dxa" w:w="5040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Trilha de auditoria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Registro de usuário, data, hora e alteração realizada.</w:t>
            </w:r>
          </w:p>
        </w:tc>
      </w:tr>
    </w:tbl>
    <w:p/>
    <w:p>
      <w:pPr>
        <w:sectPr>
          <w:headerReference w:type="default" r:id="rId10"/>
          <w:footerReference w:type="default" r:id="rId11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b/>
          <w:color w:val="17365D"/>
          <w:sz w:val="28"/>
        </w:rPr>
        <w:t>ANEXO — MACROFLUXO DETALHADO DO SISTEMA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41080" cy="576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fluxo_PGP_Detalh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Portal de Gestão de Parcerias — Manual 5W2H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2A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do Portal de Gestão de Parcerias — 5W2H</dc:title>
  <dc:subject>Manual operacional do sistema</dc:subject>
  <dc:creator>Portal de Gestão de Parcerias</dc:creator>
  <cp:keywords>5W2H, manual, parcerias, OSC, prestação de contas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