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AC19B" w14:textId="77777777" w:rsidR="00623672" w:rsidRDefault="00623672">
      <w:pPr>
        <w:pBdr>
          <w:top w:val="nil"/>
          <w:left w:val="nil"/>
          <w:bottom w:val="nil"/>
          <w:right w:val="nil"/>
          <w:between w:val="nil"/>
        </w:pBdr>
        <w:rPr>
          <w:color w:val="000000"/>
          <w:sz w:val="10"/>
          <w:szCs w:val="10"/>
        </w:rPr>
      </w:pPr>
    </w:p>
    <w:tbl>
      <w:tblPr>
        <w:tblStyle w:val="a"/>
        <w:tblW w:w="10500" w:type="dxa"/>
        <w:jc w:val="cente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400" w:firstRow="0" w:lastRow="0" w:firstColumn="0" w:lastColumn="0" w:noHBand="0" w:noVBand="1"/>
      </w:tblPr>
      <w:tblGrid>
        <w:gridCol w:w="2265"/>
        <w:gridCol w:w="4410"/>
        <w:gridCol w:w="1395"/>
        <w:gridCol w:w="2430"/>
      </w:tblGrid>
      <w:tr w:rsidR="00623672" w14:paraId="353DAA0F"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39C2411C" w14:textId="77777777" w:rsidR="00623672" w:rsidRDefault="00222E06">
            <w:pPr>
              <w:pBdr>
                <w:top w:val="nil"/>
                <w:left w:val="nil"/>
                <w:bottom w:val="nil"/>
                <w:right w:val="nil"/>
                <w:between w:val="nil"/>
              </w:pBdr>
              <w:jc w:val="center"/>
              <w:rPr>
                <w:b/>
                <w:bCs/>
                <w:color w:val="1F497D"/>
              </w:rPr>
            </w:pPr>
            <w:r>
              <w:rPr>
                <w:b/>
                <w:bCs/>
                <w:color w:val="1F497D"/>
              </w:rPr>
              <w:t>Processo Seletivo</w:t>
            </w:r>
          </w:p>
        </w:tc>
        <w:tc>
          <w:tcPr>
            <w:tcW w:w="4410" w:type="dxa"/>
            <w:tcBorders>
              <w:top w:val="single" w:sz="4" w:space="0" w:color="1F497D"/>
              <w:left w:val="single" w:sz="4" w:space="0" w:color="1F497D"/>
              <w:bottom w:val="single" w:sz="4" w:space="0" w:color="1F497D"/>
            </w:tcBorders>
            <w:shd w:val="clear" w:color="auto" w:fill="FFFFFF"/>
            <w:vAlign w:val="center"/>
          </w:tcPr>
          <w:p w14:paraId="6C4894EE" w14:textId="66A52DE7" w:rsidR="00623672" w:rsidRPr="004F4CA0" w:rsidRDefault="00A16EEB">
            <w:pPr>
              <w:pBdr>
                <w:top w:val="nil"/>
                <w:left w:val="nil"/>
                <w:bottom w:val="nil"/>
                <w:right w:val="nil"/>
                <w:between w:val="nil"/>
              </w:pBdr>
              <w:rPr>
                <w:color w:val="1F497D"/>
              </w:rPr>
            </w:pPr>
            <w:r w:rsidRPr="004F4CA0">
              <w:rPr>
                <w:color w:val="1F497D"/>
              </w:rPr>
              <w:t>01747/2026</w:t>
            </w:r>
            <w:r w:rsidR="004F4CA0" w:rsidRPr="004F4CA0">
              <w:rPr>
                <w:color w:val="1F497D"/>
              </w:rPr>
              <w:t xml:space="preserve"> </w:t>
            </w:r>
            <w:r w:rsidR="004F4CA0" w:rsidRPr="004F4CA0">
              <w:rPr>
                <w:color w:val="1F497D"/>
              </w:rPr>
              <w:t>Analista em Pesquisa de Desenvolvimento Tecnológico e Inovação – Pleno</w:t>
            </w:r>
          </w:p>
        </w:tc>
        <w:tc>
          <w:tcPr>
            <w:tcW w:w="1395" w:type="dxa"/>
            <w:tcBorders>
              <w:top w:val="single" w:sz="4" w:space="0" w:color="1F497D"/>
              <w:left w:val="single" w:sz="4" w:space="0" w:color="1F497D"/>
              <w:bottom w:val="single" w:sz="4" w:space="0" w:color="1F497D"/>
            </w:tcBorders>
            <w:shd w:val="clear" w:color="auto" w:fill="F2F2F2"/>
            <w:vAlign w:val="center"/>
          </w:tcPr>
          <w:p w14:paraId="37864C6C" w14:textId="77777777" w:rsidR="00623672" w:rsidRDefault="00222E06">
            <w:pPr>
              <w:pBdr>
                <w:top w:val="nil"/>
                <w:left w:val="nil"/>
                <w:bottom w:val="nil"/>
                <w:right w:val="nil"/>
                <w:between w:val="nil"/>
              </w:pBdr>
              <w:jc w:val="center"/>
              <w:rPr>
                <w:b/>
                <w:bCs/>
                <w:color w:val="1F497D"/>
              </w:rPr>
            </w:pPr>
            <w:r>
              <w:rPr>
                <w:b/>
                <w:bCs/>
                <w:color w:val="1F497D"/>
              </w:rPr>
              <w:t>Etapa</w:t>
            </w:r>
          </w:p>
        </w:tc>
        <w:tc>
          <w:tcPr>
            <w:tcW w:w="2430" w:type="dxa"/>
            <w:tcBorders>
              <w:top w:val="single" w:sz="4" w:space="0" w:color="1F497D"/>
              <w:left w:val="single" w:sz="4" w:space="0" w:color="1F497D"/>
              <w:bottom w:val="single" w:sz="4" w:space="0" w:color="1F497D"/>
              <w:right w:val="single" w:sz="4" w:space="0" w:color="1F497D"/>
            </w:tcBorders>
            <w:shd w:val="clear" w:color="auto" w:fill="FFFFFF"/>
            <w:vAlign w:val="center"/>
          </w:tcPr>
          <w:p w14:paraId="362E9CAF" w14:textId="600FAF0A" w:rsidR="00623672" w:rsidRPr="004F4CA0" w:rsidRDefault="004F4CA0">
            <w:pPr>
              <w:pBdr>
                <w:top w:val="nil"/>
                <w:left w:val="nil"/>
                <w:bottom w:val="nil"/>
                <w:right w:val="nil"/>
                <w:between w:val="nil"/>
              </w:pBdr>
              <w:rPr>
                <w:color w:val="1F497D"/>
              </w:rPr>
            </w:pPr>
            <w:r w:rsidRPr="004F4CA0">
              <w:rPr>
                <w:color w:val="1F497D"/>
              </w:rPr>
              <w:t xml:space="preserve">Avaliação prática: Estudo de caso </w:t>
            </w:r>
          </w:p>
        </w:tc>
      </w:tr>
      <w:tr w:rsidR="00623672" w14:paraId="6A4B85CD"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19B1DC0A" w14:textId="77777777" w:rsidR="00623672" w:rsidRDefault="00222E06">
            <w:pPr>
              <w:pBdr>
                <w:top w:val="nil"/>
                <w:left w:val="nil"/>
                <w:bottom w:val="nil"/>
                <w:right w:val="nil"/>
                <w:between w:val="nil"/>
              </w:pBdr>
              <w:jc w:val="center"/>
              <w:rPr>
                <w:b/>
                <w:bCs/>
                <w:color w:val="1F497D"/>
              </w:rPr>
            </w:pPr>
            <w:r>
              <w:rPr>
                <w:b/>
                <w:bCs/>
                <w:color w:val="1F497D"/>
              </w:rPr>
              <w:t>Entidade</w:t>
            </w:r>
          </w:p>
        </w:tc>
        <w:tc>
          <w:tcPr>
            <w:tcW w:w="4410" w:type="dxa"/>
            <w:tcBorders>
              <w:top w:val="single" w:sz="4" w:space="0" w:color="1F497D"/>
              <w:left w:val="single" w:sz="4" w:space="0" w:color="1F497D"/>
              <w:bottom w:val="single" w:sz="4" w:space="0" w:color="1F497D"/>
              <w:right w:val="single" w:sz="4" w:space="0" w:color="1F497D"/>
            </w:tcBorders>
            <w:shd w:val="clear" w:color="auto" w:fill="FFFFFF"/>
            <w:vAlign w:val="center"/>
          </w:tcPr>
          <w:p w14:paraId="57533643" w14:textId="0E1098BC" w:rsidR="00623672" w:rsidRPr="004F4CA0" w:rsidRDefault="004F4CA0">
            <w:pPr>
              <w:pBdr>
                <w:top w:val="nil"/>
                <w:left w:val="nil"/>
                <w:bottom w:val="nil"/>
                <w:right w:val="nil"/>
                <w:between w:val="nil"/>
              </w:pBdr>
              <w:rPr>
                <w:color w:val="4F6228"/>
              </w:rPr>
            </w:pPr>
            <w:r w:rsidRPr="004F4CA0">
              <w:rPr>
                <w:color w:val="1F497D"/>
              </w:rPr>
              <w:t>SENAI</w:t>
            </w:r>
          </w:p>
        </w:tc>
        <w:tc>
          <w:tcPr>
            <w:tcW w:w="139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2E557EE2" w14:textId="77777777" w:rsidR="00623672" w:rsidRDefault="00222E06">
            <w:pPr>
              <w:pBdr>
                <w:top w:val="nil"/>
                <w:left w:val="nil"/>
                <w:bottom w:val="nil"/>
                <w:right w:val="nil"/>
                <w:between w:val="nil"/>
              </w:pBdr>
              <w:jc w:val="center"/>
              <w:rPr>
                <w:b/>
                <w:bCs/>
                <w:color w:val="1F497D"/>
              </w:rPr>
            </w:pPr>
            <w:r>
              <w:rPr>
                <w:b/>
                <w:bCs/>
                <w:color w:val="1F497D"/>
              </w:rPr>
              <w:t>Data</w:t>
            </w:r>
          </w:p>
        </w:tc>
        <w:tc>
          <w:tcPr>
            <w:tcW w:w="2430" w:type="dxa"/>
            <w:tcBorders>
              <w:top w:val="single" w:sz="4" w:space="0" w:color="1F497D"/>
              <w:left w:val="single" w:sz="4" w:space="0" w:color="1F497D"/>
              <w:bottom w:val="single" w:sz="4" w:space="0" w:color="1F497D"/>
              <w:right w:val="single" w:sz="4" w:space="0" w:color="1F497D"/>
            </w:tcBorders>
            <w:vAlign w:val="center"/>
          </w:tcPr>
          <w:p w14:paraId="20F17613" w14:textId="0C166A9C" w:rsidR="00623672" w:rsidRPr="004F4CA0" w:rsidRDefault="00222E06">
            <w:pPr>
              <w:pBdr>
                <w:top w:val="nil"/>
                <w:left w:val="nil"/>
                <w:bottom w:val="nil"/>
                <w:right w:val="nil"/>
                <w:between w:val="nil"/>
              </w:pBdr>
              <w:rPr>
                <w:color w:val="000000"/>
              </w:rPr>
            </w:pPr>
            <w:r w:rsidRPr="004F4CA0">
              <w:rPr>
                <w:color w:val="1F497D"/>
              </w:rPr>
              <w:t xml:space="preserve"> </w:t>
            </w:r>
            <w:r w:rsidR="00A16EEB" w:rsidRPr="004F4CA0">
              <w:rPr>
                <w:color w:val="1F497D"/>
              </w:rPr>
              <w:t>26/06/2026</w:t>
            </w:r>
          </w:p>
        </w:tc>
      </w:tr>
    </w:tbl>
    <w:p w14:paraId="6E58ED93" w14:textId="77777777" w:rsidR="00623672" w:rsidRDefault="00623672">
      <w:pPr>
        <w:pBdr>
          <w:top w:val="nil"/>
          <w:left w:val="nil"/>
          <w:bottom w:val="nil"/>
          <w:right w:val="nil"/>
          <w:between w:val="nil"/>
        </w:pBdr>
        <w:rPr>
          <w:color w:val="000000"/>
          <w:sz w:val="10"/>
          <w:szCs w:val="10"/>
        </w:rPr>
      </w:pPr>
    </w:p>
    <w:p w14:paraId="649F1404" w14:textId="77777777" w:rsidR="00623672" w:rsidRDefault="00623672">
      <w:pPr>
        <w:pBdr>
          <w:top w:val="nil"/>
          <w:left w:val="nil"/>
          <w:bottom w:val="nil"/>
          <w:right w:val="nil"/>
          <w:between w:val="nil"/>
        </w:pBdr>
        <w:rPr>
          <w:color w:val="000000"/>
          <w:sz w:val="10"/>
          <w:szCs w:val="10"/>
        </w:rPr>
      </w:pPr>
    </w:p>
    <w:p w14:paraId="45CFC1C8" w14:textId="77777777" w:rsidR="00623672" w:rsidRDefault="00222E06">
      <w:pPr>
        <w:pBdr>
          <w:top w:val="nil"/>
          <w:left w:val="nil"/>
          <w:bottom w:val="nil"/>
          <w:right w:val="nil"/>
          <w:between w:val="nil"/>
        </w:pBdr>
        <w:rPr>
          <w:color w:val="000000"/>
        </w:rPr>
      </w:pPr>
      <w:r>
        <w:rPr>
          <w:color w:val="000000"/>
        </w:rPr>
        <w:t>Dados a serem preenchidos pelo Candidato(a):</w:t>
      </w:r>
    </w:p>
    <w:p w14:paraId="4E49F7D0" w14:textId="77777777" w:rsidR="00623672" w:rsidRDefault="00623672">
      <w:pPr>
        <w:pBdr>
          <w:top w:val="nil"/>
          <w:left w:val="nil"/>
          <w:bottom w:val="nil"/>
          <w:right w:val="nil"/>
          <w:between w:val="nil"/>
        </w:pBdr>
        <w:rPr>
          <w:color w:val="000000"/>
          <w:sz w:val="10"/>
          <w:szCs w:val="10"/>
        </w:rPr>
      </w:pPr>
    </w:p>
    <w:tbl>
      <w:tblPr>
        <w:tblStyle w:val="a0"/>
        <w:tblW w:w="10500" w:type="dxa"/>
        <w:jc w:val="cente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400" w:firstRow="0" w:lastRow="0" w:firstColumn="0" w:lastColumn="0" w:noHBand="0" w:noVBand="1"/>
      </w:tblPr>
      <w:tblGrid>
        <w:gridCol w:w="2265"/>
        <w:gridCol w:w="4410"/>
        <w:gridCol w:w="1395"/>
        <w:gridCol w:w="2430"/>
      </w:tblGrid>
      <w:tr w:rsidR="00623672" w14:paraId="687DE796"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06B4BE75" w14:textId="77777777" w:rsidR="00623672" w:rsidRDefault="00222E06">
            <w:pPr>
              <w:pBdr>
                <w:top w:val="nil"/>
                <w:left w:val="nil"/>
                <w:bottom w:val="nil"/>
                <w:right w:val="nil"/>
                <w:between w:val="nil"/>
              </w:pBdr>
              <w:jc w:val="center"/>
              <w:rPr>
                <w:b/>
                <w:bCs/>
                <w:color w:val="1F497D"/>
              </w:rPr>
            </w:pPr>
            <w:r>
              <w:rPr>
                <w:b/>
                <w:bCs/>
                <w:color w:val="1F497D"/>
              </w:rPr>
              <w:t>Nome Completo</w:t>
            </w:r>
          </w:p>
        </w:tc>
        <w:tc>
          <w:tcPr>
            <w:tcW w:w="8235" w:type="dxa"/>
            <w:gridSpan w:val="3"/>
            <w:tcBorders>
              <w:top w:val="single" w:sz="4" w:space="0" w:color="1F497D"/>
              <w:left w:val="single" w:sz="4" w:space="0" w:color="1F497D"/>
              <w:bottom w:val="single" w:sz="4" w:space="0" w:color="1F497D"/>
              <w:right w:val="single" w:sz="4" w:space="0" w:color="1F497D"/>
            </w:tcBorders>
            <w:shd w:val="clear" w:color="auto" w:fill="FFFFFF"/>
            <w:vAlign w:val="center"/>
          </w:tcPr>
          <w:p w14:paraId="5EFB4473" w14:textId="77777777" w:rsidR="00623672" w:rsidRDefault="00623672">
            <w:pPr>
              <w:pBdr>
                <w:top w:val="nil"/>
                <w:left w:val="nil"/>
                <w:bottom w:val="nil"/>
                <w:right w:val="nil"/>
                <w:between w:val="nil"/>
              </w:pBdr>
              <w:rPr>
                <w:b/>
                <w:bCs/>
                <w:color w:val="4F6228"/>
              </w:rPr>
            </w:pPr>
          </w:p>
        </w:tc>
      </w:tr>
      <w:tr w:rsidR="00623672" w14:paraId="410C2EDB"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412A5057" w14:textId="77777777" w:rsidR="00623672" w:rsidRDefault="00222E06">
            <w:pPr>
              <w:pBdr>
                <w:top w:val="nil"/>
                <w:left w:val="nil"/>
                <w:bottom w:val="nil"/>
                <w:right w:val="nil"/>
                <w:between w:val="nil"/>
              </w:pBdr>
              <w:jc w:val="center"/>
              <w:rPr>
                <w:b/>
                <w:bCs/>
                <w:color w:val="1F497D"/>
              </w:rPr>
            </w:pPr>
            <w:r>
              <w:rPr>
                <w:b/>
                <w:bCs/>
                <w:color w:val="1F497D"/>
              </w:rPr>
              <w:t>E-mail</w:t>
            </w:r>
          </w:p>
        </w:tc>
        <w:tc>
          <w:tcPr>
            <w:tcW w:w="4410" w:type="dxa"/>
            <w:tcBorders>
              <w:top w:val="single" w:sz="4" w:space="0" w:color="1F497D"/>
              <w:left w:val="single" w:sz="4" w:space="0" w:color="1F497D"/>
              <w:bottom w:val="single" w:sz="4" w:space="0" w:color="1F497D"/>
              <w:right w:val="single" w:sz="4" w:space="0" w:color="1F497D"/>
            </w:tcBorders>
            <w:shd w:val="clear" w:color="auto" w:fill="FFFFFF"/>
            <w:vAlign w:val="center"/>
          </w:tcPr>
          <w:p w14:paraId="0F58F432" w14:textId="77777777" w:rsidR="00623672" w:rsidRDefault="00623672">
            <w:pPr>
              <w:pBdr>
                <w:top w:val="nil"/>
                <w:left w:val="nil"/>
                <w:bottom w:val="nil"/>
                <w:right w:val="nil"/>
                <w:between w:val="nil"/>
              </w:pBdr>
              <w:rPr>
                <w:b/>
                <w:bCs/>
                <w:color w:val="4F6228"/>
              </w:rPr>
            </w:pPr>
          </w:p>
        </w:tc>
        <w:tc>
          <w:tcPr>
            <w:tcW w:w="139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629CECCA" w14:textId="77777777" w:rsidR="00623672" w:rsidRDefault="00222E06">
            <w:pPr>
              <w:pBdr>
                <w:top w:val="nil"/>
                <w:left w:val="nil"/>
                <w:bottom w:val="nil"/>
                <w:right w:val="nil"/>
                <w:between w:val="nil"/>
              </w:pBdr>
              <w:jc w:val="center"/>
              <w:rPr>
                <w:b/>
                <w:bCs/>
                <w:color w:val="1F497D"/>
              </w:rPr>
            </w:pPr>
            <w:r>
              <w:rPr>
                <w:b/>
                <w:bCs/>
                <w:color w:val="1F497D"/>
              </w:rPr>
              <w:t>CPF</w:t>
            </w:r>
          </w:p>
        </w:tc>
        <w:tc>
          <w:tcPr>
            <w:tcW w:w="2430" w:type="dxa"/>
            <w:tcBorders>
              <w:top w:val="single" w:sz="4" w:space="0" w:color="1F497D"/>
              <w:left w:val="single" w:sz="4" w:space="0" w:color="1F497D"/>
              <w:bottom w:val="single" w:sz="4" w:space="0" w:color="1F497D"/>
              <w:right w:val="single" w:sz="4" w:space="0" w:color="1F497D"/>
            </w:tcBorders>
            <w:vAlign w:val="center"/>
          </w:tcPr>
          <w:p w14:paraId="3934FE4A" w14:textId="77777777" w:rsidR="00623672" w:rsidRDefault="00623672">
            <w:pPr>
              <w:pBdr>
                <w:top w:val="nil"/>
                <w:left w:val="nil"/>
                <w:bottom w:val="nil"/>
                <w:right w:val="nil"/>
                <w:between w:val="nil"/>
              </w:pBdr>
              <w:rPr>
                <w:color w:val="1F497D"/>
              </w:rPr>
            </w:pPr>
          </w:p>
        </w:tc>
      </w:tr>
    </w:tbl>
    <w:p w14:paraId="0B6E5676" w14:textId="77777777" w:rsidR="00623672" w:rsidRDefault="00623672">
      <w:pPr>
        <w:pBdr>
          <w:top w:val="nil"/>
          <w:left w:val="nil"/>
          <w:bottom w:val="nil"/>
          <w:right w:val="nil"/>
          <w:between w:val="nil"/>
        </w:pBdr>
        <w:rPr>
          <w:color w:val="000000"/>
          <w:sz w:val="10"/>
          <w:szCs w:val="10"/>
        </w:rPr>
      </w:pPr>
    </w:p>
    <w:p w14:paraId="22F7AA9C" w14:textId="77777777" w:rsidR="00623672" w:rsidRDefault="00623672">
      <w:pPr>
        <w:pBdr>
          <w:top w:val="nil"/>
          <w:left w:val="nil"/>
          <w:bottom w:val="nil"/>
          <w:right w:val="nil"/>
          <w:between w:val="nil"/>
        </w:pBdr>
        <w:rPr>
          <w:color w:val="000000"/>
          <w:sz w:val="10"/>
          <w:szCs w:val="10"/>
        </w:rPr>
      </w:pPr>
    </w:p>
    <w:p w14:paraId="1258EFED" w14:textId="77777777" w:rsidR="00623672" w:rsidRDefault="00623672">
      <w:pPr>
        <w:pBdr>
          <w:top w:val="nil"/>
          <w:left w:val="nil"/>
          <w:bottom w:val="nil"/>
          <w:right w:val="nil"/>
          <w:between w:val="nil"/>
        </w:pBdr>
        <w:rPr>
          <w:color w:val="000000"/>
          <w:sz w:val="28"/>
          <w:szCs w:val="28"/>
        </w:rPr>
      </w:pPr>
    </w:p>
    <w:p w14:paraId="78F914FC" w14:textId="54BAEABF" w:rsidR="00623672" w:rsidRDefault="00222E06">
      <w:pPr>
        <w:pBdr>
          <w:top w:val="nil"/>
          <w:left w:val="nil"/>
          <w:bottom w:val="nil"/>
          <w:right w:val="nil"/>
          <w:between w:val="nil"/>
        </w:pBdr>
        <w:ind w:left="141" w:right="123"/>
        <w:rPr>
          <w:color w:val="000000"/>
        </w:rPr>
      </w:pPr>
      <w:r>
        <w:rPr>
          <w:color w:val="000000"/>
        </w:rPr>
        <w:t>Olá, candidato(a)!</w:t>
      </w:r>
    </w:p>
    <w:p w14:paraId="06A7091A" w14:textId="77777777" w:rsidR="00623672" w:rsidRDefault="00623672">
      <w:pPr>
        <w:pBdr>
          <w:top w:val="nil"/>
          <w:left w:val="nil"/>
          <w:bottom w:val="nil"/>
          <w:right w:val="nil"/>
          <w:between w:val="nil"/>
        </w:pBdr>
        <w:ind w:left="141" w:right="123"/>
        <w:rPr>
          <w:color w:val="000000"/>
        </w:rPr>
      </w:pPr>
    </w:p>
    <w:p w14:paraId="5114E02B" w14:textId="0DEE4932" w:rsidR="00623672" w:rsidRDefault="00222E06">
      <w:pPr>
        <w:pBdr>
          <w:top w:val="nil"/>
          <w:left w:val="nil"/>
          <w:bottom w:val="nil"/>
          <w:right w:val="nil"/>
          <w:between w:val="nil"/>
        </w:pBdr>
        <w:ind w:left="141" w:right="123"/>
        <w:rPr>
          <w:color w:val="000000"/>
        </w:rPr>
      </w:pPr>
      <w:r>
        <w:rPr>
          <w:color w:val="000000"/>
        </w:rPr>
        <w:t xml:space="preserve">Seja bem-vindo à etapa prática do processo seletivo </w:t>
      </w:r>
      <w:r w:rsidR="00A16EEB" w:rsidRPr="00A16EEB">
        <w:rPr>
          <w:color w:val="000000"/>
        </w:rPr>
        <w:t>01747/2026</w:t>
      </w:r>
      <w:r w:rsidR="00A16EEB">
        <w:rPr>
          <w:color w:val="000000"/>
        </w:rPr>
        <w:t xml:space="preserve"> </w:t>
      </w:r>
      <w:r>
        <w:rPr>
          <w:color w:val="000000"/>
        </w:rPr>
        <w:t xml:space="preserve">– </w:t>
      </w:r>
      <w:r w:rsidR="00A16EEB" w:rsidRPr="00A16EEB">
        <w:rPr>
          <w:color w:val="000000"/>
        </w:rPr>
        <w:t xml:space="preserve">Analista </w:t>
      </w:r>
      <w:r w:rsidR="00A16EEB">
        <w:rPr>
          <w:color w:val="000000"/>
        </w:rPr>
        <w:t>e</w:t>
      </w:r>
      <w:r w:rsidR="00A16EEB" w:rsidRPr="00A16EEB">
        <w:rPr>
          <w:color w:val="000000"/>
        </w:rPr>
        <w:t xml:space="preserve">m Pesquisa </w:t>
      </w:r>
      <w:r w:rsidR="00A16EEB">
        <w:rPr>
          <w:color w:val="000000"/>
        </w:rPr>
        <w:t>d</w:t>
      </w:r>
      <w:r w:rsidR="00A16EEB" w:rsidRPr="00A16EEB">
        <w:rPr>
          <w:color w:val="000000"/>
        </w:rPr>
        <w:t xml:space="preserve">e Desenvolvimento Tecnológico </w:t>
      </w:r>
      <w:r w:rsidR="00A16EEB">
        <w:rPr>
          <w:color w:val="000000"/>
        </w:rPr>
        <w:t>e</w:t>
      </w:r>
      <w:r w:rsidR="00A16EEB" w:rsidRPr="00A16EEB">
        <w:rPr>
          <w:color w:val="000000"/>
        </w:rPr>
        <w:t xml:space="preserve"> Inovação Pleno</w:t>
      </w:r>
      <w:r w:rsidR="00A16EEB">
        <w:rPr>
          <w:color w:val="000000"/>
        </w:rPr>
        <w:t xml:space="preserve"> - Florianópolis</w:t>
      </w:r>
      <w:r>
        <w:rPr>
          <w:color w:val="000000"/>
        </w:rPr>
        <w:t>.</w:t>
      </w:r>
    </w:p>
    <w:p w14:paraId="28E8B487" w14:textId="77777777" w:rsidR="00623672" w:rsidRDefault="00623672">
      <w:pPr>
        <w:pBdr>
          <w:top w:val="nil"/>
          <w:left w:val="nil"/>
          <w:bottom w:val="nil"/>
          <w:right w:val="nil"/>
          <w:between w:val="nil"/>
        </w:pBdr>
        <w:ind w:left="141" w:right="123"/>
        <w:rPr>
          <w:color w:val="000000"/>
        </w:rPr>
      </w:pPr>
    </w:p>
    <w:p w14:paraId="02626FE5" w14:textId="77777777" w:rsidR="00623672" w:rsidRDefault="00222E06">
      <w:pPr>
        <w:pBdr>
          <w:top w:val="nil"/>
          <w:left w:val="nil"/>
          <w:bottom w:val="nil"/>
          <w:right w:val="nil"/>
          <w:between w:val="nil"/>
        </w:pBdr>
        <w:ind w:left="141" w:right="123"/>
        <w:jc w:val="both"/>
        <w:rPr>
          <w:color w:val="000000"/>
        </w:rPr>
      </w:pPr>
      <w:r>
        <w:rPr>
          <w:b/>
          <w:bCs/>
          <w:color w:val="000000"/>
        </w:rPr>
        <w:t>Informações Importantes</w:t>
      </w:r>
      <w:r>
        <w:rPr>
          <w:color w:val="000000"/>
        </w:rPr>
        <w:t>:</w:t>
      </w:r>
    </w:p>
    <w:p w14:paraId="156B574C" w14:textId="77777777" w:rsidR="00623672" w:rsidRDefault="00222E06">
      <w:pPr>
        <w:numPr>
          <w:ilvl w:val="0"/>
          <w:numId w:val="1"/>
        </w:numPr>
        <w:pBdr>
          <w:top w:val="nil"/>
          <w:left w:val="nil"/>
          <w:bottom w:val="nil"/>
          <w:right w:val="nil"/>
          <w:between w:val="nil"/>
        </w:pBdr>
        <w:ind w:right="123"/>
        <w:jc w:val="both"/>
      </w:pPr>
      <w:r>
        <w:rPr>
          <w:color w:val="000000"/>
        </w:rPr>
        <w:t>A prova online poderá ser realizada de qualquer computador com acesso à internet;</w:t>
      </w:r>
    </w:p>
    <w:p w14:paraId="5200AD71" w14:textId="5B29D1B0" w:rsidR="00623672" w:rsidRDefault="00222E06">
      <w:pPr>
        <w:numPr>
          <w:ilvl w:val="0"/>
          <w:numId w:val="1"/>
        </w:numPr>
        <w:pBdr>
          <w:top w:val="nil"/>
          <w:left w:val="nil"/>
          <w:bottom w:val="nil"/>
          <w:right w:val="nil"/>
          <w:between w:val="nil"/>
        </w:pBdr>
        <w:ind w:right="123"/>
        <w:jc w:val="both"/>
      </w:pPr>
      <w:r>
        <w:rPr>
          <w:color w:val="000000"/>
        </w:rPr>
        <w:t xml:space="preserve">Você terá </w:t>
      </w:r>
      <w:r w:rsidR="00A16EEB">
        <w:rPr>
          <w:color w:val="000000"/>
        </w:rPr>
        <w:t xml:space="preserve">até </w:t>
      </w:r>
      <w:r w:rsidR="00A16EEB" w:rsidRPr="00A16EEB">
        <w:rPr>
          <w:color w:val="000000"/>
        </w:rPr>
        <w:t>29/06/2026 às 14h00</w:t>
      </w:r>
      <w:r>
        <w:rPr>
          <w:color w:val="000000"/>
        </w:rPr>
        <w:t xml:space="preserve"> para o desenvolvimento e envio da resolução;</w:t>
      </w:r>
    </w:p>
    <w:p w14:paraId="27204A67" w14:textId="77777777" w:rsidR="004F4CA0" w:rsidRPr="004F4CA0" w:rsidRDefault="007E2127" w:rsidP="001F0A36">
      <w:pPr>
        <w:numPr>
          <w:ilvl w:val="0"/>
          <w:numId w:val="1"/>
        </w:numPr>
        <w:pBdr>
          <w:top w:val="nil"/>
          <w:left w:val="nil"/>
          <w:bottom w:val="nil"/>
          <w:right w:val="nil"/>
          <w:between w:val="nil"/>
        </w:pBdr>
        <w:ind w:right="123"/>
        <w:jc w:val="both"/>
      </w:pPr>
      <w:r w:rsidRPr="004F4CA0">
        <w:rPr>
          <w:b/>
          <w:color w:val="000000"/>
          <w:u w:val="single"/>
        </w:rPr>
        <w:t>Entrega</w:t>
      </w:r>
      <w:r w:rsidRPr="004F4CA0">
        <w:rPr>
          <w:color w:val="000000"/>
        </w:rPr>
        <w:t xml:space="preserve">: </w:t>
      </w:r>
      <w:r w:rsidR="00222E06" w:rsidRPr="004F4CA0">
        <w:rPr>
          <w:color w:val="000000"/>
        </w:rPr>
        <w:t>Você deve anexar a sua resolução</w:t>
      </w:r>
      <w:r w:rsidR="004F4CA0">
        <w:rPr>
          <w:color w:val="000000"/>
        </w:rPr>
        <w:t xml:space="preserve"> no</w:t>
      </w:r>
      <w:r w:rsidR="004F4CA0" w:rsidRPr="004F4CA0">
        <w:rPr>
          <w:color w:val="000000"/>
        </w:rPr>
        <w:t xml:space="preserve"> documento com o link do </w:t>
      </w:r>
      <w:proofErr w:type="spellStart"/>
      <w:r w:rsidR="004F4CA0" w:rsidRPr="004F4CA0">
        <w:rPr>
          <w:color w:val="000000"/>
        </w:rPr>
        <w:t>Git</w:t>
      </w:r>
      <w:proofErr w:type="spellEnd"/>
      <w:r w:rsidR="004F4CA0" w:rsidRPr="004F4CA0">
        <w:rPr>
          <w:color w:val="000000"/>
        </w:rPr>
        <w:t>, no link disponibilizado;</w:t>
      </w:r>
      <w:r w:rsidR="004F4CA0">
        <w:rPr>
          <w:color w:val="000000"/>
        </w:rPr>
        <w:t xml:space="preserve"> </w:t>
      </w:r>
    </w:p>
    <w:p w14:paraId="56A97139" w14:textId="2F0327F2" w:rsidR="00623672" w:rsidRDefault="00222E06" w:rsidP="001F0A36">
      <w:pPr>
        <w:numPr>
          <w:ilvl w:val="0"/>
          <w:numId w:val="1"/>
        </w:numPr>
        <w:pBdr>
          <w:top w:val="nil"/>
          <w:left w:val="nil"/>
          <w:bottom w:val="nil"/>
          <w:right w:val="nil"/>
          <w:between w:val="nil"/>
        </w:pBdr>
        <w:ind w:right="123"/>
        <w:jc w:val="both"/>
      </w:pPr>
      <w:r w:rsidRPr="004F4CA0">
        <w:rPr>
          <w:color w:val="000000"/>
        </w:rPr>
        <w:t>O arquivo deve estar nomeado com seu nome completo;</w:t>
      </w:r>
    </w:p>
    <w:p w14:paraId="3D69760B" w14:textId="50018655" w:rsidR="00623672" w:rsidRDefault="00222E06">
      <w:pPr>
        <w:numPr>
          <w:ilvl w:val="0"/>
          <w:numId w:val="1"/>
        </w:numPr>
        <w:pBdr>
          <w:top w:val="nil"/>
          <w:left w:val="nil"/>
          <w:bottom w:val="nil"/>
          <w:right w:val="nil"/>
          <w:between w:val="nil"/>
        </w:pBdr>
        <w:ind w:right="123"/>
        <w:jc w:val="both"/>
      </w:pPr>
      <w:r>
        <w:rPr>
          <w:color w:val="000000"/>
        </w:rPr>
        <w:t xml:space="preserve">No dia </w:t>
      </w:r>
      <w:r w:rsidR="00A16EEB" w:rsidRPr="00A16EEB">
        <w:rPr>
          <w:color w:val="000000"/>
        </w:rPr>
        <w:t>01/07/2026 a partir das 08h20</w:t>
      </w:r>
      <w:r>
        <w:rPr>
          <w:color w:val="000000"/>
        </w:rPr>
        <w:t xml:space="preserve"> acontecerá a entrevista individual complementar, os horários serão disponibilizados via errata após a finalização do prazo de envio do estudo de caso; A comprovação dos conhecimentos, será realizada também na </w:t>
      </w:r>
      <w:r>
        <w:t>entrevista</w:t>
      </w:r>
      <w:r>
        <w:rPr>
          <w:color w:val="000000"/>
        </w:rPr>
        <w:t>;</w:t>
      </w:r>
    </w:p>
    <w:p w14:paraId="11E251C6" w14:textId="77777777" w:rsidR="00623672" w:rsidRDefault="00222E06">
      <w:pPr>
        <w:numPr>
          <w:ilvl w:val="0"/>
          <w:numId w:val="1"/>
        </w:numPr>
        <w:pBdr>
          <w:top w:val="nil"/>
          <w:left w:val="nil"/>
          <w:bottom w:val="nil"/>
          <w:right w:val="nil"/>
          <w:between w:val="nil"/>
        </w:pBdr>
        <w:ind w:right="123"/>
        <w:jc w:val="both"/>
      </w:pPr>
      <w:r>
        <w:rPr>
          <w:color w:val="000000"/>
        </w:rPr>
        <w:t>A participação da entrevista está condicionada ao envio da resolução do estudo de caso;</w:t>
      </w:r>
    </w:p>
    <w:p w14:paraId="3267E13D" w14:textId="77777777" w:rsidR="00623672" w:rsidRDefault="00222E06">
      <w:pPr>
        <w:numPr>
          <w:ilvl w:val="0"/>
          <w:numId w:val="1"/>
        </w:numPr>
        <w:pBdr>
          <w:top w:val="nil"/>
          <w:left w:val="nil"/>
          <w:bottom w:val="nil"/>
          <w:right w:val="nil"/>
          <w:between w:val="nil"/>
        </w:pBdr>
        <w:ind w:right="123"/>
        <w:jc w:val="both"/>
      </w:pPr>
      <w:r>
        <w:rPr>
          <w:color w:val="000000"/>
        </w:rPr>
        <w:t xml:space="preserve">O estudo de caso não poderá ser </w:t>
      </w:r>
      <w:proofErr w:type="gramStart"/>
      <w:r>
        <w:rPr>
          <w:color w:val="000000"/>
        </w:rPr>
        <w:t>realizada</w:t>
      </w:r>
      <w:proofErr w:type="gramEnd"/>
      <w:r>
        <w:rPr>
          <w:color w:val="000000"/>
        </w:rPr>
        <w:t xml:space="preserve"> por celulares ou tablets;</w:t>
      </w:r>
    </w:p>
    <w:p w14:paraId="56389F80" w14:textId="77777777" w:rsidR="00623672" w:rsidRDefault="00222E06">
      <w:pPr>
        <w:numPr>
          <w:ilvl w:val="0"/>
          <w:numId w:val="1"/>
        </w:numPr>
        <w:pBdr>
          <w:top w:val="nil"/>
          <w:left w:val="nil"/>
          <w:bottom w:val="nil"/>
          <w:right w:val="nil"/>
          <w:between w:val="nil"/>
        </w:pBdr>
        <w:ind w:right="123"/>
        <w:jc w:val="both"/>
      </w:pPr>
      <w:r>
        <w:rPr>
          <w:color w:val="000000"/>
        </w:rPr>
        <w:t>Não nos responsabilizamos por problemas de instabilidade de internet;</w:t>
      </w:r>
    </w:p>
    <w:p w14:paraId="554BD022" w14:textId="77777777" w:rsidR="00623672" w:rsidRDefault="00222E06">
      <w:pPr>
        <w:numPr>
          <w:ilvl w:val="0"/>
          <w:numId w:val="1"/>
        </w:numPr>
        <w:pBdr>
          <w:top w:val="nil"/>
          <w:left w:val="nil"/>
          <w:bottom w:val="nil"/>
          <w:right w:val="nil"/>
          <w:between w:val="nil"/>
        </w:pBdr>
        <w:ind w:right="123"/>
        <w:jc w:val="both"/>
      </w:pPr>
      <w:r>
        <w:rPr>
          <w:color w:val="000000"/>
        </w:rPr>
        <w:t>O aceite na agenda reforça o consenso do candidato sobre os critérios de avaliação e participação;</w:t>
      </w:r>
    </w:p>
    <w:p w14:paraId="3DF9E82F" w14:textId="5FBE3408" w:rsidR="00623672" w:rsidRDefault="00623672">
      <w:pPr>
        <w:pBdr>
          <w:top w:val="nil"/>
          <w:left w:val="nil"/>
          <w:bottom w:val="nil"/>
          <w:right w:val="nil"/>
          <w:between w:val="nil"/>
        </w:pBdr>
        <w:ind w:left="141" w:right="123"/>
        <w:rPr>
          <w:color w:val="000000"/>
        </w:rPr>
      </w:pPr>
    </w:p>
    <w:p w14:paraId="28623573" w14:textId="10176C47" w:rsidR="00A16EEB" w:rsidRDefault="00A16EEB" w:rsidP="00A16EEB">
      <w:pPr>
        <w:pBdr>
          <w:top w:val="nil"/>
          <w:left w:val="nil"/>
          <w:bottom w:val="nil"/>
          <w:right w:val="nil"/>
          <w:between w:val="nil"/>
        </w:pBdr>
        <w:ind w:left="141" w:right="123"/>
        <w:jc w:val="both"/>
        <w:rPr>
          <w:b/>
          <w:bCs/>
          <w:color w:val="000000"/>
        </w:rPr>
      </w:pPr>
      <w:r w:rsidRPr="00A16EEB">
        <w:rPr>
          <w:b/>
          <w:bCs/>
          <w:color w:val="000000"/>
        </w:rPr>
        <w:t>Critérios De Avaliação</w:t>
      </w:r>
    </w:p>
    <w:p w14:paraId="6DA18E19" w14:textId="77777777" w:rsidR="00A16EEB" w:rsidRPr="00A16EEB" w:rsidRDefault="00A16EEB" w:rsidP="00A16EEB">
      <w:pPr>
        <w:pBdr>
          <w:top w:val="nil"/>
          <w:left w:val="nil"/>
          <w:bottom w:val="nil"/>
          <w:right w:val="nil"/>
          <w:between w:val="nil"/>
        </w:pBdr>
        <w:ind w:left="141" w:right="123"/>
        <w:jc w:val="both"/>
        <w:rPr>
          <w:b/>
          <w:bCs/>
          <w:color w:val="000000"/>
        </w:rPr>
      </w:pPr>
    </w:p>
    <w:p w14:paraId="5AA94D66" w14:textId="77777777" w:rsidR="00A16EEB" w:rsidRPr="00A16EEB" w:rsidRDefault="00A16EEB" w:rsidP="00A16EEB">
      <w:pPr>
        <w:spacing w:after="160"/>
        <w:jc w:val="both"/>
        <w:rPr>
          <w:color w:val="000000"/>
        </w:rPr>
      </w:pPr>
      <w:r w:rsidRPr="00A16EEB">
        <w:rPr>
          <w:color w:val="000000"/>
        </w:rPr>
        <w:t>A avaliação será composta por duas etapas:</w:t>
      </w:r>
    </w:p>
    <w:p w14:paraId="2C0B2CFB" w14:textId="77777777" w:rsidR="00A16EEB" w:rsidRPr="00A16EEB" w:rsidRDefault="00A16EEB" w:rsidP="00A16EEB">
      <w:pPr>
        <w:spacing w:after="160"/>
        <w:jc w:val="both"/>
        <w:rPr>
          <w:color w:val="000000"/>
        </w:rPr>
      </w:pPr>
      <w:r w:rsidRPr="00A16EEB">
        <w:rPr>
          <w:color w:val="000000"/>
        </w:rPr>
        <w:t>1. Entrega do Projeto;</w:t>
      </w:r>
    </w:p>
    <w:p w14:paraId="43C95461" w14:textId="77777777" w:rsidR="00A16EEB" w:rsidRPr="00A16EEB" w:rsidRDefault="00A16EEB" w:rsidP="00A16EEB">
      <w:pPr>
        <w:spacing w:after="160"/>
        <w:jc w:val="both"/>
        <w:rPr>
          <w:color w:val="000000"/>
        </w:rPr>
      </w:pPr>
      <w:r w:rsidRPr="00A16EEB">
        <w:rPr>
          <w:color w:val="000000"/>
        </w:rPr>
        <w:t>2. Entrevista de Apresentação do Projeto.</w:t>
      </w:r>
    </w:p>
    <w:p w14:paraId="1DB6D3C0" w14:textId="77777777" w:rsidR="00A16EEB" w:rsidRPr="00A16EEB" w:rsidRDefault="00A16EEB" w:rsidP="00A16EEB">
      <w:pPr>
        <w:rPr>
          <w:color w:val="000000"/>
        </w:rPr>
      </w:pPr>
    </w:p>
    <w:p w14:paraId="09E61D4F" w14:textId="6FB345D3" w:rsidR="00A16EEB" w:rsidRPr="00A16EEB" w:rsidRDefault="00A16EEB" w:rsidP="00A16EEB">
      <w:pPr>
        <w:spacing w:after="160"/>
        <w:jc w:val="both"/>
        <w:rPr>
          <w:color w:val="000000"/>
        </w:rPr>
      </w:pPr>
      <w:r w:rsidRPr="00A16EEB">
        <w:rPr>
          <w:color w:val="000000"/>
        </w:rPr>
        <w:t>Avaliação da Entrega do Projeto</w:t>
      </w:r>
      <w:r>
        <w:rPr>
          <w:color w:val="000000"/>
        </w:rPr>
        <w:t>:</w:t>
      </w:r>
    </w:p>
    <w:p w14:paraId="5BFF07C9" w14:textId="77777777" w:rsidR="00A16EEB" w:rsidRPr="00A16EEB" w:rsidRDefault="00A16EEB" w:rsidP="00A16EEB">
      <w:pPr>
        <w:spacing w:after="160"/>
        <w:jc w:val="both"/>
        <w:rPr>
          <w:color w:val="000000"/>
        </w:rPr>
      </w:pPr>
      <w:r w:rsidRPr="00A16EEB">
        <w:rPr>
          <w:color w:val="000000"/>
        </w:rPr>
        <w:t>Serão considerados os seguintes critérios:</w:t>
      </w:r>
    </w:p>
    <w:p w14:paraId="61DA8AAD" w14:textId="77777777" w:rsidR="00A16EEB" w:rsidRPr="00A16EEB" w:rsidRDefault="00A16EEB" w:rsidP="00A16EEB">
      <w:pPr>
        <w:numPr>
          <w:ilvl w:val="0"/>
          <w:numId w:val="5"/>
        </w:numPr>
        <w:jc w:val="both"/>
        <w:textAlignment w:val="baseline"/>
        <w:rPr>
          <w:color w:val="000000"/>
        </w:rPr>
      </w:pPr>
      <w:r w:rsidRPr="00A16EEB">
        <w:rPr>
          <w:color w:val="000000"/>
        </w:rPr>
        <w:t>Arquitetura e Planejamento</w:t>
      </w:r>
    </w:p>
    <w:p w14:paraId="1806F4D4" w14:textId="77777777" w:rsidR="00A16EEB" w:rsidRPr="00A16EEB" w:rsidRDefault="00A16EEB" w:rsidP="00A16EEB">
      <w:pPr>
        <w:numPr>
          <w:ilvl w:val="0"/>
          <w:numId w:val="5"/>
        </w:numPr>
        <w:jc w:val="both"/>
        <w:textAlignment w:val="baseline"/>
        <w:rPr>
          <w:color w:val="000000"/>
        </w:rPr>
      </w:pPr>
      <w:r w:rsidRPr="00A16EEB">
        <w:rPr>
          <w:color w:val="000000"/>
        </w:rPr>
        <w:t>Arquitetura proposta para implantação do projeto;</w:t>
      </w:r>
    </w:p>
    <w:p w14:paraId="5DEB24A8" w14:textId="77777777" w:rsidR="00A16EEB" w:rsidRPr="00A16EEB" w:rsidRDefault="00A16EEB" w:rsidP="00A16EEB">
      <w:pPr>
        <w:numPr>
          <w:ilvl w:val="0"/>
          <w:numId w:val="5"/>
        </w:numPr>
        <w:jc w:val="both"/>
        <w:textAlignment w:val="baseline"/>
        <w:rPr>
          <w:color w:val="000000"/>
        </w:rPr>
      </w:pPr>
      <w:r w:rsidRPr="00A16EEB">
        <w:rPr>
          <w:color w:val="000000"/>
        </w:rPr>
        <w:t>Desenvolvimento da Solução</w:t>
      </w:r>
    </w:p>
    <w:p w14:paraId="20EA315A" w14:textId="77777777" w:rsidR="00A16EEB" w:rsidRPr="00A16EEB" w:rsidRDefault="00A16EEB" w:rsidP="00A16EEB">
      <w:pPr>
        <w:numPr>
          <w:ilvl w:val="0"/>
          <w:numId w:val="5"/>
        </w:numPr>
        <w:jc w:val="both"/>
        <w:textAlignment w:val="baseline"/>
        <w:rPr>
          <w:color w:val="000000"/>
        </w:rPr>
      </w:pPr>
      <w:r w:rsidRPr="00A16EEB">
        <w:rPr>
          <w:color w:val="000000"/>
        </w:rPr>
        <w:t>Organização do código;</w:t>
      </w:r>
    </w:p>
    <w:p w14:paraId="537407E3" w14:textId="77777777" w:rsidR="00A16EEB" w:rsidRPr="00A16EEB" w:rsidRDefault="00A16EEB" w:rsidP="00A16EEB">
      <w:pPr>
        <w:numPr>
          <w:ilvl w:val="0"/>
          <w:numId w:val="5"/>
        </w:numPr>
        <w:jc w:val="both"/>
        <w:textAlignment w:val="baseline"/>
        <w:rPr>
          <w:color w:val="000000"/>
        </w:rPr>
      </w:pPr>
      <w:r w:rsidRPr="00A16EEB">
        <w:rPr>
          <w:color w:val="000000"/>
        </w:rPr>
        <w:t>Qualidade da implementação;</w:t>
      </w:r>
    </w:p>
    <w:p w14:paraId="255F602A" w14:textId="77777777" w:rsidR="00A16EEB" w:rsidRPr="00A16EEB" w:rsidRDefault="00A16EEB" w:rsidP="00A16EEB">
      <w:pPr>
        <w:numPr>
          <w:ilvl w:val="0"/>
          <w:numId w:val="6"/>
        </w:numPr>
        <w:jc w:val="both"/>
        <w:textAlignment w:val="baseline"/>
        <w:rPr>
          <w:color w:val="000000"/>
        </w:rPr>
      </w:pPr>
      <w:r w:rsidRPr="00A16EEB">
        <w:rPr>
          <w:color w:val="000000"/>
        </w:rPr>
        <w:t>Organização do repositório GitHub;</w:t>
      </w:r>
    </w:p>
    <w:p w14:paraId="56F8F6C9" w14:textId="77777777" w:rsidR="00A16EEB" w:rsidRPr="00A16EEB" w:rsidRDefault="00A16EEB" w:rsidP="00A16EEB">
      <w:pPr>
        <w:numPr>
          <w:ilvl w:val="0"/>
          <w:numId w:val="6"/>
        </w:numPr>
        <w:jc w:val="both"/>
        <w:textAlignment w:val="baseline"/>
        <w:rPr>
          <w:color w:val="000000"/>
        </w:rPr>
      </w:pPr>
      <w:r w:rsidRPr="00A16EEB">
        <w:rPr>
          <w:color w:val="000000"/>
        </w:rPr>
        <w:t>Versionamento;</w:t>
      </w:r>
    </w:p>
    <w:p w14:paraId="28205A75" w14:textId="77777777" w:rsidR="00A16EEB" w:rsidRPr="00A16EEB" w:rsidRDefault="00A16EEB" w:rsidP="00A16EEB">
      <w:pPr>
        <w:numPr>
          <w:ilvl w:val="0"/>
          <w:numId w:val="6"/>
        </w:numPr>
        <w:jc w:val="both"/>
        <w:textAlignment w:val="baseline"/>
        <w:rPr>
          <w:color w:val="000000"/>
        </w:rPr>
      </w:pPr>
      <w:r w:rsidRPr="00A16EEB">
        <w:rPr>
          <w:color w:val="000000"/>
        </w:rPr>
        <w:t>Documentação;</w:t>
      </w:r>
    </w:p>
    <w:p w14:paraId="7C3B0162" w14:textId="77777777" w:rsidR="00A16EEB" w:rsidRPr="00A16EEB" w:rsidRDefault="00A16EEB" w:rsidP="00A16EEB">
      <w:pPr>
        <w:numPr>
          <w:ilvl w:val="0"/>
          <w:numId w:val="7"/>
        </w:numPr>
        <w:jc w:val="both"/>
        <w:textAlignment w:val="baseline"/>
        <w:rPr>
          <w:color w:val="000000"/>
        </w:rPr>
      </w:pPr>
      <w:r w:rsidRPr="00A16EEB">
        <w:rPr>
          <w:color w:val="000000"/>
        </w:rPr>
        <w:t>Interpretação do problema;</w:t>
      </w:r>
    </w:p>
    <w:p w14:paraId="7EB1065B" w14:textId="77777777" w:rsidR="00A16EEB" w:rsidRPr="00A16EEB" w:rsidRDefault="00A16EEB" w:rsidP="00A16EEB">
      <w:pPr>
        <w:numPr>
          <w:ilvl w:val="0"/>
          <w:numId w:val="7"/>
        </w:numPr>
        <w:spacing w:after="160"/>
        <w:jc w:val="both"/>
        <w:textAlignment w:val="baseline"/>
        <w:rPr>
          <w:color w:val="000000"/>
        </w:rPr>
      </w:pPr>
      <w:r w:rsidRPr="00A16EEB">
        <w:rPr>
          <w:color w:val="000000"/>
        </w:rPr>
        <w:t>Entendimento dos objetivos do projeto.</w:t>
      </w:r>
    </w:p>
    <w:p w14:paraId="684DD7B4" w14:textId="77777777" w:rsidR="00A16EEB" w:rsidRPr="00A16EEB" w:rsidRDefault="00A16EEB" w:rsidP="00A16EEB">
      <w:pPr>
        <w:rPr>
          <w:color w:val="000000"/>
        </w:rPr>
      </w:pPr>
    </w:p>
    <w:p w14:paraId="0D58FDF8" w14:textId="77777777" w:rsidR="00A16EEB" w:rsidRPr="00A16EEB" w:rsidRDefault="00A16EEB" w:rsidP="00A16EEB">
      <w:pPr>
        <w:spacing w:after="160"/>
        <w:jc w:val="both"/>
        <w:rPr>
          <w:color w:val="000000"/>
        </w:rPr>
      </w:pPr>
      <w:r w:rsidRPr="00A16EEB">
        <w:rPr>
          <w:color w:val="000000"/>
        </w:rPr>
        <w:t>Avaliação da Entrevista</w:t>
      </w:r>
    </w:p>
    <w:p w14:paraId="2A13C3F3" w14:textId="77777777" w:rsidR="00A16EEB" w:rsidRPr="00A16EEB" w:rsidRDefault="00A16EEB" w:rsidP="00A16EEB">
      <w:pPr>
        <w:spacing w:after="160"/>
        <w:jc w:val="both"/>
        <w:rPr>
          <w:color w:val="000000"/>
        </w:rPr>
      </w:pPr>
      <w:r w:rsidRPr="00A16EEB">
        <w:rPr>
          <w:color w:val="000000"/>
        </w:rPr>
        <w:t>Durante a entrevista serão avaliados:</w:t>
      </w:r>
    </w:p>
    <w:p w14:paraId="5351053D" w14:textId="77777777" w:rsidR="00A16EEB" w:rsidRPr="00A16EEB" w:rsidRDefault="00A16EEB" w:rsidP="00A16EEB">
      <w:pPr>
        <w:numPr>
          <w:ilvl w:val="0"/>
          <w:numId w:val="8"/>
        </w:numPr>
        <w:jc w:val="both"/>
        <w:textAlignment w:val="baseline"/>
        <w:rPr>
          <w:color w:val="000000"/>
        </w:rPr>
      </w:pPr>
      <w:r w:rsidRPr="00A16EEB">
        <w:rPr>
          <w:color w:val="000000"/>
        </w:rPr>
        <w:t>Apresentação do Projeto</w:t>
      </w:r>
    </w:p>
    <w:p w14:paraId="6642C555" w14:textId="77777777" w:rsidR="00A16EEB" w:rsidRPr="00A16EEB" w:rsidRDefault="00A16EEB" w:rsidP="00A16EEB">
      <w:pPr>
        <w:numPr>
          <w:ilvl w:val="0"/>
          <w:numId w:val="8"/>
        </w:numPr>
        <w:jc w:val="both"/>
        <w:textAlignment w:val="baseline"/>
        <w:rPr>
          <w:color w:val="000000"/>
        </w:rPr>
      </w:pPr>
      <w:r w:rsidRPr="00A16EEB">
        <w:rPr>
          <w:color w:val="000000"/>
        </w:rPr>
        <w:lastRenderedPageBreak/>
        <w:t>Clareza na comunicação;</w:t>
      </w:r>
    </w:p>
    <w:p w14:paraId="2A99355B" w14:textId="77777777" w:rsidR="00A16EEB" w:rsidRPr="00A16EEB" w:rsidRDefault="00A16EEB" w:rsidP="00A16EEB">
      <w:pPr>
        <w:numPr>
          <w:ilvl w:val="0"/>
          <w:numId w:val="8"/>
        </w:numPr>
        <w:jc w:val="both"/>
        <w:textAlignment w:val="baseline"/>
        <w:rPr>
          <w:color w:val="000000"/>
        </w:rPr>
      </w:pPr>
      <w:r w:rsidRPr="00A16EEB">
        <w:rPr>
          <w:color w:val="000000"/>
        </w:rPr>
        <w:t>Organização da apresentação;</w:t>
      </w:r>
    </w:p>
    <w:p w14:paraId="52A0B7FA" w14:textId="77777777" w:rsidR="00A16EEB" w:rsidRPr="00A16EEB" w:rsidRDefault="00A16EEB" w:rsidP="00A16EEB">
      <w:pPr>
        <w:numPr>
          <w:ilvl w:val="0"/>
          <w:numId w:val="8"/>
        </w:numPr>
        <w:jc w:val="both"/>
        <w:textAlignment w:val="baseline"/>
        <w:rPr>
          <w:color w:val="000000"/>
        </w:rPr>
      </w:pPr>
      <w:r w:rsidRPr="00A16EEB">
        <w:rPr>
          <w:color w:val="000000"/>
        </w:rPr>
        <w:t>Justificativa das decisões técnicas adotadas.</w:t>
      </w:r>
    </w:p>
    <w:p w14:paraId="7ABEDC71" w14:textId="77777777" w:rsidR="00A16EEB" w:rsidRPr="00A16EEB" w:rsidRDefault="00A16EEB" w:rsidP="00A16EEB">
      <w:pPr>
        <w:numPr>
          <w:ilvl w:val="0"/>
          <w:numId w:val="8"/>
        </w:numPr>
        <w:jc w:val="both"/>
        <w:textAlignment w:val="baseline"/>
        <w:rPr>
          <w:color w:val="000000"/>
        </w:rPr>
      </w:pPr>
      <w:r w:rsidRPr="00A16EEB">
        <w:rPr>
          <w:color w:val="000000"/>
        </w:rPr>
        <w:t>Capacidade de argumentação;</w:t>
      </w:r>
    </w:p>
    <w:p w14:paraId="071BC71A" w14:textId="77777777" w:rsidR="00A16EEB" w:rsidRPr="00A16EEB" w:rsidRDefault="00A16EEB" w:rsidP="00A16EEB">
      <w:pPr>
        <w:numPr>
          <w:ilvl w:val="0"/>
          <w:numId w:val="8"/>
        </w:numPr>
        <w:jc w:val="both"/>
        <w:textAlignment w:val="baseline"/>
        <w:rPr>
          <w:color w:val="000000"/>
        </w:rPr>
      </w:pPr>
      <w:r w:rsidRPr="00A16EEB">
        <w:rPr>
          <w:color w:val="000000"/>
        </w:rPr>
        <w:t>Domínio dos conceitos utilizados;</w:t>
      </w:r>
    </w:p>
    <w:p w14:paraId="4FB1E139" w14:textId="77777777" w:rsidR="00A16EEB" w:rsidRPr="00A16EEB" w:rsidRDefault="00A16EEB" w:rsidP="00A16EEB">
      <w:pPr>
        <w:numPr>
          <w:ilvl w:val="0"/>
          <w:numId w:val="9"/>
        </w:numPr>
        <w:jc w:val="both"/>
        <w:textAlignment w:val="baseline"/>
        <w:rPr>
          <w:color w:val="000000"/>
        </w:rPr>
      </w:pPr>
      <w:r w:rsidRPr="00A16EEB">
        <w:rPr>
          <w:color w:val="000000"/>
        </w:rPr>
        <w:t>Justificativa dos resultados obtidos.</w:t>
      </w:r>
    </w:p>
    <w:p w14:paraId="761A2B0F" w14:textId="77777777" w:rsidR="00A16EEB" w:rsidRPr="00A16EEB" w:rsidRDefault="00A16EEB" w:rsidP="00A16EEB">
      <w:pPr>
        <w:numPr>
          <w:ilvl w:val="0"/>
          <w:numId w:val="9"/>
        </w:numPr>
        <w:jc w:val="both"/>
        <w:textAlignment w:val="baseline"/>
        <w:rPr>
          <w:color w:val="000000"/>
        </w:rPr>
      </w:pPr>
      <w:r w:rsidRPr="00A16EEB">
        <w:rPr>
          <w:color w:val="000000"/>
        </w:rPr>
        <w:t>Interpretação dos resultados;</w:t>
      </w:r>
    </w:p>
    <w:p w14:paraId="64F2D91B" w14:textId="77777777" w:rsidR="00A16EEB" w:rsidRPr="00A16EEB" w:rsidRDefault="00A16EEB" w:rsidP="00A16EEB">
      <w:pPr>
        <w:numPr>
          <w:ilvl w:val="0"/>
          <w:numId w:val="9"/>
        </w:numPr>
        <w:jc w:val="both"/>
        <w:textAlignment w:val="baseline"/>
        <w:rPr>
          <w:color w:val="000000"/>
        </w:rPr>
      </w:pPr>
      <w:r w:rsidRPr="00A16EEB">
        <w:rPr>
          <w:color w:val="000000"/>
        </w:rPr>
        <w:t>Demonstração com dados de teste;</w:t>
      </w:r>
    </w:p>
    <w:p w14:paraId="537FC7FC" w14:textId="77777777" w:rsidR="00A16EEB" w:rsidRPr="00A16EEB" w:rsidRDefault="00A16EEB" w:rsidP="00A16EEB">
      <w:pPr>
        <w:numPr>
          <w:ilvl w:val="0"/>
          <w:numId w:val="9"/>
        </w:numPr>
        <w:jc w:val="both"/>
        <w:textAlignment w:val="baseline"/>
        <w:rPr>
          <w:color w:val="000000"/>
        </w:rPr>
      </w:pPr>
      <w:r w:rsidRPr="00A16EEB">
        <w:rPr>
          <w:color w:val="000000"/>
        </w:rPr>
        <w:t>Capacidade de extrair insights relevantes;</w:t>
      </w:r>
    </w:p>
    <w:p w14:paraId="6827ECF4" w14:textId="77777777" w:rsidR="00A16EEB" w:rsidRPr="00A16EEB" w:rsidRDefault="00A16EEB" w:rsidP="00A16EEB">
      <w:pPr>
        <w:numPr>
          <w:ilvl w:val="0"/>
          <w:numId w:val="9"/>
        </w:numPr>
        <w:spacing w:after="160"/>
        <w:jc w:val="both"/>
        <w:textAlignment w:val="baseline"/>
        <w:rPr>
          <w:color w:val="000000"/>
        </w:rPr>
      </w:pPr>
      <w:r w:rsidRPr="00A16EEB">
        <w:rPr>
          <w:color w:val="000000"/>
        </w:rPr>
        <w:t>Alucinação do modelo;</w:t>
      </w:r>
    </w:p>
    <w:p w14:paraId="5EBA47BF" w14:textId="77777777" w:rsidR="00A16EEB" w:rsidRPr="00A16EEB" w:rsidRDefault="00A16EEB" w:rsidP="00A16EEB">
      <w:pPr>
        <w:rPr>
          <w:color w:val="000000"/>
        </w:rPr>
      </w:pPr>
    </w:p>
    <w:p w14:paraId="2B5F54F0" w14:textId="77777777" w:rsidR="00A16EEB" w:rsidRPr="00A16EEB" w:rsidRDefault="00A16EEB" w:rsidP="00A16EEB">
      <w:pPr>
        <w:spacing w:after="160"/>
        <w:jc w:val="both"/>
        <w:rPr>
          <w:color w:val="000000"/>
        </w:rPr>
      </w:pPr>
      <w:r w:rsidRPr="00A16EEB">
        <w:rPr>
          <w:color w:val="000000"/>
        </w:rPr>
        <w:t>OBSERVAÇÕES</w:t>
      </w:r>
    </w:p>
    <w:p w14:paraId="034A39E8" w14:textId="77777777" w:rsidR="00A16EEB" w:rsidRPr="00A16EEB" w:rsidRDefault="00A16EEB" w:rsidP="00A16EEB">
      <w:pPr>
        <w:spacing w:after="160"/>
        <w:jc w:val="both"/>
        <w:rPr>
          <w:color w:val="000000"/>
        </w:rPr>
      </w:pPr>
      <w:r w:rsidRPr="00A16EEB">
        <w:rPr>
          <w:color w:val="000000"/>
        </w:rPr>
        <w:t>OBS 1: O candidato deve realizar a submissão do projeto mesmo que alguma das etapas previstas não tenha sido concluída integralmente.</w:t>
      </w:r>
    </w:p>
    <w:p w14:paraId="519C2E08" w14:textId="77777777" w:rsidR="00A16EEB" w:rsidRPr="00A16EEB" w:rsidRDefault="00A16EEB" w:rsidP="00A16EEB">
      <w:pPr>
        <w:spacing w:after="160"/>
        <w:jc w:val="both"/>
        <w:rPr>
          <w:color w:val="000000"/>
        </w:rPr>
      </w:pPr>
      <w:r w:rsidRPr="00A16EEB">
        <w:rPr>
          <w:color w:val="000000"/>
        </w:rPr>
        <w:t>OBS 2: A apresentação pode ser realizada utilizando qualquer ferramenta, incluindo:</w:t>
      </w:r>
    </w:p>
    <w:p w14:paraId="6F9EBDF3" w14:textId="77777777" w:rsidR="00A16EEB" w:rsidRPr="00A16EEB" w:rsidRDefault="00A16EEB" w:rsidP="00A16EEB">
      <w:pPr>
        <w:numPr>
          <w:ilvl w:val="0"/>
          <w:numId w:val="10"/>
        </w:numPr>
        <w:jc w:val="both"/>
        <w:textAlignment w:val="baseline"/>
        <w:rPr>
          <w:color w:val="000000"/>
        </w:rPr>
      </w:pPr>
      <w:r w:rsidRPr="00A16EEB">
        <w:rPr>
          <w:color w:val="000000"/>
        </w:rPr>
        <w:t>PowerPoint;</w:t>
      </w:r>
    </w:p>
    <w:p w14:paraId="37EA0A57" w14:textId="77777777" w:rsidR="00A16EEB" w:rsidRPr="00A16EEB" w:rsidRDefault="00A16EEB" w:rsidP="00A16EEB">
      <w:pPr>
        <w:numPr>
          <w:ilvl w:val="0"/>
          <w:numId w:val="10"/>
        </w:numPr>
        <w:jc w:val="both"/>
        <w:textAlignment w:val="baseline"/>
        <w:rPr>
          <w:color w:val="000000"/>
        </w:rPr>
      </w:pPr>
      <w:proofErr w:type="spellStart"/>
      <w:r w:rsidRPr="00A16EEB">
        <w:rPr>
          <w:color w:val="000000"/>
        </w:rPr>
        <w:t>Jupyter</w:t>
      </w:r>
      <w:proofErr w:type="spellEnd"/>
      <w:r w:rsidRPr="00A16EEB">
        <w:rPr>
          <w:color w:val="000000"/>
        </w:rPr>
        <w:t xml:space="preserve"> Notebook;</w:t>
      </w:r>
    </w:p>
    <w:p w14:paraId="289B7736" w14:textId="77777777" w:rsidR="00A16EEB" w:rsidRPr="00A16EEB" w:rsidRDefault="00A16EEB" w:rsidP="00A16EEB">
      <w:pPr>
        <w:numPr>
          <w:ilvl w:val="0"/>
          <w:numId w:val="10"/>
        </w:numPr>
        <w:jc w:val="both"/>
        <w:textAlignment w:val="baseline"/>
        <w:rPr>
          <w:color w:val="000000"/>
        </w:rPr>
      </w:pPr>
      <w:r w:rsidRPr="00A16EEB">
        <w:rPr>
          <w:color w:val="000000"/>
        </w:rPr>
        <w:t xml:space="preserve">Google </w:t>
      </w:r>
      <w:proofErr w:type="spellStart"/>
      <w:r w:rsidRPr="00A16EEB">
        <w:rPr>
          <w:color w:val="000000"/>
        </w:rPr>
        <w:t>Colab</w:t>
      </w:r>
      <w:proofErr w:type="spellEnd"/>
      <w:r w:rsidRPr="00A16EEB">
        <w:rPr>
          <w:color w:val="000000"/>
        </w:rPr>
        <w:t>;</w:t>
      </w:r>
    </w:p>
    <w:p w14:paraId="6F3910A8" w14:textId="77777777" w:rsidR="00A16EEB" w:rsidRPr="00A16EEB" w:rsidRDefault="00A16EEB" w:rsidP="00A16EEB">
      <w:pPr>
        <w:numPr>
          <w:ilvl w:val="0"/>
          <w:numId w:val="10"/>
        </w:numPr>
        <w:jc w:val="both"/>
        <w:textAlignment w:val="baseline"/>
        <w:rPr>
          <w:color w:val="000000"/>
        </w:rPr>
      </w:pPr>
      <w:proofErr w:type="spellStart"/>
      <w:r w:rsidRPr="00A16EEB">
        <w:rPr>
          <w:color w:val="000000"/>
        </w:rPr>
        <w:t>Streamlit</w:t>
      </w:r>
      <w:proofErr w:type="spellEnd"/>
      <w:r w:rsidRPr="00A16EEB">
        <w:rPr>
          <w:color w:val="000000"/>
        </w:rPr>
        <w:t>;</w:t>
      </w:r>
    </w:p>
    <w:p w14:paraId="7B40E627" w14:textId="77777777" w:rsidR="00A16EEB" w:rsidRPr="00A16EEB" w:rsidRDefault="00A16EEB" w:rsidP="00A16EEB">
      <w:pPr>
        <w:numPr>
          <w:ilvl w:val="0"/>
          <w:numId w:val="10"/>
        </w:numPr>
        <w:jc w:val="both"/>
        <w:textAlignment w:val="baseline"/>
        <w:rPr>
          <w:color w:val="000000"/>
        </w:rPr>
      </w:pPr>
      <w:r w:rsidRPr="00A16EEB">
        <w:rPr>
          <w:color w:val="000000"/>
        </w:rPr>
        <w:t>Dash;</w:t>
      </w:r>
    </w:p>
    <w:p w14:paraId="03CA6061" w14:textId="77777777" w:rsidR="00A16EEB" w:rsidRPr="00A16EEB" w:rsidRDefault="00A16EEB" w:rsidP="00A16EEB">
      <w:pPr>
        <w:numPr>
          <w:ilvl w:val="0"/>
          <w:numId w:val="10"/>
        </w:numPr>
        <w:jc w:val="both"/>
        <w:textAlignment w:val="baseline"/>
        <w:rPr>
          <w:color w:val="000000"/>
        </w:rPr>
      </w:pPr>
      <w:r w:rsidRPr="00A16EEB">
        <w:rPr>
          <w:color w:val="000000"/>
        </w:rPr>
        <w:t>Outras ferramentas equivalentes.</w:t>
      </w:r>
    </w:p>
    <w:p w14:paraId="05E0269C" w14:textId="77777777" w:rsidR="00A16EEB" w:rsidRPr="00A16EEB" w:rsidRDefault="00A16EEB" w:rsidP="00A16EEB">
      <w:pPr>
        <w:numPr>
          <w:ilvl w:val="0"/>
          <w:numId w:val="10"/>
        </w:numPr>
        <w:spacing w:after="160"/>
        <w:jc w:val="both"/>
        <w:textAlignment w:val="baseline"/>
        <w:rPr>
          <w:color w:val="000000"/>
        </w:rPr>
      </w:pPr>
      <w:r w:rsidRPr="00A16EEB">
        <w:rPr>
          <w:color w:val="000000"/>
        </w:rPr>
        <w:t>Espera-se uma interação mínima com o modelo/chat durante a apresentação da solução</w:t>
      </w:r>
    </w:p>
    <w:p w14:paraId="0335D916" w14:textId="77777777" w:rsidR="00A16EEB" w:rsidRPr="00A16EEB" w:rsidRDefault="00A16EEB" w:rsidP="00A16EEB">
      <w:pPr>
        <w:rPr>
          <w:color w:val="000000"/>
        </w:rPr>
      </w:pPr>
    </w:p>
    <w:p w14:paraId="43D5CD20" w14:textId="77777777" w:rsidR="00A16EEB" w:rsidRPr="00A16EEB" w:rsidRDefault="00A16EEB" w:rsidP="00A16EEB">
      <w:pPr>
        <w:spacing w:after="160"/>
        <w:jc w:val="both"/>
        <w:rPr>
          <w:color w:val="000000"/>
        </w:rPr>
      </w:pPr>
      <w:r w:rsidRPr="00A16EEB">
        <w:rPr>
          <w:color w:val="000000"/>
        </w:rPr>
        <w:t>DIFERENCIAL</w:t>
      </w:r>
    </w:p>
    <w:p w14:paraId="7C2B1DF0" w14:textId="77777777" w:rsidR="00A16EEB" w:rsidRPr="00A16EEB" w:rsidRDefault="00A16EEB" w:rsidP="00A16EEB">
      <w:pPr>
        <w:spacing w:after="160"/>
        <w:jc w:val="both"/>
        <w:rPr>
          <w:color w:val="000000"/>
        </w:rPr>
      </w:pPr>
      <w:r w:rsidRPr="00A16EEB">
        <w:rPr>
          <w:color w:val="000000"/>
        </w:rPr>
        <w:t>Será considerado um diferencial a implementação de:</w:t>
      </w:r>
    </w:p>
    <w:p w14:paraId="1D2884D0" w14:textId="77777777" w:rsidR="00A16EEB" w:rsidRPr="00A16EEB" w:rsidRDefault="00A16EEB" w:rsidP="00A16EEB">
      <w:pPr>
        <w:numPr>
          <w:ilvl w:val="0"/>
          <w:numId w:val="11"/>
        </w:numPr>
        <w:jc w:val="both"/>
        <w:textAlignment w:val="baseline"/>
        <w:rPr>
          <w:color w:val="000000"/>
        </w:rPr>
      </w:pPr>
      <w:r w:rsidRPr="00A16EEB">
        <w:rPr>
          <w:color w:val="000000"/>
        </w:rPr>
        <w:t>APIs;</w:t>
      </w:r>
    </w:p>
    <w:p w14:paraId="367BE685" w14:textId="77777777" w:rsidR="00A16EEB" w:rsidRPr="00A16EEB" w:rsidRDefault="00A16EEB" w:rsidP="00A16EEB">
      <w:pPr>
        <w:numPr>
          <w:ilvl w:val="0"/>
          <w:numId w:val="11"/>
        </w:numPr>
        <w:jc w:val="both"/>
        <w:textAlignment w:val="baseline"/>
        <w:rPr>
          <w:color w:val="000000"/>
        </w:rPr>
      </w:pPr>
      <w:r w:rsidRPr="00A16EEB">
        <w:rPr>
          <w:color w:val="000000"/>
        </w:rPr>
        <w:t>Bancos de Dados;</w:t>
      </w:r>
    </w:p>
    <w:p w14:paraId="4A4756AE" w14:textId="77777777" w:rsidR="00A16EEB" w:rsidRPr="00A16EEB" w:rsidRDefault="00A16EEB" w:rsidP="00A16EEB">
      <w:pPr>
        <w:numPr>
          <w:ilvl w:val="0"/>
          <w:numId w:val="11"/>
        </w:numPr>
        <w:jc w:val="both"/>
        <w:textAlignment w:val="baseline"/>
        <w:rPr>
          <w:color w:val="000000"/>
        </w:rPr>
      </w:pPr>
      <w:r w:rsidRPr="00A16EEB">
        <w:rPr>
          <w:color w:val="000000"/>
        </w:rPr>
        <w:t>Dashboards;</w:t>
      </w:r>
    </w:p>
    <w:p w14:paraId="2DD52D4D" w14:textId="77777777" w:rsidR="00A16EEB" w:rsidRPr="00A16EEB" w:rsidRDefault="00A16EEB" w:rsidP="00A16EEB">
      <w:pPr>
        <w:numPr>
          <w:ilvl w:val="0"/>
          <w:numId w:val="11"/>
        </w:numPr>
        <w:jc w:val="both"/>
        <w:textAlignment w:val="baseline"/>
        <w:rPr>
          <w:color w:val="000000"/>
        </w:rPr>
      </w:pPr>
      <w:r w:rsidRPr="00A16EEB">
        <w:rPr>
          <w:color w:val="000000"/>
        </w:rPr>
        <w:t xml:space="preserve">Soluções de </w:t>
      </w:r>
      <w:proofErr w:type="spellStart"/>
      <w:r w:rsidRPr="00A16EEB">
        <w:rPr>
          <w:color w:val="000000"/>
        </w:rPr>
        <w:t>Deploy</w:t>
      </w:r>
      <w:proofErr w:type="spellEnd"/>
      <w:r w:rsidRPr="00A16EEB">
        <w:rPr>
          <w:color w:val="000000"/>
        </w:rPr>
        <w:t>;</w:t>
      </w:r>
    </w:p>
    <w:p w14:paraId="66379F83" w14:textId="77777777" w:rsidR="00A16EEB" w:rsidRPr="00A16EEB" w:rsidRDefault="00A16EEB" w:rsidP="00A16EEB">
      <w:pPr>
        <w:numPr>
          <w:ilvl w:val="0"/>
          <w:numId w:val="11"/>
        </w:numPr>
        <w:spacing w:after="160"/>
        <w:jc w:val="both"/>
        <w:textAlignment w:val="baseline"/>
        <w:rPr>
          <w:color w:val="000000"/>
        </w:rPr>
      </w:pPr>
      <w:r w:rsidRPr="00A16EEB">
        <w:rPr>
          <w:color w:val="000000"/>
        </w:rPr>
        <w:t>Integrações em ambiente industrial.</w:t>
      </w:r>
    </w:p>
    <w:p w14:paraId="1EDF0055" w14:textId="6C1C8628" w:rsidR="00A16EEB" w:rsidRDefault="00A16EEB">
      <w:pPr>
        <w:pBdr>
          <w:top w:val="nil"/>
          <w:left w:val="nil"/>
          <w:bottom w:val="nil"/>
          <w:right w:val="nil"/>
          <w:between w:val="nil"/>
        </w:pBdr>
        <w:ind w:left="141" w:right="123"/>
        <w:rPr>
          <w:color w:val="000000"/>
        </w:rPr>
      </w:pPr>
    </w:p>
    <w:p w14:paraId="49459041" w14:textId="0CBBE043" w:rsidR="00A16EEB" w:rsidRDefault="00A16EEB">
      <w:pPr>
        <w:pBdr>
          <w:top w:val="nil"/>
          <w:left w:val="nil"/>
          <w:bottom w:val="nil"/>
          <w:right w:val="nil"/>
          <w:between w:val="nil"/>
        </w:pBdr>
        <w:ind w:left="141" w:right="123"/>
        <w:rPr>
          <w:color w:val="000000"/>
        </w:rPr>
      </w:pPr>
    </w:p>
    <w:p w14:paraId="1E972B3B" w14:textId="77777777" w:rsidR="00A16EEB" w:rsidRDefault="00A16EEB">
      <w:pPr>
        <w:pBdr>
          <w:top w:val="nil"/>
          <w:left w:val="nil"/>
          <w:bottom w:val="nil"/>
          <w:right w:val="nil"/>
          <w:between w:val="nil"/>
        </w:pBdr>
        <w:ind w:left="141" w:right="123"/>
        <w:rPr>
          <w:color w:val="000000"/>
        </w:rPr>
      </w:pPr>
    </w:p>
    <w:p w14:paraId="374D3947" w14:textId="77777777" w:rsidR="00623672" w:rsidRDefault="00222E06">
      <w:pPr>
        <w:pBdr>
          <w:top w:val="nil"/>
          <w:left w:val="nil"/>
          <w:bottom w:val="nil"/>
          <w:right w:val="nil"/>
          <w:between w:val="nil"/>
        </w:pBdr>
        <w:ind w:left="141" w:right="123"/>
        <w:jc w:val="center"/>
        <w:rPr>
          <w:b/>
          <w:bCs/>
          <w:color w:val="000000"/>
        </w:rPr>
      </w:pPr>
      <w:r>
        <w:rPr>
          <w:b/>
          <w:bCs/>
          <w:color w:val="000000"/>
        </w:rPr>
        <w:t>Avaliação Prática - Case online:</w:t>
      </w:r>
    </w:p>
    <w:p w14:paraId="289B2958" w14:textId="77777777" w:rsidR="00623672" w:rsidRDefault="00623672">
      <w:pPr>
        <w:pBdr>
          <w:top w:val="nil"/>
          <w:left w:val="nil"/>
          <w:bottom w:val="nil"/>
          <w:right w:val="nil"/>
          <w:between w:val="nil"/>
        </w:pBdr>
        <w:ind w:left="141" w:right="123"/>
        <w:rPr>
          <w:color w:val="000000"/>
        </w:rPr>
      </w:pPr>
    </w:p>
    <w:p w14:paraId="52D39DA0" w14:textId="4658653F" w:rsidR="00623672" w:rsidRDefault="00623672">
      <w:pPr>
        <w:pBdr>
          <w:top w:val="nil"/>
          <w:left w:val="nil"/>
          <w:bottom w:val="nil"/>
          <w:right w:val="nil"/>
          <w:between w:val="nil"/>
        </w:pBdr>
        <w:ind w:left="141" w:right="123"/>
        <w:rPr>
          <w:color w:val="000000"/>
        </w:rPr>
      </w:pPr>
    </w:p>
    <w:p w14:paraId="5469CE11" w14:textId="00E37B50"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b/>
          <w:bCs/>
          <w:color w:val="000000"/>
          <w:sz w:val="22"/>
          <w:szCs w:val="22"/>
        </w:rPr>
        <w:t xml:space="preserve">Link para </w:t>
      </w:r>
      <w:r>
        <w:rPr>
          <w:rFonts w:ascii="Calibri" w:eastAsia="Times New Roman" w:hAnsi="Calibri" w:cs="Calibri"/>
          <w:b/>
          <w:bCs/>
          <w:color w:val="000000"/>
          <w:sz w:val="22"/>
          <w:szCs w:val="22"/>
        </w:rPr>
        <w:t>d</w:t>
      </w:r>
      <w:r w:rsidRPr="00A16EEB">
        <w:rPr>
          <w:rFonts w:ascii="Calibri" w:eastAsia="Times New Roman" w:hAnsi="Calibri" w:cs="Calibri"/>
          <w:b/>
          <w:bCs/>
          <w:color w:val="000000"/>
          <w:sz w:val="22"/>
          <w:szCs w:val="22"/>
        </w:rPr>
        <w:t xml:space="preserve">ownload dos </w:t>
      </w:r>
      <w:r>
        <w:rPr>
          <w:rFonts w:ascii="Calibri" w:eastAsia="Times New Roman" w:hAnsi="Calibri" w:cs="Calibri"/>
          <w:b/>
          <w:bCs/>
          <w:color w:val="000000"/>
          <w:sz w:val="22"/>
          <w:szCs w:val="22"/>
        </w:rPr>
        <w:t>arquivos e dados:</w:t>
      </w:r>
    </w:p>
    <w:p w14:paraId="7A133318"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shd w:val="clear" w:color="auto" w:fill="FFFF00"/>
        </w:rPr>
        <w:t>https://drive.google.com/drive/folders/1xj9GPbreAN2W8Lb5Mq3gsHAnJ-h7mAl3?usp=sharing</w:t>
      </w:r>
    </w:p>
    <w:p w14:paraId="3A22642C" w14:textId="77777777" w:rsidR="00A16EEB" w:rsidRDefault="00A16EEB" w:rsidP="00A16EEB">
      <w:pPr>
        <w:spacing w:after="160"/>
        <w:ind w:firstLine="708"/>
        <w:jc w:val="both"/>
        <w:rPr>
          <w:rFonts w:ascii="Calibri" w:eastAsia="Times New Roman" w:hAnsi="Calibri" w:cs="Calibri"/>
          <w:b/>
          <w:bCs/>
          <w:color w:val="000000"/>
          <w:sz w:val="22"/>
          <w:szCs w:val="22"/>
        </w:rPr>
      </w:pPr>
    </w:p>
    <w:p w14:paraId="74C94EF8" w14:textId="6D74EFDA" w:rsidR="00A16EEB" w:rsidRPr="00A16EEB" w:rsidRDefault="00A16EEB" w:rsidP="00A16EEB">
      <w:pPr>
        <w:spacing w:after="160"/>
        <w:ind w:firstLine="708"/>
        <w:jc w:val="both"/>
        <w:rPr>
          <w:rFonts w:ascii="Times New Roman" w:eastAsia="Times New Roman" w:hAnsi="Times New Roman" w:cs="Times New Roman"/>
          <w:sz w:val="24"/>
          <w:szCs w:val="24"/>
        </w:rPr>
      </w:pPr>
      <w:r w:rsidRPr="00A16EEB">
        <w:rPr>
          <w:rFonts w:ascii="Calibri" w:eastAsia="Times New Roman" w:hAnsi="Calibri" w:cs="Calibri"/>
          <w:b/>
          <w:bCs/>
          <w:color w:val="000000"/>
          <w:sz w:val="22"/>
          <w:szCs w:val="22"/>
        </w:rPr>
        <w:t>1. Contextualização</w:t>
      </w:r>
    </w:p>
    <w:p w14:paraId="69E77581"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A manutenção preditiva está revolucionando a forma como as indústrias gerenciam seus ativos e evitam falhas não planejadas. Por meio da utilização de técnicas de Aprendizado de Máquina (Machine Learning) e análise avançada de dados, a Inteligência Artificial permite prever necessidades de manutenção com base em indicadores de desempenho monitorados em tempo real.</w:t>
      </w:r>
    </w:p>
    <w:p w14:paraId="6F93C7FA"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Essa abordagem utiliza diferentes variáveis coletadas diretamente dos equipamentos em operação, possibilitando a identificação antecipada de anomalias e reduzindo custos associados a paradas inesperadas e falhas operacionais.</w:t>
      </w:r>
    </w:p>
    <w:p w14:paraId="136BB42A"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 xml:space="preserve">Hoje a indústria está preocupada em ir além. Com o avanço dos modelos de linguagem, não </w:t>
      </w:r>
      <w:proofErr w:type="gramStart"/>
      <w:r w:rsidRPr="00A16EEB">
        <w:rPr>
          <w:rFonts w:ascii="Calibri" w:eastAsia="Times New Roman" w:hAnsi="Calibri" w:cs="Calibri"/>
          <w:color w:val="000000"/>
          <w:sz w:val="22"/>
          <w:szCs w:val="22"/>
        </w:rPr>
        <w:t>deseja-se</w:t>
      </w:r>
      <w:proofErr w:type="gramEnd"/>
      <w:r w:rsidRPr="00A16EEB">
        <w:rPr>
          <w:rFonts w:ascii="Calibri" w:eastAsia="Times New Roman" w:hAnsi="Calibri" w:cs="Calibri"/>
          <w:color w:val="000000"/>
          <w:sz w:val="22"/>
          <w:szCs w:val="22"/>
        </w:rPr>
        <w:t xml:space="preserve"> apenas descobrir quando um equipamento vai falhar, mas sim o que deve ser feito para que essa falha seja corrigida. Denominamos esse tipo de manutenção de manutenção prescritiva.</w:t>
      </w:r>
    </w:p>
    <w:p w14:paraId="25EB69EE"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lastRenderedPageBreak/>
        <w:t>Uma indústria de grande porte localizada no estado de Santa Catarina entrou em contato com o SENAI SC demonstrando interesse no desenvolvimento de um projeto completo de Manutenção Prescritiva aplicado às máquinas e equipamentos de seu chão de fábrica.</w:t>
      </w:r>
    </w:p>
    <w:p w14:paraId="534B8B8D"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O projeto contempla o desenvolvimento de algoritmos capazes de consultar automaticamente os bancos de dados da empresa, analisar novos conjuntos de dados provenientes dos equipamentos monitorados e identificar registros históricos que apresentem comportamento semelhante ao padrão observado.</w:t>
      </w:r>
    </w:p>
    <w:p w14:paraId="143593FD"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A partir dessa correlação, o sistema deverá localizar ocorrências passadas com características próximas às do equipamento em análise, apresentando informações relevantes como a quantidade de eventos similares já registrados, sua distribuição ao longo do tempo, frequência de ocorrência e contexto operacional associado.</w:t>
      </w:r>
    </w:p>
    <w:p w14:paraId="667B1CBC"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Além da análise dos dados históricos, a solução deverá integrar-se à base documental da empresa, permitindo consultar manuais, procedimentos, relatórios técnicos e registros de manutenção relacionados aos eventos identificados. Com base nessas informações, o sistema poderá sugerir possíveis ações de inspeção, manutenção ou correção, auxiliando as equipes técnicas na tomada de decisão.</w:t>
      </w:r>
    </w:p>
    <w:p w14:paraId="1C0A519C"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Dessa forma, a solução proposta não depende necessariamente da classificação prévia de falhas conhecidas, mas sim da identificação de padrões similares dentro do histórico operacional da empresa, combinando análise de dados, busca por similaridade e recuperação de conhecimento para apoiar estratégias de manutenção preditiva e prescritiva.</w:t>
      </w:r>
    </w:p>
    <w:p w14:paraId="637C7B6E" w14:textId="5E4C1D9B" w:rsidR="00A16EEB" w:rsidRPr="00A16EEB" w:rsidRDefault="00A16EEB" w:rsidP="00A16EEB">
      <w:pPr>
        <w:spacing w:after="240"/>
        <w:ind w:left="720"/>
        <w:rPr>
          <w:rFonts w:ascii="Times New Roman" w:eastAsia="Times New Roman" w:hAnsi="Times New Roman" w:cs="Times New Roman"/>
          <w:sz w:val="24"/>
          <w:szCs w:val="24"/>
        </w:rPr>
      </w:pPr>
      <w:r w:rsidRPr="00A16EEB">
        <w:rPr>
          <w:rFonts w:ascii="Times New Roman" w:eastAsia="Times New Roman" w:hAnsi="Times New Roman" w:cs="Times New Roman"/>
          <w:sz w:val="24"/>
          <w:szCs w:val="24"/>
        </w:rPr>
        <w:br/>
      </w:r>
      <w:r w:rsidRPr="00A16EEB">
        <w:rPr>
          <w:rFonts w:ascii="Calibri" w:eastAsia="Times New Roman" w:hAnsi="Calibri" w:cs="Calibri"/>
          <w:b/>
          <w:bCs/>
          <w:color w:val="000000"/>
          <w:sz w:val="22"/>
          <w:szCs w:val="22"/>
        </w:rPr>
        <w:t>2. Cenário do Projeto</w:t>
      </w:r>
    </w:p>
    <w:p w14:paraId="39982372"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A equipe de Automação e Instrumentação da empresa já realizou a instalação de diversos sensores e dispositivos de aquisição de dados. Essas informações são enviadas continuamente para um banco de dados corporativo, previamente modelado e implementado pela equipe de Software da organização.</w:t>
      </w:r>
    </w:p>
    <w:p w14:paraId="1C94A941"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Com o objetivo de permitir o desenvolvimento paralelo das atividades e acelerar a execução do projeto, os dados foram disponibilizados para a equipe de Inteligência Artificial, responsável pelas análises e desenvolvimento dos modelos prescritivos.</w:t>
      </w:r>
    </w:p>
    <w:p w14:paraId="0E2DD81E" w14:textId="6E1EA8CC" w:rsidR="00A16EEB" w:rsidRPr="00A16EEB" w:rsidRDefault="00A16EEB" w:rsidP="00A16EEB">
      <w:pPr>
        <w:spacing w:after="160"/>
        <w:jc w:val="center"/>
        <w:rPr>
          <w:rFonts w:ascii="Times New Roman" w:eastAsia="Times New Roman" w:hAnsi="Times New Roman" w:cs="Times New Roman"/>
          <w:sz w:val="24"/>
          <w:szCs w:val="24"/>
        </w:rPr>
      </w:pPr>
      <w:r w:rsidRPr="00A16EEB">
        <w:rPr>
          <w:noProof/>
          <w:color w:val="000000"/>
        </w:rPr>
        <w:lastRenderedPageBreak/>
        <w:drawing>
          <wp:inline distT="0" distB="0" distL="0" distR="0" wp14:anchorId="764CA0FF" wp14:editId="2B441677">
            <wp:extent cx="5772785" cy="4317365"/>
            <wp:effectExtent l="0" t="0" r="0" b="698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2785" cy="4317365"/>
                    </a:xfrm>
                    <a:prstGeom prst="rect">
                      <a:avLst/>
                    </a:prstGeom>
                    <a:noFill/>
                    <a:ln>
                      <a:noFill/>
                    </a:ln>
                  </pic:spPr>
                </pic:pic>
              </a:graphicData>
            </a:graphic>
          </wp:inline>
        </w:drawing>
      </w:r>
      <w:r w:rsidRPr="00A16EEB">
        <w:rPr>
          <w:rFonts w:ascii="Calibri" w:eastAsia="Times New Roman" w:hAnsi="Calibri" w:cs="Calibri"/>
          <w:color w:val="000000"/>
          <w:sz w:val="22"/>
          <w:szCs w:val="22"/>
        </w:rPr>
        <w:t>Figura 01 - Diagrama Geral das funcionalidades esperadas para a solução</w:t>
      </w:r>
    </w:p>
    <w:p w14:paraId="1E76CAFC" w14:textId="2918AE3C" w:rsidR="00A16EEB" w:rsidRPr="00A16EEB" w:rsidRDefault="00A16EEB" w:rsidP="00A16EEB">
      <w:pPr>
        <w:spacing w:after="240"/>
        <w:rPr>
          <w:rFonts w:ascii="Times New Roman" w:eastAsia="Times New Roman" w:hAnsi="Times New Roman" w:cs="Times New Roman"/>
          <w:sz w:val="24"/>
          <w:szCs w:val="24"/>
        </w:rPr>
      </w:pPr>
      <w:r w:rsidRPr="00A16EEB">
        <w:rPr>
          <w:rFonts w:ascii="Times New Roman" w:eastAsia="Times New Roman" w:hAnsi="Times New Roman" w:cs="Times New Roman"/>
          <w:sz w:val="24"/>
          <w:szCs w:val="24"/>
        </w:rPr>
        <w:br/>
      </w:r>
      <w:r w:rsidRPr="00A16EEB">
        <w:rPr>
          <w:rFonts w:ascii="Times New Roman" w:eastAsia="Times New Roman" w:hAnsi="Times New Roman" w:cs="Times New Roman"/>
          <w:sz w:val="24"/>
          <w:szCs w:val="24"/>
        </w:rPr>
        <w:br/>
      </w:r>
      <w:r w:rsidRPr="00A16EEB">
        <w:rPr>
          <w:rFonts w:ascii="Times New Roman" w:eastAsia="Times New Roman" w:hAnsi="Times New Roman" w:cs="Times New Roman"/>
          <w:sz w:val="24"/>
          <w:szCs w:val="24"/>
        </w:rPr>
        <w:br/>
      </w:r>
      <w:r w:rsidRPr="00A16EEB">
        <w:rPr>
          <w:rFonts w:ascii="Times New Roman" w:eastAsia="Times New Roman" w:hAnsi="Times New Roman" w:cs="Times New Roman"/>
          <w:sz w:val="24"/>
          <w:szCs w:val="24"/>
        </w:rPr>
        <w:br/>
      </w:r>
      <w:r w:rsidRPr="00A16EEB">
        <w:rPr>
          <w:rFonts w:ascii="Times New Roman" w:eastAsia="Times New Roman" w:hAnsi="Times New Roman" w:cs="Times New Roman"/>
          <w:sz w:val="24"/>
          <w:szCs w:val="24"/>
        </w:rPr>
        <w:br/>
      </w:r>
      <w:r w:rsidRPr="00A16EEB">
        <w:rPr>
          <w:rFonts w:ascii="Calibri" w:eastAsia="Times New Roman" w:hAnsi="Calibri" w:cs="Calibri"/>
          <w:color w:val="000000"/>
          <w:sz w:val="22"/>
          <w:szCs w:val="22"/>
        </w:rPr>
        <w:t xml:space="preserve">Exemplo de </w:t>
      </w:r>
      <w:proofErr w:type="spellStart"/>
      <w:r w:rsidRPr="00A16EEB">
        <w:rPr>
          <w:rFonts w:ascii="Calibri" w:eastAsia="Times New Roman" w:hAnsi="Calibri" w:cs="Calibri"/>
          <w:color w:val="000000"/>
          <w:sz w:val="22"/>
          <w:szCs w:val="22"/>
        </w:rPr>
        <w:t>json</w:t>
      </w:r>
      <w:proofErr w:type="spellEnd"/>
      <w:r w:rsidRPr="00A16EEB">
        <w:rPr>
          <w:rFonts w:ascii="Calibri" w:eastAsia="Times New Roman" w:hAnsi="Calibri" w:cs="Calibri"/>
          <w:color w:val="000000"/>
          <w:sz w:val="22"/>
          <w:szCs w:val="22"/>
        </w:rPr>
        <w:t xml:space="preserve"> de entrada: </w:t>
      </w:r>
    </w:p>
    <w:p w14:paraId="4E55D786" w14:textId="77777777" w:rsidR="00A16EEB" w:rsidRPr="00A16EEB" w:rsidRDefault="00A16EEB" w:rsidP="00A16EEB">
      <w:pPr>
        <w:spacing w:after="160"/>
        <w:jc w:val="both"/>
        <w:rPr>
          <w:rFonts w:ascii="Times New Roman" w:eastAsia="Times New Roman" w:hAnsi="Times New Roman" w:cs="Times New Roman"/>
          <w:sz w:val="24"/>
          <w:szCs w:val="24"/>
          <w:lang w:val="en-US"/>
        </w:rPr>
      </w:pPr>
      <w:r w:rsidRPr="00A16EEB">
        <w:rPr>
          <w:rFonts w:ascii="Calibri" w:eastAsia="Times New Roman" w:hAnsi="Calibri" w:cs="Calibri"/>
          <w:color w:val="000000"/>
          <w:sz w:val="22"/>
          <w:szCs w:val="22"/>
          <w:lang w:val="en-US"/>
        </w:rPr>
        <w:t>{"id":114387,"created_at":"2026-06-01 21:32:53.911176+00:00","z_rms_velocity_in_s":0.0597,"z_rms_velocity_mm_s":1.517,"temperature_f":76.44,"temperature_c":24.69,"x_rms_velocity_in_s":0.0787,"x_rms_velocity_mm_s":2.0,"z_peak_acceleration_g":0.484,"x_peak_acceleration_g":0.631,"z_peak_vel_comp_freq_hz":61.0,"x_peak_vel_comp_freq_hz":61.0,"z_rms_acceleration_g":0.09,"x_rms_acceleration_g":0.114,"z_kurtosis":2.392,"x_kurtosis":2.77,"z_crest_factor":3.747,"x_crest_factor":4.269,"z_peak_velocity_in_s":0.0844,"z_peak_velocity_mm_s":2.146,"x_peak_velocity_in_s":0.1113,"x_peak_velocity_mm_s":2.829,"z_high_freq_rms_accel_g":0.129,"x_high_freq_rms_accel_g":0.147,"fault":"cocked_rotor_2","rpm":1000.0}</w:t>
      </w:r>
    </w:p>
    <w:p w14:paraId="4E3A0F70" w14:textId="77777777" w:rsidR="00A16EEB" w:rsidRPr="00A16EEB" w:rsidRDefault="00A16EEB" w:rsidP="00A16EEB">
      <w:pPr>
        <w:rPr>
          <w:rFonts w:ascii="Times New Roman" w:eastAsia="Times New Roman" w:hAnsi="Times New Roman" w:cs="Times New Roman"/>
          <w:sz w:val="24"/>
          <w:szCs w:val="24"/>
          <w:lang w:val="en-US"/>
        </w:rPr>
      </w:pPr>
    </w:p>
    <w:p w14:paraId="246F1AC6" w14:textId="77777777" w:rsidR="00A16EEB" w:rsidRPr="00A16EEB" w:rsidRDefault="00A16EEB" w:rsidP="00A16EEB">
      <w:pPr>
        <w:spacing w:after="160"/>
        <w:ind w:firstLine="708"/>
        <w:jc w:val="both"/>
        <w:rPr>
          <w:rFonts w:ascii="Times New Roman" w:eastAsia="Times New Roman" w:hAnsi="Times New Roman" w:cs="Times New Roman"/>
          <w:sz w:val="24"/>
          <w:szCs w:val="24"/>
        </w:rPr>
      </w:pPr>
      <w:r w:rsidRPr="00A16EEB">
        <w:rPr>
          <w:rFonts w:ascii="Calibri" w:eastAsia="Times New Roman" w:hAnsi="Calibri" w:cs="Calibri"/>
          <w:b/>
          <w:bCs/>
          <w:color w:val="000000"/>
          <w:sz w:val="22"/>
          <w:szCs w:val="22"/>
        </w:rPr>
        <w:t>3. Desafio Proposto</w:t>
      </w:r>
    </w:p>
    <w:p w14:paraId="5562E4A9"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Desenvolver o pipeline completo de um projeto de Inteligência Artificial, contemplando todas as etapas necessárias para a construção de uma solução de Manutenção Prescritiva.</w:t>
      </w:r>
    </w:p>
    <w:p w14:paraId="4DEB1337"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O pipeline deve incluir:</w:t>
      </w:r>
    </w:p>
    <w:p w14:paraId="4E4D0D6E" w14:textId="77777777" w:rsidR="00A16EEB" w:rsidRPr="00A16EEB" w:rsidRDefault="00A16EEB" w:rsidP="00A16EEB">
      <w:pPr>
        <w:numPr>
          <w:ilvl w:val="0"/>
          <w:numId w:val="2"/>
        </w:numPr>
        <w:jc w:val="both"/>
        <w:textAlignment w:val="baseline"/>
        <w:rPr>
          <w:rFonts w:eastAsia="Times New Roman"/>
          <w:color w:val="000000"/>
          <w:sz w:val="22"/>
          <w:szCs w:val="22"/>
        </w:rPr>
      </w:pPr>
      <w:r w:rsidRPr="00A16EEB">
        <w:rPr>
          <w:rFonts w:ascii="Calibri" w:eastAsia="Times New Roman" w:hAnsi="Calibri" w:cs="Calibri"/>
          <w:color w:val="000000"/>
          <w:sz w:val="22"/>
          <w:szCs w:val="22"/>
        </w:rPr>
        <w:t>Arquitetura da Solução;</w:t>
      </w:r>
    </w:p>
    <w:p w14:paraId="7D0916BD" w14:textId="77777777" w:rsidR="00A16EEB" w:rsidRPr="00A16EEB" w:rsidRDefault="00A16EEB" w:rsidP="00A16EEB">
      <w:pPr>
        <w:numPr>
          <w:ilvl w:val="0"/>
          <w:numId w:val="2"/>
        </w:numPr>
        <w:jc w:val="both"/>
        <w:textAlignment w:val="baseline"/>
        <w:rPr>
          <w:rFonts w:eastAsia="Times New Roman"/>
          <w:color w:val="000000"/>
          <w:sz w:val="22"/>
          <w:szCs w:val="22"/>
        </w:rPr>
      </w:pPr>
      <w:r w:rsidRPr="00A16EEB">
        <w:rPr>
          <w:rFonts w:ascii="Calibri" w:eastAsia="Times New Roman" w:hAnsi="Calibri" w:cs="Calibri"/>
          <w:color w:val="000000"/>
          <w:sz w:val="22"/>
          <w:szCs w:val="22"/>
        </w:rPr>
        <w:t>Definição de arquitetura técnica para implantação do projeto em ambiente industrial;</w:t>
      </w:r>
    </w:p>
    <w:p w14:paraId="60BA526F" w14:textId="77777777" w:rsidR="00A16EEB" w:rsidRPr="00A16EEB" w:rsidRDefault="00A16EEB" w:rsidP="00A16EEB">
      <w:pPr>
        <w:numPr>
          <w:ilvl w:val="0"/>
          <w:numId w:val="2"/>
        </w:numPr>
        <w:jc w:val="both"/>
        <w:textAlignment w:val="baseline"/>
        <w:rPr>
          <w:rFonts w:eastAsia="Times New Roman"/>
          <w:color w:val="000000"/>
          <w:sz w:val="22"/>
          <w:szCs w:val="22"/>
        </w:rPr>
      </w:pPr>
      <w:r w:rsidRPr="00A16EEB">
        <w:rPr>
          <w:rFonts w:ascii="Calibri" w:eastAsia="Times New Roman" w:hAnsi="Calibri" w:cs="Calibri"/>
          <w:color w:val="000000"/>
          <w:sz w:val="22"/>
          <w:szCs w:val="22"/>
        </w:rPr>
        <w:t>Tratamento dos documentos fornecidos</w:t>
      </w:r>
    </w:p>
    <w:p w14:paraId="66F95D3D" w14:textId="77777777" w:rsidR="00A16EEB" w:rsidRPr="00A16EEB" w:rsidRDefault="00A16EEB" w:rsidP="00A16EEB">
      <w:pPr>
        <w:numPr>
          <w:ilvl w:val="0"/>
          <w:numId w:val="2"/>
        </w:numPr>
        <w:jc w:val="both"/>
        <w:textAlignment w:val="baseline"/>
        <w:rPr>
          <w:rFonts w:eastAsia="Times New Roman"/>
          <w:color w:val="000000"/>
          <w:sz w:val="22"/>
          <w:szCs w:val="22"/>
        </w:rPr>
      </w:pPr>
      <w:r w:rsidRPr="00A16EEB">
        <w:rPr>
          <w:rFonts w:ascii="Calibri" w:eastAsia="Times New Roman" w:hAnsi="Calibri" w:cs="Calibri"/>
          <w:color w:val="000000"/>
          <w:sz w:val="22"/>
          <w:szCs w:val="22"/>
        </w:rPr>
        <w:lastRenderedPageBreak/>
        <w:t>Construção de modelo de linguagem para prestar auxílio quando um novo evento é registrado no sistema, demonstrando como corrigir o problema que aconteceu;</w:t>
      </w:r>
    </w:p>
    <w:p w14:paraId="077AE31A" w14:textId="77777777" w:rsidR="00A16EEB" w:rsidRPr="00A16EEB" w:rsidRDefault="00A16EEB" w:rsidP="00A16EEB">
      <w:pPr>
        <w:numPr>
          <w:ilvl w:val="0"/>
          <w:numId w:val="2"/>
        </w:numPr>
        <w:jc w:val="both"/>
        <w:textAlignment w:val="baseline"/>
        <w:rPr>
          <w:rFonts w:eastAsia="Times New Roman"/>
          <w:color w:val="000000"/>
          <w:sz w:val="22"/>
          <w:szCs w:val="22"/>
        </w:rPr>
      </w:pPr>
      <w:r w:rsidRPr="00A16EEB">
        <w:rPr>
          <w:rFonts w:ascii="Calibri" w:eastAsia="Times New Roman" w:hAnsi="Calibri" w:cs="Calibri"/>
          <w:color w:val="000000"/>
          <w:sz w:val="22"/>
          <w:szCs w:val="22"/>
        </w:rPr>
        <w:t>O sistema deve se deter unicamente a problemas que possuem documentos, caso contrário deve reportar que ainda não existe o problema identificado e sugerir ao usuário o usuário para registrar um novo documento para o defeito.</w:t>
      </w:r>
    </w:p>
    <w:p w14:paraId="10670C2E" w14:textId="77777777" w:rsidR="00A16EEB" w:rsidRPr="00A16EEB" w:rsidRDefault="00A16EEB" w:rsidP="00A16EEB">
      <w:pPr>
        <w:numPr>
          <w:ilvl w:val="0"/>
          <w:numId w:val="2"/>
        </w:numPr>
        <w:spacing w:after="160"/>
        <w:jc w:val="both"/>
        <w:textAlignment w:val="baseline"/>
        <w:rPr>
          <w:rFonts w:eastAsia="Times New Roman"/>
          <w:color w:val="000000"/>
          <w:sz w:val="22"/>
          <w:szCs w:val="22"/>
        </w:rPr>
      </w:pPr>
      <w:r w:rsidRPr="00A16EEB">
        <w:rPr>
          <w:rFonts w:ascii="Calibri" w:eastAsia="Times New Roman" w:hAnsi="Calibri" w:cs="Calibri"/>
          <w:color w:val="000000"/>
          <w:sz w:val="22"/>
          <w:szCs w:val="22"/>
        </w:rPr>
        <w:t>Apresentação visual dos resultados através de dashboards, gráficos, relatórios ou aplicações interativas;</w:t>
      </w:r>
    </w:p>
    <w:p w14:paraId="5C4AE8DF" w14:textId="77777777" w:rsidR="00A16EEB" w:rsidRPr="00A16EEB" w:rsidRDefault="00A16EEB" w:rsidP="00A16EEB">
      <w:pPr>
        <w:rPr>
          <w:rFonts w:ascii="Times New Roman" w:eastAsia="Times New Roman" w:hAnsi="Times New Roman" w:cs="Times New Roman"/>
          <w:sz w:val="24"/>
          <w:szCs w:val="24"/>
        </w:rPr>
      </w:pPr>
    </w:p>
    <w:p w14:paraId="40D49AA3" w14:textId="77777777" w:rsidR="00A16EEB" w:rsidRPr="00A16EEB" w:rsidRDefault="00A16EEB" w:rsidP="00A16EEB">
      <w:pPr>
        <w:spacing w:after="160"/>
        <w:ind w:firstLine="360"/>
        <w:jc w:val="both"/>
        <w:rPr>
          <w:rFonts w:ascii="Times New Roman" w:eastAsia="Times New Roman" w:hAnsi="Times New Roman" w:cs="Times New Roman"/>
          <w:sz w:val="24"/>
          <w:szCs w:val="24"/>
        </w:rPr>
      </w:pPr>
      <w:r w:rsidRPr="00A16EEB">
        <w:rPr>
          <w:rFonts w:ascii="Calibri" w:eastAsia="Times New Roman" w:hAnsi="Calibri" w:cs="Calibri"/>
          <w:b/>
          <w:bCs/>
          <w:color w:val="000000"/>
          <w:sz w:val="22"/>
          <w:szCs w:val="22"/>
        </w:rPr>
        <w:t>4. Liberdade de Implementação</w:t>
      </w:r>
    </w:p>
    <w:p w14:paraId="373D4112"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O candidato possui liberdade para:</w:t>
      </w:r>
    </w:p>
    <w:p w14:paraId="43F631EC" w14:textId="77777777" w:rsidR="00A16EEB" w:rsidRPr="00A16EEB" w:rsidRDefault="00A16EEB" w:rsidP="00A16EEB">
      <w:pPr>
        <w:numPr>
          <w:ilvl w:val="0"/>
          <w:numId w:val="3"/>
        </w:numPr>
        <w:jc w:val="both"/>
        <w:textAlignment w:val="baseline"/>
        <w:rPr>
          <w:rFonts w:eastAsia="Times New Roman"/>
          <w:color w:val="000000"/>
          <w:sz w:val="22"/>
          <w:szCs w:val="22"/>
        </w:rPr>
      </w:pPr>
      <w:r w:rsidRPr="00A16EEB">
        <w:rPr>
          <w:rFonts w:ascii="Calibri" w:eastAsia="Times New Roman" w:hAnsi="Calibri" w:cs="Calibri"/>
          <w:color w:val="000000"/>
          <w:sz w:val="22"/>
          <w:szCs w:val="22"/>
        </w:rPr>
        <w:t>Escolher a estratégia de resolução;</w:t>
      </w:r>
    </w:p>
    <w:p w14:paraId="56E5F12A" w14:textId="77777777" w:rsidR="00A16EEB" w:rsidRPr="00A16EEB" w:rsidRDefault="00A16EEB" w:rsidP="00A16EEB">
      <w:pPr>
        <w:numPr>
          <w:ilvl w:val="0"/>
          <w:numId w:val="3"/>
        </w:numPr>
        <w:spacing w:after="160"/>
        <w:jc w:val="both"/>
        <w:textAlignment w:val="baseline"/>
        <w:rPr>
          <w:rFonts w:eastAsia="Times New Roman"/>
          <w:color w:val="000000"/>
          <w:sz w:val="22"/>
          <w:szCs w:val="22"/>
        </w:rPr>
      </w:pPr>
      <w:r w:rsidRPr="00A16EEB">
        <w:rPr>
          <w:rFonts w:ascii="Calibri" w:eastAsia="Times New Roman" w:hAnsi="Calibri" w:cs="Calibri"/>
          <w:color w:val="000000"/>
          <w:sz w:val="22"/>
          <w:szCs w:val="22"/>
        </w:rPr>
        <w:t>Escolher as ferramentas complementares utilizadas no projeto.</w:t>
      </w:r>
    </w:p>
    <w:p w14:paraId="4E61CE92" w14:textId="77777777" w:rsidR="00A16EEB" w:rsidRPr="00A16EEB" w:rsidRDefault="00A16EEB" w:rsidP="00A16EEB">
      <w:pPr>
        <w:rPr>
          <w:rFonts w:ascii="Times New Roman" w:eastAsia="Times New Roman" w:hAnsi="Times New Roman" w:cs="Times New Roman"/>
          <w:sz w:val="24"/>
          <w:szCs w:val="24"/>
        </w:rPr>
      </w:pPr>
    </w:p>
    <w:p w14:paraId="193E899D" w14:textId="77777777" w:rsidR="00A16EEB" w:rsidRPr="00A16EEB" w:rsidRDefault="00A16EEB" w:rsidP="00A16EEB">
      <w:pPr>
        <w:spacing w:after="160"/>
        <w:ind w:firstLine="360"/>
        <w:jc w:val="both"/>
        <w:rPr>
          <w:rFonts w:ascii="Times New Roman" w:eastAsia="Times New Roman" w:hAnsi="Times New Roman" w:cs="Times New Roman"/>
          <w:sz w:val="24"/>
          <w:szCs w:val="24"/>
        </w:rPr>
      </w:pPr>
      <w:r w:rsidRPr="00A16EEB">
        <w:rPr>
          <w:rFonts w:ascii="Calibri" w:eastAsia="Times New Roman" w:hAnsi="Calibri" w:cs="Calibri"/>
          <w:b/>
          <w:bCs/>
          <w:color w:val="000000"/>
          <w:sz w:val="22"/>
          <w:szCs w:val="22"/>
        </w:rPr>
        <w:t>5. Restrições</w:t>
      </w:r>
    </w:p>
    <w:p w14:paraId="0F3205F5" w14:textId="77777777" w:rsidR="00A16EEB" w:rsidRPr="00A16EEB" w:rsidRDefault="00A16EEB" w:rsidP="00A16EEB">
      <w:pPr>
        <w:spacing w:after="160"/>
        <w:jc w:val="both"/>
        <w:rPr>
          <w:rFonts w:ascii="Times New Roman" w:eastAsia="Times New Roman" w:hAnsi="Times New Roman" w:cs="Times New Roman"/>
          <w:sz w:val="24"/>
          <w:szCs w:val="24"/>
        </w:rPr>
      </w:pPr>
      <w:proofErr w:type="spellStart"/>
      <w:proofErr w:type="gramStart"/>
      <w:r w:rsidRPr="00A16EEB">
        <w:rPr>
          <w:rFonts w:ascii="Calibri" w:eastAsia="Times New Roman" w:hAnsi="Calibri" w:cs="Calibri"/>
          <w:color w:val="000000"/>
          <w:sz w:val="22"/>
          <w:szCs w:val="22"/>
        </w:rPr>
        <w:t>Alguma</w:t>
      </w:r>
      <w:proofErr w:type="spellEnd"/>
      <w:r w:rsidRPr="00A16EEB">
        <w:rPr>
          <w:rFonts w:ascii="Calibri" w:eastAsia="Times New Roman" w:hAnsi="Calibri" w:cs="Calibri"/>
          <w:color w:val="000000"/>
          <w:sz w:val="22"/>
          <w:szCs w:val="22"/>
        </w:rPr>
        <w:t xml:space="preserve"> restrições</w:t>
      </w:r>
      <w:proofErr w:type="gramEnd"/>
      <w:r w:rsidRPr="00A16EEB">
        <w:rPr>
          <w:rFonts w:ascii="Calibri" w:eastAsia="Times New Roman" w:hAnsi="Calibri" w:cs="Calibri"/>
          <w:color w:val="000000"/>
          <w:sz w:val="22"/>
          <w:szCs w:val="22"/>
        </w:rPr>
        <w:t xml:space="preserve"> devem ser respeitadas para o desenvolvimento do projeto:</w:t>
      </w:r>
    </w:p>
    <w:p w14:paraId="0D1B4B25" w14:textId="77777777" w:rsidR="00A16EEB" w:rsidRPr="00A16EEB" w:rsidRDefault="00A16EEB" w:rsidP="00A16EEB">
      <w:pPr>
        <w:numPr>
          <w:ilvl w:val="0"/>
          <w:numId w:val="4"/>
        </w:numPr>
        <w:jc w:val="both"/>
        <w:textAlignment w:val="baseline"/>
        <w:rPr>
          <w:rFonts w:eastAsia="Times New Roman"/>
          <w:color w:val="000000"/>
          <w:sz w:val="22"/>
          <w:szCs w:val="22"/>
        </w:rPr>
      </w:pPr>
      <w:r w:rsidRPr="00A16EEB">
        <w:rPr>
          <w:rFonts w:ascii="Calibri" w:eastAsia="Times New Roman" w:hAnsi="Calibri" w:cs="Calibri"/>
          <w:color w:val="000000"/>
          <w:sz w:val="22"/>
          <w:szCs w:val="22"/>
        </w:rPr>
        <w:t>Deve ser utilizado linguagem de programação Python.</w:t>
      </w:r>
    </w:p>
    <w:p w14:paraId="6B1E7453" w14:textId="77777777" w:rsidR="00A16EEB" w:rsidRPr="00A16EEB" w:rsidRDefault="00A16EEB" w:rsidP="00A16EEB">
      <w:pPr>
        <w:numPr>
          <w:ilvl w:val="0"/>
          <w:numId w:val="4"/>
        </w:numPr>
        <w:spacing w:after="160"/>
        <w:jc w:val="both"/>
        <w:textAlignment w:val="baseline"/>
        <w:rPr>
          <w:rFonts w:eastAsia="Times New Roman"/>
          <w:color w:val="000000"/>
          <w:sz w:val="22"/>
          <w:szCs w:val="22"/>
        </w:rPr>
      </w:pPr>
      <w:r w:rsidRPr="00A16EEB">
        <w:rPr>
          <w:rFonts w:ascii="Calibri" w:eastAsia="Times New Roman" w:hAnsi="Calibri" w:cs="Calibri"/>
          <w:color w:val="000000"/>
          <w:sz w:val="22"/>
          <w:szCs w:val="22"/>
        </w:rPr>
        <w:t>O treinamento dos modelos poderá ser realizado em infraestrutura computacional de alto desempenho, sem restrições específicas de processamento. Entretanto, a solução final disponibilizada para operação, deverá ser capaz de executar inferências, consultas e recomendações em uma estação de trabalho comercial equipada com até 32 GB de memória RAM e uma GPU com 16 GB de memória dedicada.</w:t>
      </w:r>
    </w:p>
    <w:p w14:paraId="0A61829A" w14:textId="77777777" w:rsidR="00A16EEB" w:rsidRPr="00A16EEB" w:rsidRDefault="00A16EEB" w:rsidP="00A16EEB">
      <w:pPr>
        <w:rPr>
          <w:rFonts w:ascii="Times New Roman" w:eastAsia="Times New Roman" w:hAnsi="Times New Roman" w:cs="Times New Roman"/>
          <w:sz w:val="24"/>
          <w:szCs w:val="24"/>
        </w:rPr>
      </w:pPr>
    </w:p>
    <w:p w14:paraId="59DBF787" w14:textId="77777777" w:rsidR="00A16EEB" w:rsidRPr="00A16EEB" w:rsidRDefault="00A16EEB" w:rsidP="00A16EEB">
      <w:pPr>
        <w:spacing w:after="160"/>
        <w:ind w:firstLine="360"/>
        <w:jc w:val="both"/>
        <w:rPr>
          <w:rFonts w:ascii="Times New Roman" w:eastAsia="Times New Roman" w:hAnsi="Times New Roman" w:cs="Times New Roman"/>
          <w:sz w:val="24"/>
          <w:szCs w:val="24"/>
        </w:rPr>
      </w:pPr>
      <w:r w:rsidRPr="00A16EEB">
        <w:rPr>
          <w:rFonts w:ascii="Calibri" w:eastAsia="Times New Roman" w:hAnsi="Calibri" w:cs="Calibri"/>
          <w:b/>
          <w:bCs/>
          <w:color w:val="000000"/>
          <w:sz w:val="22"/>
          <w:szCs w:val="22"/>
        </w:rPr>
        <w:t>6. Descrição dos dados</w:t>
      </w:r>
    </w:p>
    <w:p w14:paraId="66B3EEFA"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Existe um arquivo chamado “banner.csv”. Este arquivo contém uma coluna de identificação do registro (“id”), data de criação (“</w:t>
      </w:r>
      <w:proofErr w:type="spellStart"/>
      <w:r w:rsidRPr="00A16EEB">
        <w:rPr>
          <w:rFonts w:ascii="Calibri" w:eastAsia="Times New Roman" w:hAnsi="Calibri" w:cs="Calibri"/>
          <w:color w:val="000000"/>
          <w:sz w:val="22"/>
          <w:szCs w:val="22"/>
        </w:rPr>
        <w:t>created_at</w:t>
      </w:r>
      <w:proofErr w:type="spellEnd"/>
      <w:r w:rsidRPr="00A16EEB">
        <w:rPr>
          <w:rFonts w:ascii="Calibri" w:eastAsia="Times New Roman" w:hAnsi="Calibri" w:cs="Calibri"/>
          <w:color w:val="000000"/>
          <w:sz w:val="22"/>
          <w:szCs w:val="22"/>
        </w:rPr>
        <w:t>”), Condição anotada manualmente pelo operador (“</w:t>
      </w:r>
      <w:proofErr w:type="spellStart"/>
      <w:r w:rsidRPr="00A16EEB">
        <w:rPr>
          <w:rFonts w:ascii="Calibri" w:eastAsia="Times New Roman" w:hAnsi="Calibri" w:cs="Calibri"/>
          <w:color w:val="000000"/>
          <w:sz w:val="22"/>
          <w:szCs w:val="22"/>
        </w:rPr>
        <w:t>fault</w:t>
      </w:r>
      <w:proofErr w:type="spellEnd"/>
      <w:r w:rsidRPr="00A16EEB">
        <w:rPr>
          <w:rFonts w:ascii="Calibri" w:eastAsia="Times New Roman" w:hAnsi="Calibri" w:cs="Calibri"/>
          <w:color w:val="000000"/>
          <w:sz w:val="22"/>
          <w:szCs w:val="22"/>
        </w:rPr>
        <w:t xml:space="preserve">”), e dados de métricas estatísticas extraídas de sensores de vibração </w:t>
      </w:r>
      <w:proofErr w:type="gramStart"/>
      <w:r w:rsidRPr="00A16EEB">
        <w:rPr>
          <w:rFonts w:ascii="Calibri" w:eastAsia="Times New Roman" w:hAnsi="Calibri" w:cs="Calibri"/>
          <w:color w:val="000000"/>
          <w:sz w:val="22"/>
          <w:szCs w:val="22"/>
        </w:rPr>
        <w:t>instalados  diferentes</w:t>
      </w:r>
      <w:proofErr w:type="gramEnd"/>
      <w:r w:rsidRPr="00A16EEB">
        <w:rPr>
          <w:rFonts w:ascii="Calibri" w:eastAsia="Times New Roman" w:hAnsi="Calibri" w:cs="Calibri"/>
          <w:color w:val="000000"/>
          <w:sz w:val="22"/>
          <w:szCs w:val="22"/>
        </w:rPr>
        <w:t xml:space="preserve"> pontos de uma máquina rotativa (colunas restantes).</w:t>
      </w:r>
    </w:p>
    <w:p w14:paraId="1FE3CD1B"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Na coluna “</w:t>
      </w:r>
      <w:proofErr w:type="spellStart"/>
      <w:r w:rsidRPr="00A16EEB">
        <w:rPr>
          <w:rFonts w:ascii="Calibri" w:eastAsia="Times New Roman" w:hAnsi="Calibri" w:cs="Calibri"/>
          <w:color w:val="000000"/>
          <w:sz w:val="22"/>
          <w:szCs w:val="22"/>
        </w:rPr>
        <w:t>fault</w:t>
      </w:r>
      <w:proofErr w:type="spellEnd"/>
      <w:r w:rsidRPr="00A16EEB">
        <w:rPr>
          <w:rFonts w:ascii="Calibri" w:eastAsia="Times New Roman" w:hAnsi="Calibri" w:cs="Calibri"/>
          <w:color w:val="000000"/>
          <w:sz w:val="22"/>
          <w:szCs w:val="22"/>
        </w:rPr>
        <w:t>”, os itens “normal”, “baseline”, “teste”, “acelerando” e “</w:t>
      </w:r>
      <w:proofErr w:type="spellStart"/>
      <w:r w:rsidRPr="00A16EEB">
        <w:rPr>
          <w:rFonts w:ascii="Calibri" w:eastAsia="Times New Roman" w:hAnsi="Calibri" w:cs="Calibri"/>
          <w:color w:val="000000"/>
          <w:sz w:val="22"/>
          <w:szCs w:val="22"/>
        </w:rPr>
        <w:t>motor_desligado</w:t>
      </w:r>
      <w:proofErr w:type="spellEnd"/>
      <w:r w:rsidRPr="00A16EEB">
        <w:rPr>
          <w:rFonts w:ascii="Calibri" w:eastAsia="Times New Roman" w:hAnsi="Calibri" w:cs="Calibri"/>
          <w:color w:val="000000"/>
          <w:sz w:val="22"/>
          <w:szCs w:val="22"/>
        </w:rPr>
        <w:t>” não representam problemas, mas sim estados do sistema. Os demais rótulos devem ser identificados como problemas.</w:t>
      </w:r>
    </w:p>
    <w:p w14:paraId="014047F3" w14:textId="77777777" w:rsidR="00A16EEB" w:rsidRPr="00A16EEB" w:rsidRDefault="00A16EEB" w:rsidP="00A16EEB">
      <w:pPr>
        <w:spacing w:after="160"/>
        <w:jc w:val="both"/>
        <w:rPr>
          <w:rFonts w:ascii="Times New Roman" w:eastAsia="Times New Roman" w:hAnsi="Times New Roman" w:cs="Times New Roman"/>
          <w:sz w:val="24"/>
          <w:szCs w:val="24"/>
        </w:rPr>
      </w:pPr>
      <w:r w:rsidRPr="00A16EEB">
        <w:rPr>
          <w:rFonts w:ascii="Calibri" w:eastAsia="Times New Roman" w:hAnsi="Calibri" w:cs="Calibri"/>
          <w:color w:val="000000"/>
          <w:sz w:val="22"/>
          <w:szCs w:val="22"/>
        </w:rPr>
        <w:t>Além dos dados, também são fornecidos os arquivos que a empresa tem sobre a documentação das falhas.</w:t>
      </w:r>
    </w:p>
    <w:p w14:paraId="43A6B4DA" w14:textId="77777777" w:rsidR="00A16EEB" w:rsidRDefault="00A16EEB" w:rsidP="00A16EEB">
      <w:pPr>
        <w:spacing w:after="160"/>
        <w:jc w:val="both"/>
        <w:rPr>
          <w:rFonts w:ascii="Calibri" w:eastAsia="Times New Roman" w:hAnsi="Calibri" w:cs="Calibri"/>
          <w:b/>
          <w:bCs/>
          <w:color w:val="000000"/>
          <w:sz w:val="22"/>
          <w:szCs w:val="22"/>
        </w:rPr>
      </w:pPr>
    </w:p>
    <w:p w14:paraId="4830FE46" w14:textId="1A979BD9" w:rsidR="00A16EEB" w:rsidRDefault="00A16EEB">
      <w:pPr>
        <w:pBdr>
          <w:top w:val="nil"/>
          <w:left w:val="nil"/>
          <w:bottom w:val="nil"/>
          <w:right w:val="nil"/>
          <w:between w:val="nil"/>
        </w:pBdr>
        <w:ind w:left="141" w:right="123"/>
        <w:rPr>
          <w:color w:val="000000"/>
        </w:rPr>
      </w:pPr>
    </w:p>
    <w:p w14:paraId="45429432" w14:textId="263C1D21" w:rsidR="00A16EEB" w:rsidRDefault="00A16EEB">
      <w:pPr>
        <w:pBdr>
          <w:top w:val="nil"/>
          <w:left w:val="nil"/>
          <w:bottom w:val="nil"/>
          <w:right w:val="nil"/>
          <w:between w:val="nil"/>
        </w:pBdr>
        <w:ind w:left="141" w:right="123"/>
        <w:rPr>
          <w:color w:val="000000"/>
        </w:rPr>
      </w:pPr>
    </w:p>
    <w:p w14:paraId="6B364218" w14:textId="1B927B05" w:rsidR="00A16EEB" w:rsidRDefault="00A16EEB">
      <w:pPr>
        <w:pBdr>
          <w:top w:val="nil"/>
          <w:left w:val="nil"/>
          <w:bottom w:val="nil"/>
          <w:right w:val="nil"/>
          <w:between w:val="nil"/>
        </w:pBdr>
        <w:ind w:left="141" w:right="123"/>
        <w:rPr>
          <w:color w:val="000000"/>
        </w:rPr>
      </w:pPr>
    </w:p>
    <w:p w14:paraId="5D8642A9" w14:textId="02B8310E" w:rsidR="00A16EEB" w:rsidRDefault="00A16EEB">
      <w:pPr>
        <w:pBdr>
          <w:top w:val="nil"/>
          <w:left w:val="nil"/>
          <w:bottom w:val="nil"/>
          <w:right w:val="nil"/>
          <w:between w:val="nil"/>
        </w:pBdr>
        <w:ind w:left="141" w:right="123"/>
        <w:rPr>
          <w:color w:val="000000"/>
        </w:rPr>
      </w:pPr>
    </w:p>
    <w:p w14:paraId="6F3E8986" w14:textId="77777777" w:rsidR="00A16EEB" w:rsidRDefault="00A16EEB">
      <w:pPr>
        <w:pBdr>
          <w:top w:val="nil"/>
          <w:left w:val="nil"/>
          <w:bottom w:val="nil"/>
          <w:right w:val="nil"/>
          <w:between w:val="nil"/>
        </w:pBdr>
        <w:ind w:left="141" w:right="123"/>
        <w:rPr>
          <w:color w:val="000000"/>
        </w:rPr>
      </w:pPr>
    </w:p>
    <w:p w14:paraId="1B52EFA0" w14:textId="77777777" w:rsidR="00623672" w:rsidRDefault="00222E06" w:rsidP="00A16EEB">
      <w:pPr>
        <w:pBdr>
          <w:top w:val="nil"/>
          <w:left w:val="nil"/>
          <w:bottom w:val="nil"/>
          <w:right w:val="nil"/>
          <w:between w:val="nil"/>
        </w:pBdr>
        <w:ind w:left="141" w:right="123"/>
        <w:jc w:val="right"/>
        <w:rPr>
          <w:b/>
          <w:bCs/>
          <w:color w:val="000000"/>
        </w:rPr>
      </w:pPr>
      <w:r>
        <w:rPr>
          <w:b/>
          <w:bCs/>
          <w:color w:val="000000"/>
        </w:rPr>
        <w:t>Boa Prova!</w:t>
      </w:r>
    </w:p>
    <w:p w14:paraId="57BF8133" w14:textId="77777777" w:rsidR="00623672" w:rsidRDefault="00623672">
      <w:pPr>
        <w:pBdr>
          <w:top w:val="nil"/>
          <w:left w:val="nil"/>
          <w:bottom w:val="nil"/>
          <w:right w:val="nil"/>
          <w:between w:val="nil"/>
        </w:pBdr>
        <w:ind w:left="141" w:right="123"/>
        <w:rPr>
          <w:color w:val="000000"/>
          <w:sz w:val="22"/>
          <w:szCs w:val="22"/>
        </w:rPr>
      </w:pPr>
    </w:p>
    <w:sectPr w:rsidR="00623672">
      <w:headerReference w:type="even" r:id="rId8"/>
      <w:headerReference w:type="default" r:id="rId9"/>
      <w:footerReference w:type="even" r:id="rId10"/>
      <w:footerReference w:type="default" r:id="rId11"/>
      <w:headerReference w:type="first" r:id="rId12"/>
      <w:footerReference w:type="first" r:id="rId13"/>
      <w:pgSz w:w="11906" w:h="16838"/>
      <w:pgMar w:top="284"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04493" w14:textId="77777777" w:rsidR="00BF2B06" w:rsidRDefault="00BF2B06">
      <w:r>
        <w:separator/>
      </w:r>
    </w:p>
  </w:endnote>
  <w:endnote w:type="continuationSeparator" w:id="0">
    <w:p w14:paraId="77B36F06" w14:textId="77777777" w:rsidR="00BF2B06" w:rsidRDefault="00BF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4F2A14-F31D-4109-A068-4A2DD1B81C55}"/>
  </w:font>
  <w:font w:name="Calibri">
    <w:panose1 w:val="020F0502020204030204"/>
    <w:charset w:val="00"/>
    <w:family w:val="swiss"/>
    <w:pitch w:val="variable"/>
    <w:sig w:usb0="E4002EFF" w:usb1="C200247B" w:usb2="00000009" w:usb3="00000000" w:csb0="000001FF" w:csb1="00000000"/>
    <w:embedRegular r:id="rId2" w:fontKey="{A41D60A2-C12C-4CC9-B7AF-9C482DFF08E1}"/>
    <w:embedBold r:id="rId3" w:fontKey="{4D870081-924A-4DEF-94FA-F2B8E4215F55}"/>
  </w:font>
  <w:font w:name="Cambria">
    <w:panose1 w:val="02040503050406030204"/>
    <w:charset w:val="00"/>
    <w:family w:val="roman"/>
    <w:pitch w:val="variable"/>
    <w:sig w:usb0="E00006FF" w:usb1="420024FF" w:usb2="02000000" w:usb3="00000000" w:csb0="0000019F" w:csb1="00000000"/>
    <w:embedRegular r:id="rId4" w:fontKey="{90F7D0F3-7CEE-4014-BB1B-9681D284FB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512C4" w14:textId="77777777" w:rsidR="00623672" w:rsidRDefault="00623672">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783E" w14:textId="77777777" w:rsidR="00623672" w:rsidRDefault="00623672">
    <w:pPr>
      <w:widowControl w:val="0"/>
      <w:pBdr>
        <w:top w:val="nil"/>
        <w:left w:val="nil"/>
        <w:bottom w:val="nil"/>
        <w:right w:val="nil"/>
        <w:between w:val="nil"/>
      </w:pBdr>
      <w:spacing w:line="276" w:lineRule="auto"/>
      <w:rPr>
        <w:color w:val="B7B7B7"/>
        <w:sz w:val="10"/>
        <w:szCs w:val="10"/>
      </w:rPr>
    </w:pPr>
  </w:p>
  <w:tbl>
    <w:tblPr>
      <w:tblStyle w:val="a2"/>
      <w:tblW w:w="10490" w:type="dxa"/>
      <w:tblInd w:w="108" w:type="dxa"/>
      <w:tblLayout w:type="fixed"/>
      <w:tblLook w:val="0000" w:firstRow="0" w:lastRow="0" w:firstColumn="0" w:lastColumn="0" w:noHBand="0" w:noVBand="0"/>
    </w:tblPr>
    <w:tblGrid>
      <w:gridCol w:w="1985"/>
      <w:gridCol w:w="2977"/>
      <w:gridCol w:w="1134"/>
      <w:gridCol w:w="2409"/>
      <w:gridCol w:w="1985"/>
    </w:tblGrid>
    <w:tr w:rsidR="00623672" w14:paraId="12B96744" w14:textId="77777777">
      <w:trPr>
        <w:trHeight w:val="229"/>
      </w:trPr>
      <w:tc>
        <w:tcPr>
          <w:tcW w:w="1985" w:type="dxa"/>
          <w:tcBorders>
            <w:top w:val="single" w:sz="4" w:space="0" w:color="B7B7B7"/>
            <w:bottom w:val="single" w:sz="4" w:space="0" w:color="B7B7B7"/>
          </w:tcBorders>
          <w:vAlign w:val="center"/>
        </w:tcPr>
        <w:p w14:paraId="0075A870" w14:textId="77777777" w:rsidR="00623672" w:rsidRDefault="00222E06">
          <w:pPr>
            <w:pBdr>
              <w:top w:val="nil"/>
              <w:left w:val="nil"/>
              <w:bottom w:val="nil"/>
              <w:right w:val="nil"/>
              <w:between w:val="nil"/>
            </w:pBdr>
            <w:spacing w:before="40" w:after="40"/>
            <w:jc w:val="center"/>
            <w:rPr>
              <w:i/>
              <w:iCs/>
              <w:color w:val="B7B7B7"/>
              <w:sz w:val="16"/>
              <w:szCs w:val="16"/>
            </w:rPr>
          </w:pPr>
          <w:r>
            <w:rPr>
              <w:i/>
              <w:iCs/>
              <w:color w:val="B7B7B7"/>
              <w:sz w:val="16"/>
              <w:szCs w:val="16"/>
            </w:rPr>
            <w:t>Código do Formulário</w:t>
          </w:r>
        </w:p>
      </w:tc>
      <w:tc>
        <w:tcPr>
          <w:tcW w:w="2977" w:type="dxa"/>
          <w:tcBorders>
            <w:top w:val="single" w:sz="4" w:space="0" w:color="B7B7B7"/>
            <w:bottom w:val="single" w:sz="4" w:space="0" w:color="B7B7B7"/>
          </w:tcBorders>
          <w:vAlign w:val="center"/>
        </w:tcPr>
        <w:p w14:paraId="3CCB6FDC" w14:textId="77777777" w:rsidR="00623672" w:rsidRDefault="00222E06">
          <w:pPr>
            <w:pBdr>
              <w:top w:val="nil"/>
              <w:left w:val="nil"/>
              <w:bottom w:val="nil"/>
              <w:right w:val="nil"/>
              <w:between w:val="nil"/>
            </w:pBdr>
            <w:spacing w:before="40" w:after="40"/>
            <w:jc w:val="center"/>
            <w:rPr>
              <w:i/>
              <w:iCs/>
              <w:color w:val="B7B7B7"/>
              <w:sz w:val="16"/>
              <w:szCs w:val="16"/>
            </w:rPr>
          </w:pPr>
          <w:r>
            <w:rPr>
              <w:i/>
              <w:iCs/>
              <w:color w:val="B7B7B7"/>
              <w:sz w:val="16"/>
              <w:szCs w:val="16"/>
            </w:rPr>
            <w:t>FM-014-NP-801-FIESC</w:t>
          </w:r>
        </w:p>
      </w:tc>
      <w:tc>
        <w:tcPr>
          <w:tcW w:w="1134" w:type="dxa"/>
          <w:tcBorders>
            <w:top w:val="single" w:sz="4" w:space="0" w:color="B7B7B7"/>
            <w:bottom w:val="single" w:sz="4" w:space="0" w:color="B7B7B7"/>
          </w:tcBorders>
          <w:vAlign w:val="center"/>
        </w:tcPr>
        <w:p w14:paraId="638F13FA" w14:textId="77777777" w:rsidR="00623672" w:rsidRDefault="00222E06">
          <w:pPr>
            <w:pBdr>
              <w:top w:val="nil"/>
              <w:left w:val="nil"/>
              <w:bottom w:val="nil"/>
              <w:right w:val="nil"/>
              <w:between w:val="nil"/>
            </w:pBdr>
            <w:spacing w:before="40" w:after="40"/>
            <w:jc w:val="center"/>
            <w:rPr>
              <w:color w:val="B7B7B7"/>
              <w:sz w:val="16"/>
              <w:szCs w:val="16"/>
            </w:rPr>
          </w:pPr>
          <w:r>
            <w:rPr>
              <w:color w:val="B7B7B7"/>
              <w:sz w:val="16"/>
              <w:szCs w:val="16"/>
            </w:rPr>
            <w:t>Revisão 0</w:t>
          </w:r>
        </w:p>
      </w:tc>
      <w:tc>
        <w:tcPr>
          <w:tcW w:w="2409" w:type="dxa"/>
          <w:tcBorders>
            <w:top w:val="single" w:sz="4" w:space="0" w:color="B7B7B7"/>
            <w:bottom w:val="single" w:sz="4" w:space="0" w:color="B7B7B7"/>
          </w:tcBorders>
          <w:vAlign w:val="center"/>
        </w:tcPr>
        <w:p w14:paraId="02FE46F3" w14:textId="77777777" w:rsidR="00623672" w:rsidRDefault="00222E06">
          <w:pPr>
            <w:pBdr>
              <w:top w:val="nil"/>
              <w:left w:val="nil"/>
              <w:bottom w:val="nil"/>
              <w:right w:val="nil"/>
              <w:between w:val="nil"/>
            </w:pBdr>
            <w:spacing w:before="40" w:after="40"/>
            <w:jc w:val="center"/>
            <w:rPr>
              <w:color w:val="B7B7B7"/>
              <w:sz w:val="16"/>
              <w:szCs w:val="16"/>
            </w:rPr>
          </w:pPr>
          <w:r>
            <w:rPr>
              <w:color w:val="B7B7B7"/>
              <w:sz w:val="16"/>
              <w:szCs w:val="16"/>
            </w:rPr>
            <w:t>Data da Revisão: 21/09/2022</w:t>
          </w:r>
        </w:p>
      </w:tc>
      <w:tc>
        <w:tcPr>
          <w:tcW w:w="1985" w:type="dxa"/>
          <w:tcBorders>
            <w:top w:val="single" w:sz="4" w:space="0" w:color="B7B7B7"/>
            <w:bottom w:val="single" w:sz="4" w:space="0" w:color="B7B7B7"/>
          </w:tcBorders>
          <w:vAlign w:val="center"/>
        </w:tcPr>
        <w:p w14:paraId="6FF485AE" w14:textId="2A9B8421" w:rsidR="00623672" w:rsidRDefault="00222E06">
          <w:pPr>
            <w:pBdr>
              <w:top w:val="nil"/>
              <w:left w:val="nil"/>
              <w:bottom w:val="nil"/>
              <w:right w:val="nil"/>
              <w:between w:val="nil"/>
            </w:pBdr>
            <w:tabs>
              <w:tab w:val="center" w:pos="4252"/>
              <w:tab w:val="right" w:pos="8504"/>
            </w:tabs>
            <w:spacing w:before="40" w:after="40"/>
            <w:jc w:val="center"/>
            <w:rPr>
              <w:color w:val="B7B7B7"/>
              <w:sz w:val="16"/>
              <w:szCs w:val="16"/>
            </w:rPr>
          </w:pPr>
          <w:r>
            <w:rPr>
              <w:color w:val="B7B7B7"/>
              <w:sz w:val="16"/>
              <w:szCs w:val="16"/>
            </w:rPr>
            <w:t xml:space="preserve">Página </w:t>
          </w:r>
          <w:r>
            <w:rPr>
              <w:color w:val="B7B7B7"/>
              <w:sz w:val="18"/>
              <w:szCs w:val="18"/>
            </w:rPr>
            <w:fldChar w:fldCharType="begin"/>
          </w:r>
          <w:r>
            <w:rPr>
              <w:color w:val="B7B7B7"/>
              <w:sz w:val="18"/>
              <w:szCs w:val="18"/>
            </w:rPr>
            <w:instrText>PAGE</w:instrText>
          </w:r>
          <w:r>
            <w:rPr>
              <w:color w:val="B7B7B7"/>
              <w:sz w:val="18"/>
              <w:szCs w:val="18"/>
            </w:rPr>
            <w:fldChar w:fldCharType="separate"/>
          </w:r>
          <w:r w:rsidR="00251157">
            <w:rPr>
              <w:noProof/>
              <w:color w:val="B7B7B7"/>
              <w:sz w:val="18"/>
              <w:szCs w:val="18"/>
            </w:rPr>
            <w:t>2</w:t>
          </w:r>
          <w:r>
            <w:rPr>
              <w:color w:val="B7B7B7"/>
              <w:sz w:val="18"/>
              <w:szCs w:val="18"/>
            </w:rPr>
            <w:fldChar w:fldCharType="end"/>
          </w:r>
          <w:r>
            <w:rPr>
              <w:color w:val="B7B7B7"/>
              <w:sz w:val="16"/>
              <w:szCs w:val="16"/>
            </w:rPr>
            <w:t xml:space="preserve"> de </w:t>
          </w:r>
          <w:r>
            <w:rPr>
              <w:color w:val="B7B7B7"/>
              <w:sz w:val="22"/>
              <w:szCs w:val="22"/>
            </w:rPr>
            <w:fldChar w:fldCharType="begin"/>
          </w:r>
          <w:r>
            <w:rPr>
              <w:color w:val="B7B7B7"/>
              <w:sz w:val="22"/>
              <w:szCs w:val="22"/>
            </w:rPr>
            <w:instrText>NUMPAGES</w:instrText>
          </w:r>
          <w:r>
            <w:rPr>
              <w:color w:val="B7B7B7"/>
              <w:sz w:val="22"/>
              <w:szCs w:val="22"/>
            </w:rPr>
            <w:fldChar w:fldCharType="separate"/>
          </w:r>
          <w:r w:rsidR="00251157">
            <w:rPr>
              <w:noProof/>
              <w:color w:val="B7B7B7"/>
              <w:sz w:val="22"/>
              <w:szCs w:val="22"/>
            </w:rPr>
            <w:t>5</w:t>
          </w:r>
          <w:r>
            <w:rPr>
              <w:color w:val="B7B7B7"/>
              <w:sz w:val="22"/>
              <w:szCs w:val="22"/>
            </w:rPr>
            <w:fldChar w:fldCharType="end"/>
          </w:r>
        </w:p>
      </w:tc>
    </w:tr>
  </w:tbl>
  <w:p w14:paraId="6DBB5A44" w14:textId="77777777" w:rsidR="00623672" w:rsidRDefault="00623672">
    <w:pPr>
      <w:pBdr>
        <w:top w:val="nil"/>
        <w:left w:val="nil"/>
        <w:bottom w:val="nil"/>
        <w:right w:val="nil"/>
        <w:between w:val="nil"/>
      </w:pBdr>
      <w:tabs>
        <w:tab w:val="center" w:pos="4252"/>
        <w:tab w:val="right" w:pos="8504"/>
      </w:tabs>
      <w:rPr>
        <w:rFonts w:ascii="Calibri" w:eastAsia="Calibri" w:hAnsi="Calibri" w:cs="Calibri"/>
        <w:color w:val="B7B7B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4CBA6" w14:textId="77777777" w:rsidR="00623672" w:rsidRDefault="00623672">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872D3" w14:textId="77777777" w:rsidR="00BF2B06" w:rsidRDefault="00BF2B06">
      <w:r>
        <w:separator/>
      </w:r>
    </w:p>
  </w:footnote>
  <w:footnote w:type="continuationSeparator" w:id="0">
    <w:p w14:paraId="076BC415" w14:textId="77777777" w:rsidR="00BF2B06" w:rsidRDefault="00BF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B4358" w14:textId="77777777" w:rsidR="00623672" w:rsidRDefault="00623672">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3B08E" w14:textId="77777777" w:rsidR="00623672" w:rsidRDefault="00623672">
    <w:pPr>
      <w:widowControl w:val="0"/>
      <w:pBdr>
        <w:top w:val="nil"/>
        <w:left w:val="nil"/>
        <w:bottom w:val="nil"/>
        <w:right w:val="nil"/>
        <w:between w:val="nil"/>
      </w:pBdr>
      <w:spacing w:line="276" w:lineRule="auto"/>
      <w:rPr>
        <w:color w:val="000000"/>
      </w:rPr>
    </w:pPr>
  </w:p>
  <w:tbl>
    <w:tblPr>
      <w:tblStyle w:val="a1"/>
      <w:tblW w:w="10490" w:type="dxa"/>
      <w:tblInd w:w="108" w:type="dxa"/>
      <w:tblBorders>
        <w:top w:val="single" w:sz="12" w:space="0" w:color="4F6228"/>
        <w:bottom w:val="single" w:sz="12" w:space="0" w:color="4F6228"/>
      </w:tblBorders>
      <w:tblLayout w:type="fixed"/>
      <w:tblLook w:val="0000" w:firstRow="0" w:lastRow="0" w:firstColumn="0" w:lastColumn="0" w:noHBand="0" w:noVBand="0"/>
    </w:tblPr>
    <w:tblGrid>
      <w:gridCol w:w="2268"/>
      <w:gridCol w:w="8222"/>
    </w:tblGrid>
    <w:tr w:rsidR="00623672" w14:paraId="19526A20" w14:textId="77777777">
      <w:trPr>
        <w:trHeight w:val="569"/>
      </w:trPr>
      <w:tc>
        <w:tcPr>
          <w:tcW w:w="2268" w:type="dxa"/>
          <w:tcBorders>
            <w:top w:val="single" w:sz="12" w:space="0" w:color="1F497D"/>
            <w:left w:val="nil"/>
            <w:bottom w:val="nil"/>
            <w:right w:val="nil"/>
          </w:tcBorders>
          <w:vAlign w:val="center"/>
        </w:tcPr>
        <w:p w14:paraId="61D8E72A" w14:textId="77777777" w:rsidR="00623672" w:rsidRDefault="00222E06">
          <w:pPr>
            <w:pBdr>
              <w:top w:val="nil"/>
              <w:left w:val="nil"/>
              <w:bottom w:val="nil"/>
              <w:right w:val="nil"/>
              <w:between w:val="nil"/>
            </w:pBdr>
            <w:jc w:val="center"/>
            <w:rPr>
              <w:color w:val="000000"/>
            </w:rPr>
          </w:pPr>
          <w:r>
            <w:rPr>
              <w:noProof/>
              <w:color w:val="000000"/>
            </w:rPr>
            <w:drawing>
              <wp:inline distT="0" distB="0" distL="0" distR="0" wp14:anchorId="31D1DADE" wp14:editId="5AC641CD">
                <wp:extent cx="1075164" cy="430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5164" cy="430488"/>
                        </a:xfrm>
                        <a:prstGeom prst="rect">
                          <a:avLst/>
                        </a:prstGeom>
                        <a:ln/>
                      </pic:spPr>
                    </pic:pic>
                  </a:graphicData>
                </a:graphic>
              </wp:inline>
            </w:drawing>
          </w:r>
        </w:p>
      </w:tc>
      <w:tc>
        <w:tcPr>
          <w:tcW w:w="8222" w:type="dxa"/>
          <w:tcBorders>
            <w:top w:val="single" w:sz="12" w:space="0" w:color="1F497D"/>
            <w:left w:val="nil"/>
            <w:bottom w:val="nil"/>
            <w:right w:val="nil"/>
          </w:tcBorders>
          <w:shd w:val="clear" w:color="auto" w:fill="FFFFFF"/>
          <w:vAlign w:val="center"/>
        </w:tcPr>
        <w:p w14:paraId="59291D35" w14:textId="77777777" w:rsidR="00623672" w:rsidRDefault="00222E06">
          <w:pPr>
            <w:pBdr>
              <w:top w:val="nil"/>
              <w:left w:val="nil"/>
              <w:bottom w:val="nil"/>
              <w:right w:val="nil"/>
              <w:between w:val="nil"/>
            </w:pBdr>
            <w:jc w:val="center"/>
            <w:rPr>
              <w:color w:val="1F497D"/>
              <w:sz w:val="16"/>
              <w:szCs w:val="16"/>
            </w:rPr>
          </w:pPr>
          <w:r>
            <w:rPr>
              <w:b/>
              <w:bCs/>
              <w:color w:val="1F497D"/>
              <w:sz w:val="32"/>
              <w:szCs w:val="32"/>
            </w:rPr>
            <w:t>Prova Prática: Case On-line</w:t>
          </w:r>
        </w:p>
      </w:tc>
    </w:tr>
    <w:tr w:rsidR="00623672" w14:paraId="5FE7BBAE" w14:textId="77777777">
      <w:trPr>
        <w:trHeight w:val="245"/>
      </w:trPr>
      <w:tc>
        <w:tcPr>
          <w:tcW w:w="2268" w:type="dxa"/>
          <w:tcBorders>
            <w:top w:val="nil"/>
            <w:left w:val="nil"/>
            <w:bottom w:val="single" w:sz="12" w:space="0" w:color="1F497D"/>
            <w:right w:val="nil"/>
          </w:tcBorders>
          <w:shd w:val="clear" w:color="auto" w:fill="F2F2F2"/>
          <w:vAlign w:val="center"/>
        </w:tcPr>
        <w:p w14:paraId="09BE085F" w14:textId="77777777" w:rsidR="00623672" w:rsidRDefault="00222E06">
          <w:pPr>
            <w:pBdr>
              <w:top w:val="nil"/>
              <w:left w:val="nil"/>
              <w:bottom w:val="nil"/>
              <w:right w:val="nil"/>
              <w:between w:val="nil"/>
            </w:pBdr>
            <w:spacing w:before="40" w:after="40"/>
            <w:jc w:val="center"/>
            <w:rPr>
              <w:i/>
              <w:iCs/>
              <w:color w:val="000000"/>
              <w:sz w:val="16"/>
              <w:szCs w:val="16"/>
            </w:rPr>
          </w:pPr>
          <w:r>
            <w:rPr>
              <w:i/>
              <w:iCs/>
              <w:color w:val="000000"/>
              <w:sz w:val="16"/>
              <w:szCs w:val="16"/>
            </w:rPr>
            <w:t>Formulário padronizado</w:t>
          </w:r>
        </w:p>
      </w:tc>
      <w:tc>
        <w:tcPr>
          <w:tcW w:w="8222" w:type="dxa"/>
          <w:tcBorders>
            <w:top w:val="nil"/>
            <w:left w:val="nil"/>
            <w:bottom w:val="single" w:sz="12" w:space="0" w:color="1F497D"/>
            <w:right w:val="nil"/>
          </w:tcBorders>
          <w:shd w:val="clear" w:color="auto" w:fill="F2F2F2"/>
          <w:vAlign w:val="center"/>
        </w:tcPr>
        <w:p w14:paraId="5A53E792" w14:textId="77777777" w:rsidR="00623672" w:rsidRDefault="00222E06">
          <w:pPr>
            <w:pBdr>
              <w:top w:val="nil"/>
              <w:left w:val="nil"/>
              <w:bottom w:val="nil"/>
              <w:right w:val="nil"/>
              <w:between w:val="nil"/>
            </w:pBdr>
            <w:spacing w:before="40" w:after="40"/>
            <w:jc w:val="center"/>
            <w:rPr>
              <w:i/>
              <w:iCs/>
              <w:color w:val="000000"/>
              <w:sz w:val="16"/>
              <w:szCs w:val="16"/>
            </w:rPr>
          </w:pPr>
          <w:r>
            <w:rPr>
              <w:i/>
              <w:iCs/>
              <w:color w:val="000000"/>
              <w:sz w:val="16"/>
              <w:szCs w:val="16"/>
            </w:rPr>
            <w:t>Sistema FIESC – DIGED - Diretoria de Gestão de Pessoas e Desempenho</w:t>
          </w:r>
        </w:p>
      </w:tc>
    </w:tr>
  </w:tbl>
  <w:p w14:paraId="5817F4C6" w14:textId="77777777" w:rsidR="00623672" w:rsidRDefault="00623672">
    <w:pPr>
      <w:pBdr>
        <w:top w:val="nil"/>
        <w:left w:val="nil"/>
        <w:bottom w:val="nil"/>
        <w:right w:val="nil"/>
        <w:between w:val="nil"/>
      </w:pBdr>
      <w:rPr>
        <w:color w:val="000000"/>
        <w:sz w:val="2"/>
        <w:szCs w:val="2"/>
      </w:rPr>
    </w:pPr>
  </w:p>
  <w:p w14:paraId="2A1645B8" w14:textId="77777777" w:rsidR="00623672" w:rsidRDefault="00623672">
    <w:pPr>
      <w:pBdr>
        <w:top w:val="nil"/>
        <w:left w:val="nil"/>
        <w:bottom w:val="nil"/>
        <w:right w:val="nil"/>
        <w:between w:val="nil"/>
      </w:pBdr>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E5F7" w14:textId="77777777" w:rsidR="00623672" w:rsidRDefault="00623672">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B1030"/>
    <w:multiLevelType w:val="multilevel"/>
    <w:tmpl w:val="49B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01369"/>
    <w:multiLevelType w:val="multilevel"/>
    <w:tmpl w:val="954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E2CCA"/>
    <w:multiLevelType w:val="multilevel"/>
    <w:tmpl w:val="EE5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8661B"/>
    <w:multiLevelType w:val="multilevel"/>
    <w:tmpl w:val="AEEE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6467E"/>
    <w:multiLevelType w:val="multilevel"/>
    <w:tmpl w:val="2A5A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869E0"/>
    <w:multiLevelType w:val="multilevel"/>
    <w:tmpl w:val="2C76F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851230"/>
    <w:multiLevelType w:val="multilevel"/>
    <w:tmpl w:val="0410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F2129"/>
    <w:multiLevelType w:val="multilevel"/>
    <w:tmpl w:val="C24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943A5"/>
    <w:multiLevelType w:val="multilevel"/>
    <w:tmpl w:val="B79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B5FBE"/>
    <w:multiLevelType w:val="multilevel"/>
    <w:tmpl w:val="A20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83E7B"/>
    <w:multiLevelType w:val="multilevel"/>
    <w:tmpl w:val="6A94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812633">
    <w:abstractNumId w:val="5"/>
  </w:num>
  <w:num w:numId="2" w16cid:durableId="2074623387">
    <w:abstractNumId w:val="10"/>
  </w:num>
  <w:num w:numId="3" w16cid:durableId="1322268660">
    <w:abstractNumId w:val="8"/>
  </w:num>
  <w:num w:numId="4" w16cid:durableId="1467773130">
    <w:abstractNumId w:val="7"/>
  </w:num>
  <w:num w:numId="5" w16cid:durableId="332686755">
    <w:abstractNumId w:val="0"/>
  </w:num>
  <w:num w:numId="6" w16cid:durableId="484707359">
    <w:abstractNumId w:val="4"/>
  </w:num>
  <w:num w:numId="7" w16cid:durableId="775951454">
    <w:abstractNumId w:val="6"/>
  </w:num>
  <w:num w:numId="8" w16cid:durableId="1459492987">
    <w:abstractNumId w:val="9"/>
  </w:num>
  <w:num w:numId="9" w16cid:durableId="998579151">
    <w:abstractNumId w:val="2"/>
  </w:num>
  <w:num w:numId="10" w16cid:durableId="1710760373">
    <w:abstractNumId w:val="1"/>
  </w:num>
  <w:num w:numId="11" w16cid:durableId="998192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72"/>
    <w:rsid w:val="00222E06"/>
    <w:rsid w:val="00251157"/>
    <w:rsid w:val="004F4CA0"/>
    <w:rsid w:val="00623672"/>
    <w:rsid w:val="007B6588"/>
    <w:rsid w:val="007E2127"/>
    <w:rsid w:val="00835CAB"/>
    <w:rsid w:val="00A16EEB"/>
    <w:rsid w:val="00BF2B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F574"/>
  <w15:docId w15:val="{12FC0A08-72F7-43D1-9EDA-216ADE01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Ttulo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16EE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950957">
      <w:bodyDiv w:val="1"/>
      <w:marLeft w:val="0"/>
      <w:marRight w:val="0"/>
      <w:marTop w:val="0"/>
      <w:marBottom w:val="0"/>
      <w:divBdr>
        <w:top w:val="none" w:sz="0" w:space="0" w:color="auto"/>
        <w:left w:val="none" w:sz="0" w:space="0" w:color="auto"/>
        <w:bottom w:val="none" w:sz="0" w:space="0" w:color="auto"/>
        <w:right w:val="none" w:sz="0" w:space="0" w:color="auto"/>
      </w:divBdr>
    </w:div>
    <w:div w:id="1664699757">
      <w:bodyDiv w:val="1"/>
      <w:marLeft w:val="0"/>
      <w:marRight w:val="0"/>
      <w:marTop w:val="0"/>
      <w:marBottom w:val="0"/>
      <w:divBdr>
        <w:top w:val="none" w:sz="0" w:space="0" w:color="auto"/>
        <w:left w:val="none" w:sz="0" w:space="0" w:color="auto"/>
        <w:bottom w:val="none" w:sz="0" w:space="0" w:color="auto"/>
        <w:right w:val="none" w:sz="0" w:space="0" w:color="auto"/>
      </w:divBdr>
    </w:div>
    <w:div w:id="1731465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1417</Words>
  <Characters>7653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GIANCARLO MARCHESINI</dc:creator>
  <cp:lastModifiedBy>ALICE DAIARA MULLER</cp:lastModifiedBy>
  <cp:revision>3</cp:revision>
  <dcterms:created xsi:type="dcterms:W3CDTF">2026-06-25T19:52:00Z</dcterms:created>
  <dcterms:modified xsi:type="dcterms:W3CDTF">2026-06-25T19:58:00Z</dcterms:modified>
</cp:coreProperties>
</file>