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CE186" w14:textId="5E094A55" w:rsidR="004168A6" w:rsidRPr="003117ED" w:rsidRDefault="00FC1B34" w:rsidP="00A8462A">
      <w:pPr>
        <w:pStyle w:val="titulo"/>
        <w:framePr w:w="0" w:hSpace="0" w:wrap="auto" w:xAlign="left" w:yAlign="inline"/>
        <w:spacing w:before="0" w:after="0" w:line="276" w:lineRule="auto"/>
        <w:rPr>
          <w:sz w:val="22"/>
          <w:szCs w:val="22"/>
        </w:rPr>
      </w:pPr>
      <w:r w:rsidRPr="003117ED">
        <w:rPr>
          <w:sz w:val="22"/>
          <w:szCs w:val="22"/>
        </w:rPr>
        <w:t>VISUALIZAÇÃO DE MOLÉCULAS E ÁTOMOS</w:t>
      </w:r>
    </w:p>
    <w:p w14:paraId="14F98EFE" w14:textId="44EF642A" w:rsidR="00EB5813" w:rsidRPr="003117ED" w:rsidRDefault="00EB5813" w:rsidP="00A8462A">
      <w:pPr>
        <w:spacing w:after="0" w:line="276" w:lineRule="auto"/>
        <w:jc w:val="center"/>
        <w:rPr>
          <w:b/>
          <w:bCs/>
          <w:color w:val="000000"/>
          <w:sz w:val="20"/>
          <w:szCs w:val="20"/>
        </w:rPr>
      </w:pPr>
    </w:p>
    <w:p w14:paraId="4EB8E6BE" w14:textId="1B24B31D" w:rsidR="00EB5813" w:rsidRPr="003117ED" w:rsidRDefault="00EB5813" w:rsidP="00A8462A">
      <w:pPr>
        <w:pStyle w:val="autores"/>
        <w:framePr w:w="0" w:hSpace="0" w:wrap="auto" w:xAlign="left" w:yAlign="inline"/>
        <w:spacing w:after="0" w:line="276" w:lineRule="auto"/>
        <w:rPr>
          <w:sz w:val="18"/>
          <w:szCs w:val="18"/>
        </w:rPr>
      </w:pPr>
      <w:r w:rsidRPr="003117ED">
        <w:rPr>
          <w:sz w:val="18"/>
          <w:szCs w:val="18"/>
        </w:rPr>
        <w:t>Renato Valente 89077</w:t>
      </w:r>
    </w:p>
    <w:p w14:paraId="6F00B49C" w14:textId="77777777" w:rsidR="00684E9B" w:rsidRPr="003117ED" w:rsidRDefault="00684E9B" w:rsidP="00684E9B">
      <w:pPr>
        <w:pStyle w:val="autores"/>
        <w:framePr w:w="0" w:hSpace="0" w:wrap="auto" w:xAlign="left" w:yAlign="inline"/>
        <w:spacing w:after="0" w:line="276" w:lineRule="auto"/>
        <w:rPr>
          <w:sz w:val="18"/>
          <w:szCs w:val="18"/>
        </w:rPr>
      </w:pPr>
      <w:r w:rsidRPr="003117ED">
        <w:rPr>
          <w:sz w:val="18"/>
          <w:szCs w:val="18"/>
        </w:rPr>
        <w:t>Rita Amante 89264</w:t>
      </w:r>
    </w:p>
    <w:p w14:paraId="4A5413BE" w14:textId="091DBBA9" w:rsidR="00EB5813" w:rsidRPr="003117ED" w:rsidRDefault="00EB5813" w:rsidP="00A8462A">
      <w:pPr>
        <w:spacing w:after="0" w:line="276" w:lineRule="auto"/>
        <w:jc w:val="center"/>
        <w:rPr>
          <w:color w:val="000000"/>
          <w:sz w:val="20"/>
          <w:szCs w:val="20"/>
        </w:rPr>
      </w:pPr>
    </w:p>
    <w:p w14:paraId="54B506F4" w14:textId="77777777" w:rsidR="00684E9B" w:rsidRPr="003117ED" w:rsidRDefault="00684E9B" w:rsidP="00A8462A">
      <w:pPr>
        <w:spacing w:after="0" w:line="276" w:lineRule="auto"/>
        <w:jc w:val="center"/>
        <w:rPr>
          <w:color w:val="000000"/>
          <w:sz w:val="20"/>
          <w:szCs w:val="20"/>
        </w:rPr>
      </w:pPr>
    </w:p>
    <w:p w14:paraId="19BC9A4B" w14:textId="07C70FBC" w:rsidR="00FC1B34" w:rsidRPr="003117ED" w:rsidRDefault="00FC1B34" w:rsidP="00A8462A">
      <w:pPr>
        <w:spacing w:after="0" w:line="276" w:lineRule="auto"/>
        <w:jc w:val="center"/>
        <w:rPr>
          <w:color w:val="000000"/>
          <w:sz w:val="20"/>
          <w:szCs w:val="20"/>
        </w:rPr>
      </w:pPr>
    </w:p>
    <w:p w14:paraId="0FD634D9" w14:textId="77777777" w:rsidR="008E373F" w:rsidRPr="003117ED" w:rsidRDefault="008E373F" w:rsidP="00A8462A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color w:val="FF0000"/>
          <w:sz w:val="20"/>
          <w:szCs w:val="20"/>
        </w:rPr>
        <w:sectPr w:rsidR="008E373F" w:rsidRPr="003117ED" w:rsidSect="00C62DD8">
          <w:headerReference w:type="default" r:id="rId8"/>
          <w:pgSz w:w="11906" w:h="16838"/>
          <w:pgMar w:top="1220" w:right="1080" w:bottom="1440" w:left="1080" w:header="708" w:footer="708" w:gutter="0"/>
          <w:cols w:space="708"/>
          <w:docGrid w:linePitch="360"/>
        </w:sectPr>
      </w:pPr>
    </w:p>
    <w:p w14:paraId="72F0F0C3" w14:textId="77777777" w:rsidR="00F00091" w:rsidRPr="003117ED" w:rsidRDefault="009A78AC" w:rsidP="00A8462A">
      <w:pPr>
        <w:pStyle w:val="abstract"/>
        <w:spacing w:line="276" w:lineRule="auto"/>
        <w:rPr>
          <w:sz w:val="20"/>
        </w:rPr>
      </w:pPr>
      <w:r w:rsidRPr="003117ED">
        <w:rPr>
          <w:sz w:val="20"/>
        </w:rPr>
        <w:t xml:space="preserve">Resumo </w:t>
      </w:r>
      <w:r w:rsidR="008E373F" w:rsidRPr="003117ED">
        <w:rPr>
          <w:sz w:val="20"/>
        </w:rPr>
        <w:t>-</w:t>
      </w:r>
      <w:r w:rsidRPr="003117ED">
        <w:rPr>
          <w:sz w:val="20"/>
        </w:rPr>
        <w:t xml:space="preserve"> Este artigo apresenta o desenvolvimento de uma aplicação 3D que permite visualizar moléculas e átomos, utilizando a API JavaScript </w:t>
      </w:r>
      <w:proofErr w:type="spellStart"/>
      <w:r w:rsidRPr="003117ED">
        <w:rPr>
          <w:sz w:val="20"/>
        </w:rPr>
        <w:t>WebGL</w:t>
      </w:r>
      <w:proofErr w:type="spellEnd"/>
      <w:r w:rsidRPr="003117ED">
        <w:rPr>
          <w:sz w:val="20"/>
        </w:rPr>
        <w:t xml:space="preserve">. </w:t>
      </w:r>
    </w:p>
    <w:p w14:paraId="37E31C87" w14:textId="78872059" w:rsidR="009A78AC" w:rsidRPr="00020680" w:rsidRDefault="009A78AC" w:rsidP="00A8462A">
      <w:pPr>
        <w:pStyle w:val="abstract"/>
        <w:spacing w:line="276" w:lineRule="auto"/>
        <w:rPr>
          <w:sz w:val="20"/>
          <w:lang w:val="en-GB"/>
        </w:rPr>
      </w:pPr>
      <w:r w:rsidRPr="003117ED">
        <w:rPr>
          <w:sz w:val="20"/>
        </w:rPr>
        <w:t xml:space="preserve">Primeiramente, o artigo apresenta </w:t>
      </w:r>
      <w:r w:rsidR="00881E41" w:rsidRPr="003117ED">
        <w:rPr>
          <w:sz w:val="20"/>
        </w:rPr>
        <w:t xml:space="preserve">uma pequena descrição do projeto. De seguida, </w:t>
      </w:r>
      <w:r w:rsidR="00BA1D49" w:rsidRPr="003117ED">
        <w:rPr>
          <w:sz w:val="20"/>
        </w:rPr>
        <w:t xml:space="preserve">este </w:t>
      </w:r>
      <w:r w:rsidR="00881E41" w:rsidRPr="003117ED">
        <w:rPr>
          <w:sz w:val="20"/>
        </w:rPr>
        <w:t xml:space="preserve">apresenta </w:t>
      </w:r>
      <w:r w:rsidRPr="003117ED">
        <w:rPr>
          <w:sz w:val="20"/>
        </w:rPr>
        <w:t>os principais requisitos da aplicação 3D considerados no desenvolvimento do projeto</w:t>
      </w:r>
      <w:r w:rsidR="00881E41" w:rsidRPr="003117ED">
        <w:rPr>
          <w:sz w:val="20"/>
        </w:rPr>
        <w:t xml:space="preserve"> e</w:t>
      </w:r>
      <w:r w:rsidR="00FB6729" w:rsidRPr="003117ED">
        <w:rPr>
          <w:sz w:val="20"/>
        </w:rPr>
        <w:t xml:space="preserve"> </w:t>
      </w:r>
      <w:r w:rsidR="00881E41" w:rsidRPr="003117ED">
        <w:rPr>
          <w:sz w:val="20"/>
        </w:rPr>
        <w:t>como foi feita a sua implementação.</w:t>
      </w:r>
      <w:r w:rsidRPr="003117ED">
        <w:rPr>
          <w:sz w:val="20"/>
        </w:rPr>
        <w:t xml:space="preserve"> </w:t>
      </w:r>
      <w:r w:rsidRPr="00020680">
        <w:rPr>
          <w:sz w:val="20"/>
          <w:lang w:val="en-GB"/>
        </w:rPr>
        <w:t xml:space="preserve">Por </w:t>
      </w:r>
      <w:proofErr w:type="spellStart"/>
      <w:r w:rsidRPr="00020680">
        <w:rPr>
          <w:sz w:val="20"/>
          <w:lang w:val="en-GB"/>
        </w:rPr>
        <w:t>fim</w:t>
      </w:r>
      <w:proofErr w:type="spellEnd"/>
      <w:r w:rsidRPr="00020680">
        <w:rPr>
          <w:sz w:val="20"/>
          <w:lang w:val="en-GB"/>
        </w:rPr>
        <w:t xml:space="preserve">, </w:t>
      </w:r>
      <w:proofErr w:type="spellStart"/>
      <w:r w:rsidRPr="00020680">
        <w:rPr>
          <w:sz w:val="20"/>
          <w:lang w:val="en-GB"/>
        </w:rPr>
        <w:t>apresenta</w:t>
      </w:r>
      <w:proofErr w:type="spellEnd"/>
      <w:r w:rsidRPr="00020680">
        <w:rPr>
          <w:sz w:val="20"/>
          <w:lang w:val="en-GB"/>
        </w:rPr>
        <w:t xml:space="preserve"> </w:t>
      </w:r>
      <w:proofErr w:type="spellStart"/>
      <w:r w:rsidRPr="00020680">
        <w:rPr>
          <w:sz w:val="20"/>
          <w:lang w:val="en-GB"/>
        </w:rPr>
        <w:t>os</w:t>
      </w:r>
      <w:proofErr w:type="spellEnd"/>
      <w:r w:rsidRPr="00020680">
        <w:rPr>
          <w:sz w:val="20"/>
          <w:lang w:val="en-GB"/>
        </w:rPr>
        <w:t xml:space="preserve"> </w:t>
      </w:r>
      <w:proofErr w:type="spellStart"/>
      <w:r w:rsidRPr="00020680">
        <w:rPr>
          <w:sz w:val="20"/>
          <w:lang w:val="en-GB"/>
        </w:rPr>
        <w:t>resultados</w:t>
      </w:r>
      <w:proofErr w:type="spellEnd"/>
      <w:r w:rsidRPr="00020680">
        <w:rPr>
          <w:sz w:val="20"/>
          <w:lang w:val="en-GB"/>
        </w:rPr>
        <w:t xml:space="preserve"> </w:t>
      </w:r>
      <w:proofErr w:type="spellStart"/>
      <w:r w:rsidRPr="00020680">
        <w:rPr>
          <w:sz w:val="20"/>
          <w:lang w:val="en-GB"/>
        </w:rPr>
        <w:t>obtidos</w:t>
      </w:r>
      <w:proofErr w:type="spellEnd"/>
      <w:r w:rsidRPr="00020680">
        <w:rPr>
          <w:sz w:val="20"/>
          <w:lang w:val="en-GB"/>
        </w:rPr>
        <w:t>.</w:t>
      </w:r>
    </w:p>
    <w:p w14:paraId="6AD7DD6E" w14:textId="7B33A256" w:rsidR="009A78AC" w:rsidRPr="00020680" w:rsidRDefault="009A78AC" w:rsidP="00A8462A">
      <w:pPr>
        <w:pStyle w:val="abstract"/>
        <w:spacing w:line="276" w:lineRule="auto"/>
        <w:rPr>
          <w:sz w:val="20"/>
          <w:lang w:val="en-GB"/>
        </w:rPr>
      </w:pPr>
    </w:p>
    <w:p w14:paraId="7EC164D1" w14:textId="77777777" w:rsidR="00F00091" w:rsidRPr="003117ED" w:rsidRDefault="008E373F" w:rsidP="00A8462A">
      <w:pPr>
        <w:pStyle w:val="abstract"/>
        <w:spacing w:line="276" w:lineRule="auto"/>
        <w:rPr>
          <w:sz w:val="20"/>
          <w:lang w:val="en-GB"/>
        </w:rPr>
      </w:pPr>
      <w:r w:rsidRPr="003117ED">
        <w:rPr>
          <w:sz w:val="20"/>
          <w:lang w:val="en-GB"/>
        </w:rPr>
        <w:t>Abstract - This article presents the development of an 3D application that allows visualizing molecules and atoms, using a JavaScript WebGL API.</w:t>
      </w:r>
    </w:p>
    <w:p w14:paraId="06E7CA43" w14:textId="535854FE" w:rsidR="008E373F" w:rsidRPr="003117ED" w:rsidRDefault="008E373F" w:rsidP="00A8462A">
      <w:pPr>
        <w:pStyle w:val="abstract"/>
        <w:spacing w:line="276" w:lineRule="auto"/>
        <w:rPr>
          <w:sz w:val="20"/>
          <w:lang w:val="en-GB"/>
        </w:rPr>
      </w:pPr>
      <w:r w:rsidRPr="003117ED">
        <w:rPr>
          <w:sz w:val="20"/>
          <w:lang w:val="en-GB"/>
        </w:rPr>
        <w:t>First, the article presents a short description of the project. Afterwards, it presents the main requirements considered for the 3D application throughout the project development are described and after that their</w:t>
      </w:r>
      <w:r w:rsidR="00F00091" w:rsidRPr="003117ED">
        <w:rPr>
          <w:sz w:val="20"/>
          <w:lang w:val="en-GB"/>
        </w:rPr>
        <w:t xml:space="preserve"> </w:t>
      </w:r>
      <w:r w:rsidRPr="003117ED">
        <w:rPr>
          <w:sz w:val="20"/>
          <w:lang w:val="en-GB"/>
        </w:rPr>
        <w:t>implementation. Finally, it presents the results obtained.</w:t>
      </w:r>
    </w:p>
    <w:p w14:paraId="5AE77253" w14:textId="25A2588E" w:rsidR="008E373F" w:rsidRPr="003117ED" w:rsidRDefault="008E373F" w:rsidP="00A8462A">
      <w:pPr>
        <w:pStyle w:val="abstract"/>
        <w:spacing w:line="276" w:lineRule="auto"/>
        <w:rPr>
          <w:sz w:val="20"/>
        </w:rPr>
      </w:pPr>
    </w:p>
    <w:p w14:paraId="602C1382" w14:textId="6D3A3872" w:rsidR="008E373F" w:rsidRPr="003117ED" w:rsidRDefault="008E373F" w:rsidP="00A8462A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color w:val="FF0000"/>
          <w:sz w:val="20"/>
          <w:szCs w:val="20"/>
        </w:rPr>
      </w:pPr>
    </w:p>
    <w:p w14:paraId="6D946A2B" w14:textId="77777777" w:rsidR="00043B3F" w:rsidRPr="003117ED" w:rsidRDefault="00043B3F" w:rsidP="00A8462A">
      <w:pPr>
        <w:autoSpaceDE w:val="0"/>
        <w:autoSpaceDN w:val="0"/>
        <w:adjustRightInd w:val="0"/>
        <w:spacing w:after="0" w:line="276" w:lineRule="auto"/>
        <w:jc w:val="both"/>
        <w:rPr>
          <w:color w:val="FF0000"/>
          <w:sz w:val="20"/>
          <w:szCs w:val="20"/>
        </w:rPr>
      </w:pPr>
    </w:p>
    <w:p w14:paraId="6EEC6EFE" w14:textId="12021098" w:rsidR="00EB5813" w:rsidRPr="003117ED" w:rsidRDefault="00EB5813" w:rsidP="003117ED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  <w:rPr>
          <w:b/>
          <w:bCs/>
        </w:rPr>
      </w:pPr>
      <w:r w:rsidRPr="003117ED">
        <w:rPr>
          <w:b/>
          <w:bCs/>
        </w:rPr>
        <w:t>INTRODUÇÃO</w:t>
      </w:r>
    </w:p>
    <w:p w14:paraId="2CA1E899" w14:textId="7214B347" w:rsidR="00881E41" w:rsidRPr="003117ED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Este projeto tem como principal objetivo ilustrar uma molécula e a sua estrutura atómica. Para o seu desenvolvimento foram escolhidas </w:t>
      </w:r>
      <w:r w:rsidR="003117ED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três das moléculas mais importantes: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água</w:t>
      </w:r>
      <w:r w:rsidR="003117ED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dióxido de carbono</w:t>
      </w:r>
      <w:r w:rsidR="003117ED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oxigénio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</w:p>
    <w:p w14:paraId="1210C6F8" w14:textId="64407F39" w:rsidR="00881E41" w:rsidRPr="003117ED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água é 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elemento mais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abundante na superfície da </w:t>
      </w:r>
      <w:hyperlink r:id="rId9" w:tooltip="Terra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Terra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cobrindo, 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na s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ua </w:t>
      </w:r>
      <w:hyperlink r:id="rId10" w:tooltip="Oceano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forma líquida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cerca de 71% desta, além de estar presente em abundância na </w:t>
      </w:r>
      <w:hyperlink r:id="rId11" w:tooltip="Atmosfera terrestre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atmosfera terrestre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como vapor, e nos </w:t>
      </w:r>
      <w:hyperlink r:id="rId12" w:tooltip="Polo geográfico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polos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como gelo. </w:t>
      </w:r>
    </w:p>
    <w:p w14:paraId="7702B8F5" w14:textId="195DA765" w:rsidR="00881E41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Tal como a água, o dióxido de carbono é essencial à vida no planeta, </w:t>
      </w:r>
      <w:r w:rsidR="002B2FC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uma vez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que é um dos compostos essenciais para a realização da fotossíntese, sendo um processo vital na manutenção da vida. A </w:t>
      </w:r>
      <w:hyperlink r:id="rId13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respiração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dos seres humanos e animais, também é uma fonte de CO</w:t>
      </w:r>
      <w:r w:rsidRPr="00C56205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sendo considerada uma fonte natural de emissão, assim como as erupções vulcânicas e emissão de </w:t>
      </w:r>
      <w:hyperlink r:id="rId14" w:history="1">
        <w:r w:rsidRPr="003117ED">
          <w:rPr>
            <w:rFonts w:ascii="Times New Roman" w:eastAsia="Times New Roman" w:hAnsi="Times New Roman" w:cs="Times New Roman"/>
            <w:sz w:val="20"/>
            <w:szCs w:val="20"/>
            <w:lang w:eastAsia="pt-PT"/>
          </w:rPr>
          <w:t>gás natural</w:t>
        </w:r>
      </w:hyperlink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676A54D9" w14:textId="63AC3615" w:rsidR="00C56205" w:rsidRPr="00C56205" w:rsidRDefault="00C56205" w:rsidP="00C56205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C56205">
        <w:rPr>
          <w:rFonts w:ascii="Times New Roman" w:eastAsia="Times New Roman" w:hAnsi="Times New Roman" w:cs="Times New Roman"/>
          <w:sz w:val="20"/>
          <w:szCs w:val="20"/>
          <w:lang w:eastAsia="pt-PT"/>
        </w:rPr>
        <w:t>O oxigênio 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também </w:t>
      </w:r>
      <w:r w:rsidRPr="00C56205">
        <w:rPr>
          <w:rFonts w:ascii="Times New Roman" w:eastAsia="Times New Roman" w:hAnsi="Times New Roman" w:cs="Times New Roman"/>
          <w:sz w:val="20"/>
          <w:szCs w:val="20"/>
          <w:lang w:eastAsia="pt-PT"/>
        </w:rPr>
        <w:t>é um dos elementos mais abundantes do planeta, constituindo cerca de 21% da atmosfera. 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Este está </w:t>
      </w:r>
      <w:r w:rsidRPr="00FF074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presente na constituição da camada de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ozono</w:t>
      </w:r>
      <w:r w:rsidRPr="00FF074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participa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em processos </w:t>
      </w:r>
      <w:r w:rsidRPr="00FF074A">
        <w:rPr>
          <w:rFonts w:ascii="Times New Roman" w:eastAsia="Times New Roman" w:hAnsi="Times New Roman" w:cs="Times New Roman"/>
          <w:sz w:val="20"/>
          <w:szCs w:val="20"/>
          <w:lang w:eastAsia="pt-PT"/>
        </w:rPr>
        <w:t>importantes, como a fotossíntese, respiração, decomposição e combustão</w:t>
      </w:r>
      <w:r w:rsidRPr="00C56205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79099BB" w14:textId="2DF6B7D5" w:rsidR="00C96A72" w:rsidRPr="003117ED" w:rsidRDefault="00881E41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Relativamente à estrutura destas moléculas, a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água é formada por dois átomos de hidrogénio e um átomo de oxigénio, cuja fórmula molecular é H</w:t>
      </w:r>
      <w:r w:rsidR="00C96A72" w:rsidRPr="00434C94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O, apresentando uma geometria assimétrica nas ligações O-H, que formam entre si um ângulo de cerca de 104º. O dióxido de carbono é</w:t>
      </w:r>
      <w:r w:rsidR="001264B9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formad</w:t>
      </w:r>
      <w:r w:rsidR="001264B9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por dois átomos de carbono e um átomo de oxigénio, cuja fórmula molecular é CO</w:t>
      </w:r>
      <w:r w:rsidR="00C96A72" w:rsidRPr="00434C94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apresentando uma geometria linear e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C96A7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caráter apolar. 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 </w:t>
      </w:r>
      <w:r w:rsidR="00434C94">
        <w:rPr>
          <w:rFonts w:ascii="Times New Roman" w:eastAsia="Times New Roman" w:hAnsi="Times New Roman" w:cs="Times New Roman"/>
          <w:sz w:val="20"/>
          <w:szCs w:val="20"/>
          <w:lang w:eastAsia="pt-PT"/>
        </w:rPr>
        <w:t>oxigénio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 é formado por dois átomos de oxigénio, cuja fórmula molecular é O</w:t>
      </w:r>
      <w:r w:rsidR="00434C94" w:rsidRPr="00434C94">
        <w:rPr>
          <w:rFonts w:ascii="Times New Roman" w:eastAsia="Times New Roman" w:hAnsi="Times New Roman" w:cs="Times New Roman"/>
          <w:sz w:val="20"/>
          <w:szCs w:val="20"/>
          <w:vertAlign w:val="subscript"/>
          <w:lang w:eastAsia="pt-PT"/>
        </w:rPr>
        <w:t>2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apresentando uma geometria linear </w:t>
      </w:r>
      <w:r w:rsidR="00434C94">
        <w:rPr>
          <w:rFonts w:ascii="Times New Roman" w:eastAsia="Times New Roman" w:hAnsi="Times New Roman" w:cs="Times New Roman"/>
          <w:sz w:val="20"/>
          <w:szCs w:val="20"/>
          <w:lang w:eastAsia="pt-PT"/>
        </w:rPr>
        <w:t>dupla</w:t>
      </w:r>
      <w:r w:rsidR="00434C94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7A69F2CC" w14:textId="4BFFCC10" w:rsidR="00881E41" w:rsidRPr="003117ED" w:rsidRDefault="00881E41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F4463D2" w14:textId="6DB6393E" w:rsidR="00FF074A" w:rsidRPr="003117ED" w:rsidRDefault="00FF074A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28A1CE8" w14:textId="77777777" w:rsidR="00043B3F" w:rsidRPr="003117ED" w:rsidRDefault="00043B3F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B31E7AC" w14:textId="3666380F" w:rsidR="00141800" w:rsidRPr="001F73FD" w:rsidRDefault="009715C9" w:rsidP="001F73FD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</w:pPr>
      <w:r w:rsidRPr="003117ED">
        <w:rPr>
          <w:b/>
          <w:bCs/>
        </w:rPr>
        <w:t>REQUISITOS</w:t>
      </w:r>
    </w:p>
    <w:p w14:paraId="62C9EFD1" w14:textId="393342FD" w:rsidR="001264B9" w:rsidRDefault="00141800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Este projeto tem como objetivo demonstrar a modelação de cada molécula e a sua estrutura atómica. </w:t>
      </w:r>
      <w:r w:rsidR="00622C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tal, o utilizador tem de escolher qual a molécula que pretende explorar, selecionando uma das três opções possíveis: </w:t>
      </w:r>
      <w:proofErr w:type="spellStart"/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Water</w:t>
      </w:r>
      <w:proofErr w:type="spellEnd"/>
      <w:r w:rsidR="00622C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proofErr w:type="spellStart"/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Carbon</w:t>
      </w:r>
      <w:proofErr w:type="spellEnd"/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 xml:space="preserve"> </w:t>
      </w:r>
      <w:proofErr w:type="spellStart"/>
      <w:r w:rsidR="00622CCB" w:rsidRPr="009755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Dioxide</w:t>
      </w:r>
      <w:proofErr w:type="spellEnd"/>
      <w:r w:rsidR="00622CC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</w:t>
      </w:r>
      <w:r w:rsidR="00975580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020680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“</w:t>
      </w:r>
      <w:r w:rsidR="00020680" w:rsidRPr="0074060D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+</w:t>
      </w:r>
      <w:r w:rsidR="00020680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”</w:t>
      </w:r>
      <w:r w:rsidR="00236605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(figura 1).</w:t>
      </w:r>
    </w:p>
    <w:p w14:paraId="4706766E" w14:textId="5DFA40E9" w:rsidR="00166B7B" w:rsidRDefault="00166B7B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4F33762" w14:textId="3A283BE0" w:rsidR="00EA1D3C" w:rsidRDefault="00166B7B" w:rsidP="00EA1D3C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66B7B">
        <w:rPr>
          <w:i w:val="0"/>
          <w:iCs/>
          <w:u w:val="single"/>
        </w:rPr>
        <w:t>Visualização de uma molécula</w:t>
      </w:r>
    </w:p>
    <w:p w14:paraId="348DE5FB" w14:textId="13BBEE0C" w:rsidR="002225A7" w:rsidRDefault="002225A7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Caso o utilizador escolha </w:t>
      </w:r>
      <w:proofErr w:type="spellStart"/>
      <w:r w:rsidRPr="002225A7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Water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</w:t>
      </w:r>
      <w:proofErr w:type="spellStart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Carbon</w:t>
      </w:r>
      <w:proofErr w:type="spellEnd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 xml:space="preserve"> </w:t>
      </w:r>
      <w:proofErr w:type="spellStart"/>
      <w:r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Dioxide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molécula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será apresentada em </w:t>
      </w:r>
      <w:r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3D (figura 2).</w:t>
      </w:r>
      <w:r w:rsidR="00A8626D"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Caso o utilizador escolha </w:t>
      </w:r>
      <w:r w:rsid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>“</w:t>
      </w:r>
      <w:r w:rsidR="00020680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+</w:t>
      </w:r>
      <w:r w:rsidR="00020680" w:rsidRP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>”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para poder visualizar a molécula, terá de escolher o ficheiro correspondente </w:t>
      </w:r>
      <w:r w:rsid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>à nova molécula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Depois de selecionar o ficheiro, a molécula será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apresentada em </w:t>
      </w:r>
      <w:r w:rsidRPr="0074060D">
        <w:rPr>
          <w:rFonts w:ascii="Times New Roman" w:eastAsia="Times New Roman" w:hAnsi="Times New Roman" w:cs="Times New Roman"/>
          <w:sz w:val="20"/>
          <w:szCs w:val="20"/>
          <w:lang w:eastAsia="pt-PT"/>
        </w:rPr>
        <w:t>3D (figura 3).</w:t>
      </w:r>
    </w:p>
    <w:p w14:paraId="59126579" w14:textId="2D317F52" w:rsidR="0062240F" w:rsidRDefault="002225A7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Existem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várias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opções possíveis de interação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com o sistema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: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alteração do movimento de rotação, alteração do movimento de translação, alteração da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velocidade,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alteração do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deslocamento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ampliação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redução</w:t>
      </w:r>
      <w:r w:rsidR="00C5376B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da molécula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iniciar e parar o movimento e </w:t>
      </w:r>
      <w:proofErr w:type="spellStart"/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>reset</w:t>
      </w:r>
      <w:proofErr w:type="spellEnd"/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da </w:t>
      </w:r>
      <w:r w:rsidR="0062240F" w:rsidRPr="00293B53">
        <w:rPr>
          <w:rFonts w:ascii="Times New Roman" w:eastAsia="Times New Roman" w:hAnsi="Times New Roman" w:cs="Times New Roman"/>
          <w:sz w:val="20"/>
          <w:szCs w:val="20"/>
          <w:lang w:eastAsia="pt-PT"/>
        </w:rPr>
        <w:t>molécula (figura 4).</w:t>
      </w:r>
    </w:p>
    <w:p w14:paraId="704FE8B1" w14:textId="6D9FA5C1" w:rsidR="0062240F" w:rsidRDefault="0062240F" w:rsidP="006224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Inicialmente, a molécula encontra-se em movimento: movimento de translação em torno dos eixos XX e YY e movimento de rotação em torno do eixo XX.</w:t>
      </w:r>
    </w:p>
    <w:p w14:paraId="32C4BB10" w14:textId="18484D5A" w:rsidR="0062240F" w:rsidRDefault="002225A7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R</w:t>
      </w:r>
      <w:r w:rsidR="005C20BA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elativamente ao movimento de rotação</w:t>
      </w:r>
      <w:r w:rsidR="006224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(apenas no eixo XX), este permite três interações diferentes: iniciar, parar e alterar a direção da rotação.</w:t>
      </w:r>
    </w:p>
    <w:p w14:paraId="59FB66F0" w14:textId="77777777" w:rsidR="00C7180F" w:rsidRDefault="006224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Quanto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ao movimento de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translação</w:t>
      </w:r>
      <w:r w:rsidR="004B7A69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(nos eixos XX, YY e ZZ)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, este permite três interações diferentes</w:t>
      </w:r>
      <w:r w:rsidR="004B7A69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para cada um dos eixos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: iniciar, parar e alterar a direção</w:t>
      </w:r>
      <w:r w:rsidR="004B7A69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55A66D15" w14:textId="77777777" w:rsidR="00C7180F" w:rsidRDefault="00C718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lastRenderedPageBreak/>
        <w:t xml:space="preserve">Na secção da velocidade, o utilizador pode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aumentar ou diminuir a velocidade do movimento da molécula.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Cada alteração feita aplica-se a todos os movimentos, tanto de translação como de rotação.</w:t>
      </w:r>
    </w:p>
    <w:p w14:paraId="127B0ACB" w14:textId="5EE86DE1" w:rsidR="00C7180F" w:rsidRDefault="00C718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No deslocamento, o utilizador pode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deslocar a molécula para cima, esquerda, direita ou baixo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</w:p>
    <w:p w14:paraId="03C29EED" w14:textId="559B0804" w:rsidR="005E1D6B" w:rsidRDefault="00C7180F" w:rsidP="00C7180F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 utilizador pode também a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mpliar ou reduzir o </w:t>
      </w:r>
      <w:r w:rsidR="005E1D6B"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>tamanho da molécula</w:t>
      </w:r>
      <w:r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>. No entanto, para não desformar a molécula, só dá para aumentar ou diminuir a molécula três níveis.</w:t>
      </w:r>
    </w:p>
    <w:p w14:paraId="37B3A699" w14:textId="0643A63B" w:rsidR="00EB3971" w:rsidRPr="003117ED" w:rsidRDefault="006A7A80" w:rsidP="006A7A80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Quando o utilizador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parar o movimento,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todos os movimentos ativos até ao momento param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Quando o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utilizador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iniciar </w:t>
      </w:r>
      <w:r w:rsidR="005E1D6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movimento, a molécula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reinic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iará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 movimento (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rotação e/ou translação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)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ativ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antes d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este ter sido parado.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3E11B179" w14:textId="6DCF816F" w:rsidR="005E1D6B" w:rsidRPr="003117ED" w:rsidRDefault="0034141B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Se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 utilizador fizer </w:t>
      </w:r>
      <w:proofErr w:type="spellStart"/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reset</w:t>
      </w:r>
      <w:proofErr w:type="spellEnd"/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, a molécula volta à sua posição inicial com todos os movimentos desativados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Depois, para iniciar novamente o movimento, o utilizador pode selecionar um </w:t>
      </w:r>
      <w:r w:rsidR="00EB3971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movimento específico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ou simplesmente pode selecionar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” e a molécula irá apresentar o movimento inicial (rotação em XX e translação em XX e YY)</w:t>
      </w:r>
      <w:r w:rsidR="0037197B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426EA0B" w14:textId="7D51EBB0" w:rsidR="00975C9B" w:rsidRPr="003117ED" w:rsidRDefault="00476DD7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Ao nível da apresentação da molécula, o utilizador pode alterar o seu tipo de projeção (ortogonal ou perspetiva) ou o modo de </w:t>
      </w:r>
      <w:proofErr w:type="spellStart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renderização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(triângulos preenchidos, </w:t>
      </w:r>
      <w:proofErr w:type="spellStart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wireframe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vértices).</w:t>
      </w:r>
    </w:p>
    <w:p w14:paraId="3B37483D" w14:textId="5F3C8142" w:rsidR="00CE6652" w:rsidRPr="003117ED" w:rsidRDefault="00CE6652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Assim, para visualização da molécula e todas as suas funcionalidades descritas anteriormente, é necessário ter em consideração um conjunto de requisitos:</w:t>
      </w:r>
    </w:p>
    <w:p w14:paraId="65D50A9E" w14:textId="4D543B60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>A visualização de cada molécula, como um conjunto de vários objetos 3D;</w:t>
      </w:r>
    </w:p>
    <w:p w14:paraId="39054C9B" w14:textId="2E3AB659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>Funções de rotação, translação, velocidade, deslocamento e ampliação/redução;</w:t>
      </w:r>
    </w:p>
    <w:p w14:paraId="31AA332A" w14:textId="3AD9C4A0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>Funções de projeção dos objetos 3D;</w:t>
      </w:r>
    </w:p>
    <w:p w14:paraId="6979917F" w14:textId="7DAD50BD" w:rsidR="00CE6652" w:rsidRPr="003117ED" w:rsidRDefault="00CE6652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 xml:space="preserve">Funções de </w:t>
      </w:r>
      <w:proofErr w:type="spellStart"/>
      <w:r w:rsidRPr="003117ED">
        <w:rPr>
          <w:lang w:val="pt-PT"/>
        </w:rPr>
        <w:t>renderização</w:t>
      </w:r>
      <w:proofErr w:type="spellEnd"/>
      <w:r w:rsidRPr="003117ED">
        <w:rPr>
          <w:lang w:val="pt-PT"/>
        </w:rPr>
        <w:t xml:space="preserve"> dos objetos 3D.</w:t>
      </w:r>
    </w:p>
    <w:p w14:paraId="70B7C53D" w14:textId="3CADE7AE" w:rsidR="00F00091" w:rsidRDefault="00F00091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69DC983" w14:textId="1E48957C" w:rsidR="00936042" w:rsidRDefault="00936042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4F514AF" w14:textId="3718A31C" w:rsidR="00936042" w:rsidRDefault="00936042" w:rsidP="00936042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66B7B">
        <w:rPr>
          <w:i w:val="0"/>
          <w:iCs/>
          <w:u w:val="single"/>
        </w:rPr>
        <w:t>Visualização d</w:t>
      </w:r>
      <w:r>
        <w:rPr>
          <w:i w:val="0"/>
          <w:iCs/>
          <w:u w:val="single"/>
        </w:rPr>
        <w:t>a estrutura atómica de uma molécula</w:t>
      </w:r>
    </w:p>
    <w:p w14:paraId="7F52543C" w14:textId="6BCB1BBC" w:rsidR="00936042" w:rsidRPr="00FD2EFA" w:rsidRDefault="00A8626D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Quando o utilizador seleciona a molécula </w:t>
      </w:r>
      <w:proofErr w:type="spellStart"/>
      <w:r w:rsidRPr="00A8626D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Wa</w:t>
      </w:r>
      <w:r w:rsidR="00936042" w:rsidRPr="00A8626D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ter</w:t>
      </w:r>
      <w:proofErr w:type="spellEnd"/>
      <w:r w:rsidR="0093604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</w:t>
      </w:r>
      <w:proofErr w:type="spellStart"/>
      <w:r w:rsidR="00936042"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Carbon</w:t>
      </w:r>
      <w:proofErr w:type="spellEnd"/>
      <w:r w:rsidR="00936042"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 xml:space="preserve"> </w:t>
      </w:r>
      <w:proofErr w:type="spellStart"/>
      <w:r w:rsidR="00936042" w:rsidRPr="00DA582A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Dioxide</w:t>
      </w:r>
      <w:proofErr w:type="spellEnd"/>
      <w:r w:rsidR="0093604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também será apresentada a sua estrutur</w:t>
      </w:r>
      <w:r w:rsidR="0093604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atómica </w:t>
      </w:r>
      <w:r w:rsidR="00936042"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em </w:t>
      </w:r>
      <w:r w:rsidR="00936042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3D (figura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5</w:t>
      </w:r>
      <w:r w:rsidR="00936042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).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Pr="00A8626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 </w:t>
      </w:r>
      <w:r w:rsidR="0093604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utilizador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escolher a </w:t>
      </w:r>
      <w:r w:rsid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>opção</w:t>
      </w:r>
      <w:r w:rsidR="0093604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020680" w:rsidRP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>“+”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936042">
        <w:rPr>
          <w:rFonts w:ascii="Times New Roman" w:eastAsia="Times New Roman" w:hAnsi="Times New Roman" w:cs="Times New Roman"/>
          <w:sz w:val="20"/>
          <w:szCs w:val="20"/>
          <w:lang w:eastAsia="pt-PT"/>
        </w:rPr>
        <w:t>terá de escolher o ficheiro correspondente ao</w:t>
      </w:r>
      <w:r w:rsidR="00020680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novo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átomo, que depois de selecionado </w:t>
      </w:r>
      <w:r w:rsidR="0093604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ficheiro,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será apresentado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em </w:t>
      </w:r>
      <w:r w:rsidR="00936042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3D (figura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6</w:t>
      </w:r>
      <w:r w:rsidR="00936042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).</w:t>
      </w:r>
    </w:p>
    <w:p w14:paraId="14768F7D" w14:textId="6D09BBE6" w:rsidR="00936042" w:rsidRPr="00FD2EFA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Existem várias opções possíveis de interação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com o sistema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alteração do movimento de translação, alteração da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velocidade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ampliação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redução</w:t>
      </w:r>
      <w:r w:rsidR="00C5376B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do átomo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iniciar e parar o movimento e </w:t>
      </w:r>
      <w:proofErr w:type="spellStart"/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reset</w:t>
      </w:r>
      <w:proofErr w:type="spellEnd"/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</w:t>
      </w:r>
      <w:r w:rsidR="00C5376B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(figura </w:t>
      </w:r>
      <w:r w:rsidR="00C5376B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7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).</w:t>
      </w:r>
    </w:p>
    <w:p w14:paraId="236B7478" w14:textId="75B6F800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Inicialmente, </w:t>
      </w:r>
      <w:r w:rsidR="00C5376B"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 w:rsidRPr="00FD2EFA">
        <w:rPr>
          <w:rFonts w:ascii="Times New Roman" w:eastAsia="Times New Roman" w:hAnsi="Times New Roman" w:cs="Times New Roman"/>
          <w:sz w:val="20"/>
          <w:szCs w:val="20"/>
          <w:lang w:eastAsia="pt-PT"/>
        </w:rPr>
        <w:t>encontra-se em movimento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: movimento de translação em torno do eixo </w:t>
      </w:r>
      <w:r w:rsidR="00C5376B">
        <w:rPr>
          <w:rFonts w:ascii="Times New Roman" w:eastAsia="Times New Roman" w:hAnsi="Times New Roman" w:cs="Times New Roman"/>
          <w:sz w:val="20"/>
          <w:szCs w:val="20"/>
          <w:lang w:eastAsia="pt-PT"/>
        </w:rPr>
        <w:t>ZZ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3663D4D0" w14:textId="3470E1AC" w:rsidR="003C5195" w:rsidRPr="00C85CB6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Quanto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ao movimento de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translação (nos eixos XX, YY</w:t>
      </w:r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ZZ</w:t>
      </w:r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</w:t>
      </w:r>
      <w:proofErr w:type="spellStart"/>
      <w:r w:rsidR="00D17825" w:rsidRPr="00D17825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), este permite três interações diferentes para cada um dos eixos: iniciar, parar e alterar a direção</w:t>
      </w:r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(exceto para </w:t>
      </w:r>
      <w:proofErr w:type="spellStart"/>
      <w:r w:rsidR="00D17825" w:rsidRPr="00D17825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 w:rsidR="00D17825">
        <w:rPr>
          <w:rFonts w:ascii="Times New Roman" w:eastAsia="Times New Roman" w:hAnsi="Times New Roman" w:cs="Times New Roman"/>
          <w:sz w:val="20"/>
          <w:szCs w:val="20"/>
          <w:lang w:eastAsia="pt-PT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3C5195"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Sempre que o utilizador ativar a função </w:t>
      </w:r>
      <w:proofErr w:type="spellStart"/>
      <w:r w:rsidR="003C5195" w:rsidRPr="00C85CB6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 w:rsidR="003C5195"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a translação será ativada nos três eixos. Se se pretender desativar cada movimento de um específico eixo é permitido, mas quando os eixos XX, YY e ZZ estiverem </w:t>
      </w:r>
      <w:r w:rsidR="00C85CB6"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>todos</w:t>
      </w:r>
      <w:r w:rsidR="003C5195"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desativados, a função </w:t>
      </w:r>
      <w:proofErr w:type="spellStart"/>
      <w:r w:rsidR="003C5195" w:rsidRPr="00C85CB6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 w:rsidR="003C5195" w:rsidRP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fica desativa também.  </w:t>
      </w:r>
    </w:p>
    <w:p w14:paraId="6FC62F64" w14:textId="4CEFD2E5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Na secção da velocidade, o utilizador pode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aumentar ou diminuir a velocidade do movimento </w:t>
      </w:r>
      <w:r w:rsidR="00BB05F9">
        <w:rPr>
          <w:rFonts w:ascii="Times New Roman" w:eastAsia="Times New Roman" w:hAnsi="Times New Roman" w:cs="Times New Roman"/>
          <w:sz w:val="20"/>
          <w:szCs w:val="20"/>
          <w:lang w:eastAsia="pt-PT"/>
        </w:rPr>
        <w:t>do átomo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04982D8" w14:textId="11CC274C" w:rsidR="00936042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 utilizador pode 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mpliar ou reduzir o tamanho d</w:t>
      </w:r>
      <w:r w:rsidR="00BB05F9">
        <w:rPr>
          <w:rFonts w:ascii="Times New Roman" w:eastAsia="Times New Roman" w:hAnsi="Times New Roman" w:cs="Times New Roman"/>
          <w:sz w:val="20"/>
          <w:szCs w:val="20"/>
          <w:lang w:eastAsia="pt-PT"/>
        </w:rPr>
        <w:t>o átomo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. No entanto</w:t>
      </w:r>
      <w:r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para não desformar </w:t>
      </w:r>
      <w:r w:rsidR="003C5195"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>o átomo</w:t>
      </w:r>
      <w:r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só dá para aumentar ou diminuir </w:t>
      </w:r>
      <w:r w:rsidR="00BB05F9"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 w:rsidRPr="00E44D0F">
        <w:rPr>
          <w:rFonts w:ascii="Times New Roman" w:eastAsia="Times New Roman" w:hAnsi="Times New Roman" w:cs="Times New Roman"/>
          <w:sz w:val="20"/>
          <w:szCs w:val="20"/>
          <w:lang w:eastAsia="pt-PT"/>
        </w:rPr>
        <w:t>três níveis.</w:t>
      </w:r>
    </w:p>
    <w:p w14:paraId="5F2D7DEC" w14:textId="467B8C3F" w:rsidR="00936042" w:rsidRPr="003117ED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Quando o utilizador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parar o movimento,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todos os movimentos ativos até ao momento param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Quando 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utilizador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iniciar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movimento, 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reinic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iará 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translação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ativ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antes d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este ter sido parado.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6F449E53" w14:textId="6CCC7EE7" w:rsidR="00936042" w:rsidRPr="003117ED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Se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 utilizador fizer </w:t>
      </w:r>
      <w:proofErr w:type="spellStart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reset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 átomo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volta à sua posição inicial com todos os movimentos desativados.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Depois, para iniciar novamente o movimento, o utilizador pode selecionar um 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movimento específico 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ou simplesmente pode selecionar 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start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” e 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>o átomo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irá apresentar o movimento inicial (translação em 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>ZZ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)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367ABCF4" w14:textId="77777777" w:rsidR="00936042" w:rsidRPr="003117ED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Ao nível da apresentação da molécula, o utilizador pode alterar o seu tipo de projeção (ortogonal ou perspetiva) ou o modo de </w:t>
      </w:r>
      <w:proofErr w:type="spellStart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renderização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(triângulos preenchidos, </w:t>
      </w:r>
      <w:proofErr w:type="spellStart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wireframe</w:t>
      </w:r>
      <w:proofErr w:type="spellEnd"/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ou vértices).</w:t>
      </w:r>
    </w:p>
    <w:p w14:paraId="1DAFBE93" w14:textId="0C50F4B2" w:rsidR="00936042" w:rsidRPr="003117ED" w:rsidRDefault="00936042" w:rsidP="0093604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Assim, para visualização da</w:t>
      </w:r>
      <w:r w:rsidR="00C85CB6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estrutura atómica da molécula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todas as suas funcionalidades descritas anteriormente, é necessário ter em consideração um conjunto de requisitos:</w:t>
      </w:r>
    </w:p>
    <w:p w14:paraId="5861EA30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>A visualização de cada átomo, como um conjunto de vários objetos 3D;</w:t>
      </w:r>
    </w:p>
    <w:p w14:paraId="3F621C6A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 xml:space="preserve">Funções de rotação, translação, velocidade, </w:t>
      </w:r>
      <w:proofErr w:type="spellStart"/>
      <w:r w:rsidRPr="00C85CB6">
        <w:rPr>
          <w:lang w:val="pt-PT"/>
        </w:rPr>
        <w:t>random</w:t>
      </w:r>
      <w:proofErr w:type="spellEnd"/>
      <w:r w:rsidRPr="00C85CB6">
        <w:rPr>
          <w:lang w:val="pt-PT"/>
        </w:rPr>
        <w:t xml:space="preserve"> e ampliação/redução;</w:t>
      </w:r>
    </w:p>
    <w:p w14:paraId="31E8D458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>Funções de projeção dos objetos 3D;</w:t>
      </w:r>
    </w:p>
    <w:p w14:paraId="4C26F289" w14:textId="77777777" w:rsidR="00C85CB6" w:rsidRPr="00C85CB6" w:rsidRDefault="00C85CB6" w:rsidP="00C85CB6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C85CB6">
        <w:rPr>
          <w:lang w:val="pt-PT"/>
        </w:rPr>
        <w:t xml:space="preserve">Funções de </w:t>
      </w:r>
      <w:proofErr w:type="spellStart"/>
      <w:r w:rsidRPr="00C85CB6">
        <w:rPr>
          <w:lang w:val="pt-PT"/>
        </w:rPr>
        <w:t>renderização</w:t>
      </w:r>
      <w:proofErr w:type="spellEnd"/>
      <w:r w:rsidRPr="00C85CB6">
        <w:rPr>
          <w:lang w:val="pt-PT"/>
        </w:rPr>
        <w:t xml:space="preserve"> dos objetos 3D.</w:t>
      </w:r>
    </w:p>
    <w:p w14:paraId="6F883B90" w14:textId="77777777" w:rsidR="00C85CB6" w:rsidRPr="003117ED" w:rsidRDefault="00C85CB6" w:rsidP="00C85CB6">
      <w:pPr>
        <w:pStyle w:val="pontos"/>
        <w:spacing w:line="276" w:lineRule="auto"/>
        <w:ind w:left="709" w:firstLine="0"/>
        <w:rPr>
          <w:lang w:val="pt-PT"/>
        </w:rPr>
      </w:pPr>
    </w:p>
    <w:p w14:paraId="335BB6BA" w14:textId="07214896" w:rsidR="00936042" w:rsidRDefault="00936042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2EA5944" w14:textId="136F5714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16C57C8" w14:textId="2470725E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8E04A68" w14:textId="1F932B7C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6BF7F442" w14:textId="22627B5E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37239480" w14:textId="6B04B3AF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E6E41D4" w14:textId="56E0223A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6F8DFE75" w14:textId="3567C438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68DF599B" w14:textId="1C84B3F1" w:rsidR="00140636" w:rsidRDefault="00140636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9F7EF55" w14:textId="77777777" w:rsidR="001C5AC2" w:rsidRDefault="001C5AC2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5CF138D" w14:textId="042DDE65" w:rsidR="00936042" w:rsidRDefault="00936042" w:rsidP="00A8462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1A4A2B5" w14:textId="7A6540F6" w:rsidR="00352871" w:rsidRPr="001C5AC2" w:rsidRDefault="00043B3F" w:rsidP="001C5AC2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  <w:rPr>
          <w:b/>
          <w:bCs/>
        </w:rPr>
      </w:pPr>
      <w:r w:rsidRPr="003117ED">
        <w:rPr>
          <w:b/>
          <w:bCs/>
        </w:rPr>
        <w:lastRenderedPageBreak/>
        <w:t>IMPLEMENTAÇÃO DA APLICAÇÃO 3D</w:t>
      </w:r>
    </w:p>
    <w:p w14:paraId="58342001" w14:textId="18345A0C" w:rsidR="007A6285" w:rsidRPr="001C5AC2" w:rsidRDefault="007A6285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rotação</w:t>
      </w:r>
    </w:p>
    <w:p w14:paraId="15934497" w14:textId="696DE4BB" w:rsidR="007A6285" w:rsidRPr="001C5AC2" w:rsidRDefault="007A6285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No caso das moléculas foi implementada a rotação em torno do eixo XX e a mudança de direção da rotação.</w:t>
      </w:r>
    </w:p>
    <w:p w14:paraId="41E98286" w14:textId="3FFD19D3" w:rsidR="007A6285" w:rsidRPr="001C5AC2" w:rsidRDefault="007A6285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Nos átomos, </w:t>
      </w:r>
      <w:r w:rsidR="005068E4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não</w:t>
      </w: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foram implementadas funções de rotação, uma vez que, tratando-se de um modelo composto apenas por esferas, não se conseguia ver o funcionamento da rotação.</w:t>
      </w:r>
    </w:p>
    <w:p w14:paraId="0CFA6F8F" w14:textId="6E70492D" w:rsidR="007A6285" w:rsidRPr="006B61C9" w:rsidRDefault="007A6285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6E6E798F" w14:textId="0A3EDB5C" w:rsidR="007A6285" w:rsidRPr="001C5AC2" w:rsidRDefault="007A6285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translação</w:t>
      </w:r>
    </w:p>
    <w:p w14:paraId="4B30BAFA" w14:textId="77777777" w:rsidR="001C5AC2" w:rsidRDefault="007A6285" w:rsidP="001C5AC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Tanto nos modelos das moléculas como dos átomos, foram implementadas translações em torno de qualquer eixo e a mudança de direção da translação em cada eixo.</w:t>
      </w:r>
    </w:p>
    <w:p w14:paraId="64B427F9" w14:textId="3FFD2918" w:rsidR="007A6285" w:rsidRPr="003B4CDE" w:rsidRDefault="006D2539" w:rsidP="001C5AC2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N</w:t>
      </w:r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os átomos foi implementada outra funcionalidade</w:t>
      </w:r>
      <w:r w:rsidR="005D7F26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translação </w:t>
      </w:r>
      <w:proofErr w:type="spellStart"/>
      <w:r w:rsidR="007A6285" w:rsidRPr="003B4CDE">
        <w:rPr>
          <w:rFonts w:ascii="Times New Roman" w:eastAsia="Times New Roman" w:hAnsi="Times New Roman" w:cs="Times New Roman"/>
          <w:i/>
          <w:iCs/>
          <w:sz w:val="20"/>
          <w:szCs w:val="20"/>
          <w:lang w:eastAsia="pt-PT"/>
        </w:rPr>
        <w:t>random</w:t>
      </w:r>
      <w:proofErr w:type="spellEnd"/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,</w:t>
      </w:r>
      <w:r w:rsidR="005D7F26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onde</w:t>
      </w:r>
      <w:r w:rsidR="005D7F26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os eletrões têm comportamentos diferentes em relação aos eixos dos XX, YY e ZZ.</w:t>
      </w:r>
      <w:r w:rsidR="007A6285" w:rsidRP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4EA30726" w14:textId="77777777" w:rsidR="005068E4" w:rsidRPr="006B61C9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49171463" w14:textId="67E7A517" w:rsidR="007A6285" w:rsidRPr="001C5AC2" w:rsidRDefault="007B1FC8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ampliação/redução</w:t>
      </w:r>
    </w:p>
    <w:p w14:paraId="23A5272F" w14:textId="5F880C5C" w:rsidR="00984ADE" w:rsidRPr="001C5AC2" w:rsidRDefault="007A6285" w:rsidP="00A8462A">
      <w:pPr>
        <w:spacing w:after="0" w:line="276" w:lineRule="auto"/>
        <w:ind w:left="90" w:firstLine="336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As funções de ampliação</w:t>
      </w:r>
      <w:r w:rsidR="001C5AC2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 </w:t>
      </w: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redução</w:t>
      </w:r>
      <w:r w:rsidR="00984ADE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foram implementadas em ambas as visualizações</w:t>
      </w:r>
      <w:r w:rsidR="001C5AC2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e, para não haver deformação do objeto 3D, f</w:t>
      </w:r>
      <w:r w:rsidR="00984ADE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oi estabelecido um limite máximo e mínimo.</w:t>
      </w:r>
    </w:p>
    <w:p w14:paraId="5BCBA741" w14:textId="2EDC5376" w:rsidR="00984ADE" w:rsidRPr="006B61C9" w:rsidRDefault="00984ADE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3643A5F9" w14:textId="2F96A11C" w:rsidR="00984ADE" w:rsidRPr="001C5AC2" w:rsidRDefault="00984ADE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velocidade</w:t>
      </w:r>
    </w:p>
    <w:p w14:paraId="1FDA52F5" w14:textId="77777777" w:rsidR="003B4CDE" w:rsidRDefault="00984ADE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As funções de velocidade foram implementadas em ambas as visualizações</w:t>
      </w:r>
      <w:r w:rsidR="003B4CDE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0AF7A40" w14:textId="2CCCE8BC" w:rsidR="00984ADE" w:rsidRPr="001C5AC2" w:rsidRDefault="003B4CDE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>Nas moléculas, estas funções aplicam-se aos movimentos de translação e rotação. Nos átomos, como não foi implementado o movimento de rotaçã</w:t>
      </w:r>
      <w:r w:rsidR="00E92462">
        <w:rPr>
          <w:rFonts w:ascii="Times New Roman" w:eastAsia="Times New Roman" w:hAnsi="Times New Roman" w:cs="Times New Roman"/>
          <w:sz w:val="20"/>
          <w:szCs w:val="20"/>
          <w:lang w:eastAsia="pt-PT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, estas funções apenas aplicam-se ao movimento de translação. </w:t>
      </w:r>
    </w:p>
    <w:p w14:paraId="0A011EE8" w14:textId="680B5CEE" w:rsidR="00984ADE" w:rsidRPr="006B61C9" w:rsidRDefault="00984ADE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16F90E93" w14:textId="37145CAD" w:rsidR="00984ADE" w:rsidRPr="001C5AC2" w:rsidRDefault="00984ADE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Funções de deslocamento</w:t>
      </w:r>
    </w:p>
    <w:p w14:paraId="6D5499B3" w14:textId="5E53DF6D" w:rsidR="007B1FC8" w:rsidRPr="001C5AC2" w:rsidRDefault="00984ADE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As funções de deslocamento implementadas foram: cima, esquerda, direita e baixo. Estas apenas foram implementadas nos modelos das moléculas</w:t>
      </w:r>
      <w:r w:rsid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43FF9C0D" w14:textId="401279D6" w:rsidR="00263038" w:rsidRPr="006B61C9" w:rsidRDefault="0026303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pt-PT"/>
        </w:rPr>
      </w:pPr>
    </w:p>
    <w:p w14:paraId="2538D9A7" w14:textId="76B13CFC" w:rsidR="00263038" w:rsidRPr="001C5AC2" w:rsidRDefault="00263038" w:rsidP="00622CCB">
      <w:pPr>
        <w:pStyle w:val="Ttulo2"/>
        <w:spacing w:before="0" w:after="100" w:line="276" w:lineRule="auto"/>
        <w:ind w:left="284" w:hanging="215"/>
        <w:rPr>
          <w:i w:val="0"/>
          <w:iCs/>
          <w:u w:val="single"/>
        </w:rPr>
      </w:pPr>
      <w:r w:rsidRPr="001C5AC2">
        <w:rPr>
          <w:i w:val="0"/>
          <w:iCs/>
          <w:u w:val="single"/>
        </w:rPr>
        <w:t>Alteração do aspeto do modelo</w:t>
      </w:r>
    </w:p>
    <w:p w14:paraId="1AE7F0F0" w14:textId="194FC5B0" w:rsidR="00352871" w:rsidRPr="001C5AC2" w:rsidRDefault="001C5AC2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Tanto na visualização das moléculas como na visualização dos átomos, f</w:t>
      </w:r>
      <w:r w:rsidR="00263038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oi aplicada </w:t>
      </w:r>
      <w:r w:rsidR="00E9246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a </w:t>
      </w:r>
      <w:r w:rsidR="00263038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iluminação a cada objeto 3D de cada modelo.</w:t>
      </w:r>
      <w:r w:rsidR="00352871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1AF3C453" w14:textId="0ED26020" w:rsidR="00263038" w:rsidRPr="001C5AC2" w:rsidRDefault="00263038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Foram aplicadas duas cores: vermelho e branco. As cores da molécula correspondem às cores dos seus átomos</w:t>
      </w:r>
      <w:r w:rsidR="00352871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, por exemplo, a molécula da água tem dois átomos hidrogénio (a branco) e um átomo oxigénio (a vermelho) que, na sua representação atómica, os átomos hidrogénio estão a branco e o átomo oxigénio está a vermelho.</w:t>
      </w:r>
    </w:p>
    <w:p w14:paraId="20DF9141" w14:textId="59C41270" w:rsidR="00F95223" w:rsidRPr="001C5AC2" w:rsidRDefault="00F95223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Inicialmente foi considerado a possibilidade de mudar o aspeto através da alteração da textura, no entanto esta funcionalidade não se </w:t>
      </w:r>
      <w:r w:rsidR="001C5AC2"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>enquadra</w:t>
      </w:r>
      <w:r w:rsidRPr="001C5AC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no contexto do projeto.</w:t>
      </w:r>
    </w:p>
    <w:p w14:paraId="37BE76C7" w14:textId="10932BCD" w:rsidR="00F95223" w:rsidRDefault="00F95223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9040ADF" w14:textId="77777777" w:rsidR="00293B53" w:rsidRPr="003117ED" w:rsidRDefault="00293B53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1FD8DBCA" w14:textId="3605CB16" w:rsidR="00263038" w:rsidRPr="003117ED" w:rsidRDefault="0026303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</w:t>
      </w:r>
    </w:p>
    <w:p w14:paraId="3B779A6B" w14:textId="7615201C" w:rsidR="00141800" w:rsidRPr="006B61C9" w:rsidRDefault="00043B3F" w:rsidP="006B61C9">
      <w:pPr>
        <w:pStyle w:val="Ttulo1"/>
        <w:numPr>
          <w:ilvl w:val="0"/>
          <w:numId w:val="1"/>
        </w:numPr>
        <w:spacing w:before="0" w:after="300" w:line="276" w:lineRule="auto"/>
        <w:ind w:left="357" w:hanging="357"/>
      </w:pPr>
      <w:r w:rsidRPr="003117ED">
        <w:rPr>
          <w:b/>
          <w:bCs/>
        </w:rPr>
        <w:t>MODULARIZAÇÃO</w:t>
      </w:r>
    </w:p>
    <w:p w14:paraId="466A6BCF" w14:textId="5CE3C276" w:rsidR="00927736" w:rsidRPr="003117ED" w:rsidRDefault="00927736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De modo a ter um projeto bem estruturado foram criados os ficheiros descritos na tabela 1. </w:t>
      </w:r>
    </w:p>
    <w:p w14:paraId="28A80BED" w14:textId="299C47F8" w:rsidR="00927736" w:rsidRPr="003117ED" w:rsidRDefault="00927736" w:rsidP="00A8462A">
      <w:pPr>
        <w:spacing w:after="0" w:line="276" w:lineRule="auto"/>
        <w:ind w:left="90" w:firstLine="267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Para executar o projeto, apenas é necessário abrir o ficheiro </w:t>
      </w:r>
      <w:r w:rsidRPr="006B61C9">
        <w:rPr>
          <w:rFonts w:ascii="Courier New" w:eastAsia="Times New Roman" w:hAnsi="Courier New" w:cs="Courier New"/>
          <w:sz w:val="18"/>
          <w:szCs w:val="18"/>
          <w:lang w:eastAsia="pt-PT"/>
        </w:rPr>
        <w:t>index.html</w:t>
      </w:r>
      <w:r w:rsidRPr="003117ED">
        <w:rPr>
          <w:rFonts w:ascii="Times New Roman" w:eastAsia="Times New Roman" w:hAnsi="Times New Roman" w:cs="Times New Roman"/>
          <w:sz w:val="20"/>
          <w:szCs w:val="20"/>
          <w:lang w:eastAsia="pt-PT"/>
        </w:rPr>
        <w:t>.</w:t>
      </w:r>
    </w:p>
    <w:p w14:paraId="6B81BDB2" w14:textId="6B57563D" w:rsidR="00927736" w:rsidRPr="003117ED" w:rsidRDefault="00927736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tbl>
      <w:tblPr>
        <w:tblStyle w:val="TabelaSimples2"/>
        <w:tblW w:w="4678" w:type="dxa"/>
        <w:tblLayout w:type="fixed"/>
        <w:tblLook w:val="04A0" w:firstRow="1" w:lastRow="0" w:firstColumn="1" w:lastColumn="0" w:noHBand="0" w:noVBand="1"/>
      </w:tblPr>
      <w:tblGrid>
        <w:gridCol w:w="1843"/>
        <w:gridCol w:w="2835"/>
      </w:tblGrid>
      <w:tr w:rsidR="00927736" w:rsidRPr="003117ED" w14:paraId="55F4E015" w14:textId="45BBA6F1" w:rsidTr="005D2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BD305A" w14:textId="629A947B" w:rsidR="00927736" w:rsidRPr="003117ED" w:rsidRDefault="00927736" w:rsidP="006B61C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Ficheiro</w:t>
            </w:r>
          </w:p>
        </w:tc>
        <w:tc>
          <w:tcPr>
            <w:tcW w:w="2835" w:type="dxa"/>
          </w:tcPr>
          <w:p w14:paraId="4B004397" w14:textId="21F13CBF" w:rsidR="00927736" w:rsidRPr="003117ED" w:rsidRDefault="00927736" w:rsidP="006B61C9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Funcionalidade</w:t>
            </w:r>
          </w:p>
        </w:tc>
      </w:tr>
      <w:tr w:rsidR="00927736" w:rsidRPr="003117ED" w14:paraId="3A99A028" w14:textId="642DE21A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E457B58" w14:textId="6EE5246E" w:rsidR="00927736" w:rsidRPr="00C876E0" w:rsidRDefault="00927736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index.html</w:t>
            </w:r>
          </w:p>
        </w:tc>
        <w:tc>
          <w:tcPr>
            <w:tcW w:w="2835" w:type="dxa"/>
          </w:tcPr>
          <w:p w14:paraId="4F47EF03" w14:textId="17DC6418" w:rsidR="00927736" w:rsidRPr="003117ED" w:rsidRDefault="00927736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Página HTML onde o JavaScript é executado. É através desta página que é realizada toda a interação entre o sistema e o utilizador.</w:t>
            </w:r>
          </w:p>
        </w:tc>
      </w:tr>
      <w:tr w:rsidR="002A1998" w:rsidRPr="003117ED" w14:paraId="0AEA6460" w14:textId="15A931B1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2A1F96C" w14:textId="48C2938C" w:rsidR="002A1998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sceneModel_Water_Molecule.js</w:t>
            </w:r>
          </w:p>
        </w:tc>
        <w:tc>
          <w:tcPr>
            <w:tcW w:w="2835" w:type="dxa"/>
          </w:tcPr>
          <w:p w14:paraId="16E4007C" w14:textId="4E1D260C" w:rsidR="002A1998" w:rsidRPr="003117ED" w:rsidRDefault="00F04213" w:rsidP="005D235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da molécula da água.</w:t>
            </w:r>
          </w:p>
        </w:tc>
      </w:tr>
      <w:tr w:rsidR="002A1998" w:rsidRPr="003117ED" w14:paraId="35DAB04C" w14:textId="43F35CD4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D197CEE" w14:textId="4C496D20" w:rsidR="002A1998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sceneModel_Water_Atom.js</w:t>
            </w:r>
          </w:p>
        </w:tc>
        <w:tc>
          <w:tcPr>
            <w:tcW w:w="2835" w:type="dxa"/>
          </w:tcPr>
          <w:p w14:paraId="6A3D0B4D" w14:textId="49AFFED2" w:rsidR="002A1998" w:rsidRPr="003117ED" w:rsidRDefault="00F04213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do átomo da água.</w:t>
            </w:r>
          </w:p>
        </w:tc>
      </w:tr>
      <w:tr w:rsidR="00F04213" w:rsidRPr="003117ED" w14:paraId="14DE51A6" w14:textId="42E78474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1AA146D" w14:textId="6A6F0831" w:rsidR="00F04213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sceneModel_DioxideCarbon_Molecule.js</w:t>
            </w:r>
          </w:p>
        </w:tc>
        <w:tc>
          <w:tcPr>
            <w:tcW w:w="2835" w:type="dxa"/>
          </w:tcPr>
          <w:p w14:paraId="46D13D2B" w14:textId="4807D42D" w:rsidR="00F04213" w:rsidRPr="003117ED" w:rsidRDefault="00F04213" w:rsidP="005D235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da molécula do dióxido de carbono.</w:t>
            </w:r>
          </w:p>
        </w:tc>
      </w:tr>
      <w:tr w:rsidR="00F04213" w:rsidRPr="003117ED" w14:paraId="7E3A531E" w14:textId="64246B18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EEFBB0" w14:textId="5E2A67DC" w:rsidR="00F04213" w:rsidRPr="00C876E0" w:rsidRDefault="00F04213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sceneModel_DioxideCarbon_Atom.js</w:t>
            </w:r>
          </w:p>
        </w:tc>
        <w:tc>
          <w:tcPr>
            <w:tcW w:w="2835" w:type="dxa"/>
          </w:tcPr>
          <w:p w14:paraId="642D54B4" w14:textId="159983D2" w:rsidR="00F04213" w:rsidRPr="003117ED" w:rsidRDefault="00F04213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do átomo do dióxido de carbono.</w:t>
            </w:r>
          </w:p>
        </w:tc>
      </w:tr>
      <w:tr w:rsidR="006B61C9" w:rsidRPr="003117ED" w14:paraId="21E09FFF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E97EDF9" w14:textId="036FAEE3" w:rsidR="006B61C9" w:rsidRPr="00FE223D" w:rsidRDefault="006B61C9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</w:t>
            </w:r>
            <w:r w:rsidR="002F31E3"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New</w:t>
            </w: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_Molecule.js</w:t>
            </w:r>
          </w:p>
        </w:tc>
        <w:tc>
          <w:tcPr>
            <w:tcW w:w="2835" w:type="dxa"/>
          </w:tcPr>
          <w:p w14:paraId="35914A6A" w14:textId="7FABDB30" w:rsidR="006B61C9" w:rsidRPr="00FE223D" w:rsidRDefault="00FE223D" w:rsidP="005D235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Inicialização 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do modelo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para uma nova molécula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6B61C9" w:rsidRPr="003117ED" w14:paraId="425EEC5A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52452E2" w14:textId="327D92B9" w:rsidR="006B61C9" w:rsidRPr="00FE223D" w:rsidRDefault="006B61C9" w:rsidP="005D2351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sceneModel_</w:t>
            </w:r>
            <w:r w:rsidR="002F31E3"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New</w:t>
            </w: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_Atom.js</w:t>
            </w:r>
          </w:p>
        </w:tc>
        <w:tc>
          <w:tcPr>
            <w:tcW w:w="2835" w:type="dxa"/>
          </w:tcPr>
          <w:p w14:paraId="6D8C81DD" w14:textId="17766C67" w:rsidR="006B61C9" w:rsidRPr="00FE223D" w:rsidRDefault="00FE223D" w:rsidP="005D23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Inicialização 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do modelo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para um novo </w:t>
            </w:r>
            <w:r w:rsidR="006B61C9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átomo.</w:t>
            </w:r>
          </w:p>
        </w:tc>
      </w:tr>
      <w:tr w:rsidR="00FE223D" w:rsidRPr="003117ED" w14:paraId="0E435225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A2C00C5" w14:textId="0E5BF671" w:rsidR="00FE223D" w:rsidRPr="00FE223D" w:rsidRDefault="00FE223D" w:rsidP="00FE223D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oxigenio_molecule.txt</w:t>
            </w:r>
          </w:p>
        </w:tc>
        <w:tc>
          <w:tcPr>
            <w:tcW w:w="2835" w:type="dxa"/>
          </w:tcPr>
          <w:p w14:paraId="65266D7D" w14:textId="763E1C5A" w:rsidR="00FE223D" w:rsidRPr="00FE223D" w:rsidRDefault="00FE223D" w:rsidP="00FE223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da molécula do oxigénio</w:t>
            </w:r>
            <w:r w:rsidR="0069512F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,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num ficheiro</w:t>
            </w:r>
            <w:r w:rsidR="0069512F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E223D" w:rsidRPr="003117ED" w14:paraId="3BA41BF5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0EA217D" w14:textId="130D46D3" w:rsidR="00FE223D" w:rsidRPr="00FE223D" w:rsidRDefault="00FE223D" w:rsidP="00FE223D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E223D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oxigenio_atom.txt</w:t>
            </w:r>
          </w:p>
        </w:tc>
        <w:tc>
          <w:tcPr>
            <w:tcW w:w="2835" w:type="dxa"/>
          </w:tcPr>
          <w:p w14:paraId="1113B219" w14:textId="4B725A0B" w:rsidR="00FE223D" w:rsidRPr="00FE223D" w:rsidRDefault="00FE223D" w:rsidP="00FE223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Criação do modelo do átomo do oxigénio</w:t>
            </w:r>
            <w:r w:rsidR="0069512F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, </w:t>
            </w:r>
            <w:r w:rsidR="0069512F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num ficheiro</w:t>
            </w:r>
            <w:r w:rsidR="0069512F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="0069512F"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A3132" w:rsidRPr="003117ED" w14:paraId="364FC647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B111694" w14:textId="01F9804B" w:rsidR="00FA3132" w:rsidRPr="00FE223D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ex</w:t>
            </w:r>
            <w:r w:rsidR="00E332C8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a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mple</w:t>
            </w:r>
            <w:r w:rsidR="00E332C8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olecule.txt</w:t>
            </w:r>
          </w:p>
        </w:tc>
        <w:tc>
          <w:tcPr>
            <w:tcW w:w="2835" w:type="dxa"/>
          </w:tcPr>
          <w:p w14:paraId="399C254D" w14:textId="4485EDF9" w:rsidR="00FA3132" w:rsidRPr="00FE223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Exemplo de c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riação do modelo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e uma molécula, 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num ficheiro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A3132" w:rsidRPr="003117ED" w14:paraId="2BB33001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3DBA3C5" w14:textId="3B0F2ADB" w:rsidR="00FA3132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ex</w:t>
            </w:r>
            <w:r w:rsidR="00E332C8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a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mple</w:t>
            </w:r>
            <w:r w:rsidR="00E332C8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A</w:t>
            </w:r>
            <w:r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tom.txt</w:t>
            </w:r>
          </w:p>
        </w:tc>
        <w:tc>
          <w:tcPr>
            <w:tcW w:w="2835" w:type="dxa"/>
          </w:tcPr>
          <w:p w14:paraId="3C267DC1" w14:textId="1F692147" w:rsidR="00FA3132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Exemplo de c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riação do modelo 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e um átomo, 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num ficheiro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de texto</w:t>
            </w:r>
            <w:r w:rsidRPr="00FE223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A3132" w:rsidRPr="003117ED" w14:paraId="230731CC" w14:textId="3A176731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E93B158" w14:textId="31E07168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WebGL_Water_Molecule.js</w:t>
            </w:r>
          </w:p>
        </w:tc>
        <w:tc>
          <w:tcPr>
            <w:tcW w:w="2835" w:type="dxa"/>
          </w:tcPr>
          <w:p w14:paraId="2EDE888F" w14:textId="0EB7E092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da molécula da água.</w:t>
            </w:r>
          </w:p>
        </w:tc>
      </w:tr>
      <w:tr w:rsidR="00FA3132" w:rsidRPr="003117ED" w14:paraId="0124BCB8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99D02E0" w14:textId="36EF5E89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WebGL_Water_Atom.js</w:t>
            </w:r>
          </w:p>
        </w:tc>
        <w:tc>
          <w:tcPr>
            <w:tcW w:w="2835" w:type="dxa"/>
          </w:tcPr>
          <w:p w14:paraId="578414F4" w14:textId="0710024F" w:rsidR="00FA3132" w:rsidRPr="003117ED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do átomo da água.</w:t>
            </w:r>
          </w:p>
        </w:tc>
      </w:tr>
      <w:tr w:rsidR="00FA3132" w:rsidRPr="003117ED" w14:paraId="6D4F3014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959627" w14:textId="243EF392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WebGL_DioxideCarbon_Molecule.js</w:t>
            </w:r>
          </w:p>
        </w:tc>
        <w:tc>
          <w:tcPr>
            <w:tcW w:w="2835" w:type="dxa"/>
          </w:tcPr>
          <w:p w14:paraId="18AE2F09" w14:textId="71FB4A39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da molécula do dióxido de carbono.</w:t>
            </w:r>
          </w:p>
        </w:tc>
      </w:tr>
      <w:tr w:rsidR="00FA3132" w:rsidRPr="003117ED" w14:paraId="67174574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D341AAD" w14:textId="453B5C94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lastRenderedPageBreak/>
              <w:t>WebGL_DioxideCarbon_Atom.js</w:t>
            </w:r>
          </w:p>
        </w:tc>
        <w:tc>
          <w:tcPr>
            <w:tcW w:w="2835" w:type="dxa"/>
          </w:tcPr>
          <w:p w14:paraId="52F0486C" w14:textId="5F42AED2" w:rsidR="00FA3132" w:rsidRPr="003117ED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do átomo do dióxido de carbono.</w:t>
            </w:r>
          </w:p>
        </w:tc>
      </w:tr>
      <w:tr w:rsidR="00FA3132" w:rsidRPr="003117ED" w14:paraId="6C3EE7AA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EEBF545" w14:textId="253EF27A" w:rsidR="00FA3132" w:rsidRPr="00FA3132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A3132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WebGL_New_Molecule.js</w:t>
            </w:r>
          </w:p>
        </w:tc>
        <w:tc>
          <w:tcPr>
            <w:tcW w:w="2835" w:type="dxa"/>
          </w:tcPr>
          <w:p w14:paraId="1D2D41B8" w14:textId="4B2CC97F" w:rsidR="00FA3132" w:rsidRPr="00FA3132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A3132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para uma nova molécula.</w:t>
            </w:r>
          </w:p>
        </w:tc>
      </w:tr>
      <w:tr w:rsidR="00FA3132" w:rsidRPr="003117ED" w14:paraId="6571DACC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389A989" w14:textId="6408CAD2" w:rsidR="00FA3132" w:rsidRPr="00FA3132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sz w:val="18"/>
                <w:szCs w:val="18"/>
                <w:lang w:eastAsia="pt-PT"/>
              </w:rPr>
            </w:pPr>
            <w:r w:rsidRPr="00FA3132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WebGL_DioxideCarbon_Atom.js</w:t>
            </w:r>
          </w:p>
        </w:tc>
        <w:tc>
          <w:tcPr>
            <w:tcW w:w="2835" w:type="dxa"/>
          </w:tcPr>
          <w:p w14:paraId="5339A4BD" w14:textId="5EF03E8C" w:rsidR="00FA3132" w:rsidRPr="00FA3132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A3132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Instanciação do modelo para um novo átomo.</w:t>
            </w:r>
          </w:p>
        </w:tc>
      </w:tr>
      <w:tr w:rsidR="00FA3132" w:rsidRPr="003117ED" w14:paraId="4912C232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89BE0BC" w14:textId="6F7C7851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initShaders.js</w:t>
            </w:r>
          </w:p>
        </w:tc>
        <w:tc>
          <w:tcPr>
            <w:tcW w:w="2835" w:type="dxa"/>
          </w:tcPr>
          <w:p w14:paraId="1F097679" w14:textId="1520B3C3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Funções para criação e </w:t>
            </w:r>
            <w:proofErr w:type="spellStart"/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linking</w:t>
            </w:r>
            <w:proofErr w:type="spellEnd"/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 dos </w:t>
            </w:r>
            <w:proofErr w:type="spellStart"/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shaders</w:t>
            </w:r>
            <w:proofErr w:type="spellEnd"/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.</w:t>
            </w:r>
          </w:p>
        </w:tc>
      </w:tr>
      <w:tr w:rsidR="00FA3132" w:rsidRPr="003117ED" w14:paraId="6FFE896A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85532BA" w14:textId="11F37C13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webgl-utils.js</w:t>
            </w:r>
          </w:p>
        </w:tc>
        <w:tc>
          <w:tcPr>
            <w:tcW w:w="2835" w:type="dxa"/>
          </w:tcPr>
          <w:p w14:paraId="3787CE35" w14:textId="44EBAE08" w:rsidR="00FA3132" w:rsidRPr="003117ED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Funções auxiliares para compatibilidade em Browsers.</w:t>
            </w:r>
          </w:p>
        </w:tc>
      </w:tr>
      <w:tr w:rsidR="00FA3132" w:rsidRPr="003117ED" w14:paraId="36F7309C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E89F55" w14:textId="72F3B5FB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maths.js</w:t>
            </w:r>
          </w:p>
        </w:tc>
        <w:tc>
          <w:tcPr>
            <w:tcW w:w="2835" w:type="dxa"/>
          </w:tcPr>
          <w:p w14:paraId="0A3539CD" w14:textId="11C3D64B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Funções matemáticas auxiliares (manipulação de vetores e matrizes).</w:t>
            </w:r>
          </w:p>
        </w:tc>
      </w:tr>
      <w:tr w:rsidR="00FA3132" w:rsidRPr="003117ED" w14:paraId="46827643" w14:textId="77777777" w:rsidTr="006B6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9E8174B" w14:textId="3D8DE854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models.js</w:t>
            </w:r>
          </w:p>
        </w:tc>
        <w:tc>
          <w:tcPr>
            <w:tcW w:w="2835" w:type="dxa"/>
          </w:tcPr>
          <w:p w14:paraId="57D2A14A" w14:textId="0816A4BA" w:rsidR="00FA3132" w:rsidRPr="003117ED" w:rsidRDefault="00FA3132" w:rsidP="00FA313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Funções para processar modelos de malha de triângulo.</w:t>
            </w:r>
          </w:p>
        </w:tc>
      </w:tr>
      <w:tr w:rsidR="00FA3132" w:rsidRPr="003117ED" w14:paraId="73AB8428" w14:textId="77777777" w:rsidTr="006B6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0BB832" w14:textId="59D59444" w:rsidR="00FA3132" w:rsidRPr="00C876E0" w:rsidRDefault="00FA3132" w:rsidP="00FA3132">
            <w:pPr>
              <w:spacing w:line="276" w:lineRule="auto"/>
              <w:jc w:val="both"/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</w:pPr>
            <w:r w:rsidRPr="00C876E0">
              <w:rPr>
                <w:rFonts w:ascii="Courier New" w:eastAsia="Times New Roman" w:hAnsi="Courier New" w:cs="Courier New"/>
                <w:b w:val="0"/>
                <w:bCs w:val="0"/>
                <w:sz w:val="18"/>
                <w:szCs w:val="18"/>
                <w:lang w:eastAsia="pt-PT"/>
              </w:rPr>
              <w:t>lightSources.js</w:t>
            </w:r>
          </w:p>
        </w:tc>
        <w:tc>
          <w:tcPr>
            <w:tcW w:w="2835" w:type="dxa"/>
          </w:tcPr>
          <w:p w14:paraId="46A644D5" w14:textId="71A5CCAB" w:rsidR="00FA3132" w:rsidRPr="003117ED" w:rsidRDefault="00FA3132" w:rsidP="00FA313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3117ED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Classe para instanciar fontes de luz.</w:t>
            </w:r>
          </w:p>
        </w:tc>
      </w:tr>
    </w:tbl>
    <w:p w14:paraId="109456AD" w14:textId="511E3E95" w:rsidR="00927736" w:rsidRPr="001C5AC2" w:rsidRDefault="00F04213" w:rsidP="001C5AC2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Tabela </w:t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Tabela \* ARABIC </w:instrText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1</w:t>
      </w:r>
      <w:r w:rsidR="00FF630E"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1C5AC2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Ficheiros do projeto.</w:t>
      </w:r>
    </w:p>
    <w:p w14:paraId="1053BD56" w14:textId="559B140F" w:rsidR="00F04213" w:rsidRPr="003117ED" w:rsidRDefault="00F04213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3CF04AC" w14:textId="37F2EC3D" w:rsidR="005068E4" w:rsidRPr="003117ED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D5DAB03" w14:textId="77777777" w:rsidR="005068E4" w:rsidRPr="003117ED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22B6D64E" w14:textId="7829DDB0" w:rsidR="00043B3F" w:rsidRPr="003117ED" w:rsidRDefault="00043B3F" w:rsidP="00A8462A">
      <w:pPr>
        <w:pStyle w:val="Ttulo1"/>
        <w:numPr>
          <w:ilvl w:val="0"/>
          <w:numId w:val="1"/>
        </w:numPr>
        <w:spacing w:before="0" w:after="0" w:line="276" w:lineRule="auto"/>
        <w:ind w:left="357" w:hanging="357"/>
      </w:pPr>
      <w:r w:rsidRPr="003117ED">
        <w:rPr>
          <w:b/>
          <w:bCs/>
        </w:rPr>
        <w:t>RESULTADOS</w:t>
      </w:r>
    </w:p>
    <w:p w14:paraId="792AA10B" w14:textId="4FCA0303" w:rsidR="00043B3F" w:rsidRDefault="00043B3F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65A1B1C6" w14:textId="77777777" w:rsidR="003242BB" w:rsidRDefault="003242BB" w:rsidP="003242BB">
      <w:pPr>
        <w:keepNext/>
        <w:spacing w:after="0" w:line="276" w:lineRule="auto"/>
        <w:ind w:left="90"/>
        <w:jc w:val="both"/>
      </w:pPr>
      <w:r w:rsidRPr="003242BB">
        <w:rPr>
          <w:rFonts w:ascii="Times New Roman" w:eastAsia="Times New Roman" w:hAnsi="Times New Roman" w:cs="Times New Roman"/>
          <w:sz w:val="20"/>
          <w:szCs w:val="20"/>
          <w:lang w:eastAsia="pt-PT"/>
        </w:rPr>
        <w:drawing>
          <wp:inline distT="0" distB="0" distL="0" distR="0" wp14:anchorId="65E50D9C" wp14:editId="13D41C93">
            <wp:extent cx="2914650" cy="540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7684" w14:textId="5349E57B" w:rsidR="003242BB" w:rsidRPr="003242BB" w:rsidRDefault="003242BB" w:rsidP="003242BB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7F57AD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1</w:t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3242BB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Escolher molécula a visualizar.</w:t>
      </w:r>
    </w:p>
    <w:p w14:paraId="4E5C198E" w14:textId="2FDE1058" w:rsidR="000F2488" w:rsidRDefault="000F2488" w:rsidP="0040424C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525DD54" w14:textId="77777777" w:rsidR="003242BB" w:rsidRPr="003117ED" w:rsidRDefault="003242BB" w:rsidP="0040424C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2EA30CA" w14:textId="77777777" w:rsidR="000F2488" w:rsidRPr="003117ED" w:rsidRDefault="000F248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1355E648" wp14:editId="45C209E9">
            <wp:extent cx="2914650" cy="30695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39"/>
                    <a:stretch/>
                  </pic:blipFill>
                  <pic:spPr bwMode="auto">
                    <a:xfrm>
                      <a:off x="0" y="0"/>
                      <a:ext cx="2914650" cy="306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7B98C" w14:textId="6384AC25" w:rsidR="000F2488" w:rsidRDefault="000F2488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7F57AD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2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Painel de visualização da molécula.</w:t>
      </w:r>
    </w:p>
    <w:p w14:paraId="73CCE207" w14:textId="1608178A" w:rsidR="001D5A72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58810408" w14:textId="77777777" w:rsidR="001D5A72" w:rsidRDefault="001D5A72" w:rsidP="001D5A72">
      <w:pPr>
        <w:keepNext/>
        <w:spacing w:after="0" w:line="276" w:lineRule="auto"/>
        <w:jc w:val="center"/>
      </w:pPr>
      <w:r w:rsidRPr="007F57AD">
        <w:rPr>
          <w:rFonts w:ascii="Times New Roman" w:eastAsia="Times New Roman" w:hAnsi="Times New Roman" w:cs="Times New Roman"/>
          <w:sz w:val="20"/>
          <w:szCs w:val="20"/>
          <w:lang w:eastAsia="pt-PT"/>
        </w:rPr>
        <w:drawing>
          <wp:inline distT="0" distB="0" distL="0" distR="0" wp14:anchorId="426801BA" wp14:editId="2B1709D3">
            <wp:extent cx="2914650" cy="3467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9C2B" w14:textId="238ABE9C" w:rsidR="001D5A72" w:rsidRPr="007F57AD" w:rsidRDefault="001D5A72" w:rsidP="001D5A72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3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: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Painel de visualização d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e uma nova molécula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.</w:t>
      </w:r>
    </w:p>
    <w:p w14:paraId="4F7BB950" w14:textId="77777777" w:rsidR="001D5A72" w:rsidRPr="00C876E0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437BA843" w14:textId="0D767D8A" w:rsidR="00CB7832" w:rsidRPr="003117ED" w:rsidRDefault="00CB7832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16C9DD6" w14:textId="77777777" w:rsidR="000F2488" w:rsidRPr="003117ED" w:rsidRDefault="00CB7832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572A2E18" wp14:editId="2463A545">
            <wp:extent cx="2914650" cy="32759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228C" w14:textId="79ABBCF5" w:rsidR="00CB7832" w:rsidRPr="00C876E0" w:rsidRDefault="000F2488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4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Funcionalidades de visualização da molécula.</w:t>
      </w:r>
    </w:p>
    <w:p w14:paraId="36197F19" w14:textId="3CB8F4CA" w:rsidR="00CB7832" w:rsidRPr="003117ED" w:rsidRDefault="00CB7832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1E93BAAF" w14:textId="77777777" w:rsidR="005068E4" w:rsidRPr="003117ED" w:rsidRDefault="005068E4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7E0D5F8" w14:textId="77777777" w:rsidR="000F2488" w:rsidRPr="003117ED" w:rsidRDefault="000F248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lastRenderedPageBreak/>
        <w:drawing>
          <wp:inline distT="0" distB="0" distL="0" distR="0" wp14:anchorId="4B553972" wp14:editId="7F2BE400">
            <wp:extent cx="2914650" cy="30594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AF09" w14:textId="7A7ADFD7" w:rsidR="000F2488" w:rsidRDefault="000F2488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5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Painel de visualização da estrutura</w:t>
      </w:r>
      <w:r w:rsidR="0038131A"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atómica da molécula.</w:t>
      </w:r>
    </w:p>
    <w:p w14:paraId="2E3B4E6C" w14:textId="343C59D4" w:rsidR="001D5A72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12584573" w14:textId="77777777" w:rsidR="001D5A72" w:rsidRDefault="001D5A72" w:rsidP="001D5A72">
      <w:pPr>
        <w:keepNext/>
        <w:spacing w:after="0" w:line="276" w:lineRule="auto"/>
      </w:pPr>
      <w:r w:rsidRPr="007F57AD">
        <w:rPr>
          <w:rFonts w:ascii="Times New Roman" w:eastAsia="Times New Roman" w:hAnsi="Times New Roman" w:cs="Times New Roman"/>
          <w:sz w:val="20"/>
          <w:szCs w:val="20"/>
          <w:lang w:eastAsia="pt-PT"/>
        </w:rPr>
        <w:drawing>
          <wp:inline distT="0" distB="0" distL="0" distR="0" wp14:anchorId="73C3AE61" wp14:editId="3505A225">
            <wp:extent cx="2914650" cy="3489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00C7" w14:textId="5D7CC6BA" w:rsidR="001D5A72" w:rsidRPr="007F57AD" w:rsidRDefault="001D5A72" w:rsidP="001D5A72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6</w:t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7F57AD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: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Painel de visualização da estrutura atómica d</w:t>
      </w:r>
      <w:r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e um novo átomo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.</w:t>
      </w:r>
    </w:p>
    <w:p w14:paraId="0A4EF6A1" w14:textId="77777777" w:rsidR="001D5A72" w:rsidRPr="00C876E0" w:rsidRDefault="001D5A72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</w:p>
    <w:p w14:paraId="3958637C" w14:textId="77777777" w:rsidR="000F2488" w:rsidRPr="003117ED" w:rsidRDefault="000F2488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7FBE9D27" w14:textId="77777777" w:rsidR="0038131A" w:rsidRPr="003117ED" w:rsidRDefault="00CB7832" w:rsidP="007F57AD">
      <w:pPr>
        <w:spacing w:after="0" w:line="276" w:lineRule="auto"/>
        <w:ind w:left="90"/>
        <w:jc w:val="center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3117ED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 wp14:anchorId="634339CB" wp14:editId="338E844F">
            <wp:extent cx="2914650" cy="2711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60B9" w14:textId="72047BBF" w:rsidR="00CB7832" w:rsidRPr="00C876E0" w:rsidRDefault="0038131A" w:rsidP="00C876E0">
      <w:pPr>
        <w:spacing w:before="100" w:after="0" w:line="276" w:lineRule="auto"/>
        <w:ind w:left="90"/>
        <w:jc w:val="center"/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</w:pP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 xml:space="preserve">Figura 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begin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instrText xml:space="preserve"> SEQ Figura \* ARABIC </w:instrTex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separate"/>
      </w:r>
      <w:r w:rsidR="00BE7B58">
        <w:rPr>
          <w:rFonts w:ascii="Times New Roman" w:eastAsia="Times New Roman" w:hAnsi="Times New Roman" w:cs="Times New Roman"/>
          <w:i/>
          <w:iCs/>
          <w:noProof/>
          <w:color w:val="595959" w:themeColor="text1" w:themeTint="A6"/>
          <w:sz w:val="18"/>
          <w:szCs w:val="18"/>
          <w:lang w:eastAsia="pt-PT"/>
        </w:rPr>
        <w:t>7</w:t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fldChar w:fldCharType="end"/>
      </w:r>
      <w:r w:rsidRPr="00C876E0">
        <w:rPr>
          <w:rFonts w:ascii="Times New Roman" w:eastAsia="Times New Roman" w:hAnsi="Times New Roman" w:cs="Times New Roman"/>
          <w:i/>
          <w:iCs/>
          <w:color w:val="595959" w:themeColor="text1" w:themeTint="A6"/>
          <w:sz w:val="18"/>
          <w:szCs w:val="18"/>
          <w:lang w:eastAsia="pt-PT"/>
        </w:rPr>
        <w:t>: Funcionalidades de visualização da estrutura atómica da molécula.</w:t>
      </w:r>
    </w:p>
    <w:p w14:paraId="48EB3102" w14:textId="01C402DB" w:rsidR="007F57AD" w:rsidRDefault="007F57AD" w:rsidP="00C0201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57AE38F7" w14:textId="51CC386B" w:rsidR="007F57AD" w:rsidRDefault="007F57AD" w:rsidP="00C0201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06D228A3" w14:textId="77777777" w:rsidR="0038131A" w:rsidRPr="003117ED" w:rsidRDefault="0038131A" w:rsidP="00A8462A">
      <w:pPr>
        <w:spacing w:after="0" w:line="276" w:lineRule="auto"/>
        <w:ind w:left="90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</w:p>
    <w:p w14:paraId="434938D1" w14:textId="1672227E" w:rsidR="00DD0235" w:rsidRPr="003117ED" w:rsidRDefault="00DD0235" w:rsidP="00C02018">
      <w:pPr>
        <w:pStyle w:val="Ttulo1"/>
        <w:spacing w:before="0" w:after="300" w:line="276" w:lineRule="auto"/>
        <w:rPr>
          <w:b/>
          <w:bCs/>
        </w:rPr>
      </w:pPr>
      <w:r w:rsidRPr="003117ED">
        <w:rPr>
          <w:b/>
          <w:bCs/>
        </w:rPr>
        <w:t>REFERÊNCIAS</w:t>
      </w:r>
    </w:p>
    <w:p w14:paraId="44A0D881" w14:textId="3D726F44" w:rsidR="00DD0235" w:rsidRPr="003117ED" w:rsidRDefault="00DD0235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lang w:val="pt-PT"/>
        </w:rPr>
      </w:pPr>
      <w:r w:rsidRPr="003117ED">
        <w:rPr>
          <w:lang w:val="pt-PT"/>
        </w:rPr>
        <w:t xml:space="preserve">Material fornecido no âmbito da Unidade Curricular de Computação Visual, </w:t>
      </w:r>
      <w:hyperlink r:id="rId22" w:history="1">
        <w:r w:rsidRPr="00C876E0">
          <w:rPr>
            <w:color w:val="2E74B5" w:themeColor="accent5" w:themeShade="BF"/>
            <w:u w:val="single"/>
            <w:lang w:val="pt-PT"/>
          </w:rPr>
          <w:t>http://sweet.ua.pt/jmadeira/WebGL/</w:t>
        </w:r>
      </w:hyperlink>
    </w:p>
    <w:p w14:paraId="691DA5C5" w14:textId="0D3CC510" w:rsidR="002B2FCB" w:rsidRPr="00C876E0" w:rsidRDefault="003425E8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color w:val="2E74B5" w:themeColor="accent5" w:themeShade="BF"/>
          <w:u w:val="single"/>
          <w:lang w:val="pt-PT"/>
        </w:rPr>
      </w:pPr>
      <w:hyperlink r:id="rId23" w:history="1">
        <w:r w:rsidR="002B2FCB" w:rsidRPr="00C876E0">
          <w:rPr>
            <w:color w:val="2E74B5" w:themeColor="accent5" w:themeShade="BF"/>
            <w:u w:val="single"/>
            <w:lang w:val="pt-PT"/>
          </w:rPr>
          <w:t>https://mundoeducacao.uol.com.br/biologia/a-molecula-agua.htm</w:t>
        </w:r>
      </w:hyperlink>
    </w:p>
    <w:p w14:paraId="20F62B63" w14:textId="469AFAE0" w:rsidR="002B2FCB" w:rsidRPr="00C876E0" w:rsidRDefault="003425E8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color w:val="2E74B5" w:themeColor="accent5" w:themeShade="BF"/>
          <w:u w:val="single"/>
          <w:lang w:val="pt-PT"/>
        </w:rPr>
      </w:pPr>
      <w:hyperlink r:id="rId24" w:history="1">
        <w:r w:rsidR="002B2FCB" w:rsidRPr="00C876E0">
          <w:rPr>
            <w:color w:val="2E74B5" w:themeColor="accent5" w:themeShade="BF"/>
            <w:u w:val="single"/>
            <w:lang w:val="pt-PT"/>
          </w:rPr>
          <w:t>http://www.quimica.seed.pr.gov.br/modules/galeria/detalhe.php?foto=1459&amp;evento=4</w:t>
        </w:r>
      </w:hyperlink>
    </w:p>
    <w:p w14:paraId="42973605" w14:textId="16AB5236" w:rsidR="00FF074A" w:rsidRPr="00C876E0" w:rsidRDefault="00FF074A" w:rsidP="00A8462A">
      <w:pPr>
        <w:pStyle w:val="pontos"/>
        <w:numPr>
          <w:ilvl w:val="0"/>
          <w:numId w:val="5"/>
        </w:numPr>
        <w:spacing w:line="276" w:lineRule="auto"/>
        <w:ind w:left="709" w:hanging="283"/>
        <w:rPr>
          <w:color w:val="2E74B5" w:themeColor="accent5" w:themeShade="BF"/>
          <w:u w:val="single"/>
          <w:lang w:val="pt-PT"/>
        </w:rPr>
      </w:pPr>
      <w:r w:rsidRPr="00C876E0">
        <w:rPr>
          <w:color w:val="2E74B5" w:themeColor="accent5" w:themeShade="BF"/>
          <w:u w:val="single"/>
          <w:lang w:val="pt-PT"/>
        </w:rPr>
        <w:t xml:space="preserve">https://www.biologianet.com/ecologia/ciclo-oxigenio.htm </w:t>
      </w:r>
    </w:p>
    <w:sectPr w:rsidR="00FF074A" w:rsidRPr="00C876E0" w:rsidSect="008E373F">
      <w:type w:val="continuous"/>
      <w:pgSz w:w="11906" w:h="16838"/>
      <w:pgMar w:top="1220" w:right="1080" w:bottom="1440" w:left="1080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57CA1" w14:textId="77777777" w:rsidR="003425E8" w:rsidRDefault="003425E8" w:rsidP="00EB5813">
      <w:pPr>
        <w:spacing w:after="0" w:line="240" w:lineRule="auto"/>
      </w:pPr>
      <w:r>
        <w:separator/>
      </w:r>
    </w:p>
  </w:endnote>
  <w:endnote w:type="continuationSeparator" w:id="0">
    <w:p w14:paraId="3B1A051E" w14:textId="77777777" w:rsidR="003425E8" w:rsidRDefault="003425E8" w:rsidP="00EB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CA652" w14:textId="77777777" w:rsidR="003425E8" w:rsidRDefault="003425E8" w:rsidP="00EB5813">
      <w:pPr>
        <w:spacing w:after="0" w:line="240" w:lineRule="auto"/>
      </w:pPr>
      <w:r>
        <w:separator/>
      </w:r>
    </w:p>
  </w:footnote>
  <w:footnote w:type="continuationSeparator" w:id="0">
    <w:p w14:paraId="1C7CD5C7" w14:textId="77777777" w:rsidR="003425E8" w:rsidRDefault="003425E8" w:rsidP="00EB5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CD14D" w14:textId="4D6E9355" w:rsidR="00F00091" w:rsidRPr="00F00091" w:rsidRDefault="009A78AC" w:rsidP="00A8462A">
    <w:pPr>
      <w:pStyle w:val="Rodap"/>
      <w:ind w:left="-426"/>
      <w:jc w:val="right"/>
      <w:rPr>
        <w:sz w:val="24"/>
        <w:szCs w:val="24"/>
      </w:rPr>
    </w:pPr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>COMPUTAÇÃO</w:t>
    </w:r>
    <w:r w:rsidRPr="009A78AC">
      <w:rPr>
        <w:sz w:val="18"/>
        <w:szCs w:val="18"/>
      </w:rPr>
      <w:t xml:space="preserve"> </w:t>
    </w:r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 xml:space="preserve">VISUAL, </w:t>
    </w:r>
    <w:proofErr w:type="gramStart"/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>DEZEMBRO</w:t>
    </w:r>
    <w:proofErr w:type="gramEnd"/>
    <w:r w:rsidRPr="00F00091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 xml:space="preserve"> 2020</w:t>
    </w:r>
    <w:r w:rsidR="00A8462A">
      <w:rPr>
        <w:rFonts w:ascii="Times New Roman" w:eastAsia="Times New Roman" w:hAnsi="Times New Roman" w:cs="Times New Roman"/>
        <w:smallCaps/>
        <w:sz w:val="16"/>
        <w:szCs w:val="20"/>
        <w:lang w:eastAsia="pt-PT"/>
      </w:rPr>
      <w:tab/>
    </w:r>
    <w:r w:rsidR="00F00091">
      <w:rPr>
        <w:sz w:val="24"/>
        <w:szCs w:val="24"/>
      </w:rPr>
      <w:tab/>
    </w:r>
    <w:r w:rsidR="00F00091">
      <w:rPr>
        <w:sz w:val="24"/>
        <w:szCs w:val="24"/>
      </w:rPr>
      <w:tab/>
    </w:r>
    <w:sdt>
      <w:sdtPr>
        <w:id w:val="553134388"/>
        <w:docPartObj>
          <w:docPartGallery w:val="Page Numbers (Bottom of Page)"/>
          <w:docPartUnique/>
        </w:docPartObj>
      </w:sdtPr>
      <w:sdtEndPr>
        <w:rPr>
          <w:sz w:val="16"/>
          <w:szCs w:val="16"/>
        </w:rPr>
      </w:sdtEndPr>
      <w:sdtContent>
        <w:r w:rsidR="00F00091" w:rsidRPr="00A8462A">
          <w:rPr>
            <w:sz w:val="16"/>
            <w:szCs w:val="16"/>
          </w:rPr>
          <w:fldChar w:fldCharType="begin"/>
        </w:r>
        <w:r w:rsidR="00F00091" w:rsidRPr="00A8462A">
          <w:rPr>
            <w:sz w:val="16"/>
            <w:szCs w:val="16"/>
          </w:rPr>
          <w:instrText>PAGE   \* MERGEFORMAT</w:instrText>
        </w:r>
        <w:r w:rsidR="00F00091" w:rsidRPr="00A8462A">
          <w:rPr>
            <w:sz w:val="16"/>
            <w:szCs w:val="16"/>
          </w:rPr>
          <w:fldChar w:fldCharType="separate"/>
        </w:r>
        <w:r w:rsidR="00F00091" w:rsidRPr="00A8462A">
          <w:rPr>
            <w:sz w:val="16"/>
            <w:szCs w:val="16"/>
          </w:rPr>
          <w:t>1</w:t>
        </w:r>
        <w:r w:rsidR="00F00091" w:rsidRPr="00A8462A">
          <w:rPr>
            <w:sz w:val="16"/>
            <w:szCs w:val="16"/>
          </w:rPr>
          <w:fldChar w:fldCharType="end"/>
        </w:r>
      </w:sdtContent>
    </w:sdt>
  </w:p>
  <w:p w14:paraId="34416F8A" w14:textId="65263337" w:rsidR="009A78AC" w:rsidRPr="009A78AC" w:rsidRDefault="009A78AC" w:rsidP="00F00091">
    <w:pPr>
      <w:pStyle w:val="Cabealho"/>
      <w:tabs>
        <w:tab w:val="clear" w:pos="4252"/>
        <w:tab w:val="clear" w:pos="8504"/>
        <w:tab w:val="right" w:pos="9810"/>
      </w:tabs>
      <w:spacing w:line="240" w:lineRule="atLeast"/>
      <w:jc w:val="both"/>
      <w:rPr>
        <w:sz w:val="18"/>
        <w:szCs w:val="18"/>
      </w:rPr>
    </w:pPr>
  </w:p>
  <w:p w14:paraId="72E71C34" w14:textId="08EBBCED" w:rsidR="00EB5813" w:rsidRPr="00EB5813" w:rsidRDefault="00EB5813" w:rsidP="00EB5813">
    <w:pPr>
      <w:pStyle w:val="Cabealho"/>
      <w:spacing w:line="360" w:lineRule="auto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0A4"/>
    <w:multiLevelType w:val="hybridMultilevel"/>
    <w:tmpl w:val="F77AC522"/>
    <w:lvl w:ilvl="0" w:tplc="ABCAFE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405F"/>
    <w:multiLevelType w:val="hybridMultilevel"/>
    <w:tmpl w:val="6968501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A2313"/>
    <w:multiLevelType w:val="hybridMultilevel"/>
    <w:tmpl w:val="8A6CE98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0B1D7A"/>
    <w:multiLevelType w:val="multilevel"/>
    <w:tmpl w:val="328C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46D37"/>
    <w:multiLevelType w:val="hybridMultilevel"/>
    <w:tmpl w:val="E4181764"/>
    <w:lvl w:ilvl="0" w:tplc="AB72ACA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FC5B4"/>
    <w:multiLevelType w:val="hybridMultilevel"/>
    <w:tmpl w:val="1AEE8C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54065B2"/>
    <w:multiLevelType w:val="hybridMultilevel"/>
    <w:tmpl w:val="2DE06612"/>
    <w:lvl w:ilvl="0" w:tplc="507AE89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3"/>
    <w:rsid w:val="00020680"/>
    <w:rsid w:val="00032D92"/>
    <w:rsid w:val="00043B3F"/>
    <w:rsid w:val="000943A6"/>
    <w:rsid w:val="000D5A2E"/>
    <w:rsid w:val="000D6D7A"/>
    <w:rsid w:val="000F2488"/>
    <w:rsid w:val="001264B9"/>
    <w:rsid w:val="00140636"/>
    <w:rsid w:val="00141800"/>
    <w:rsid w:val="001433F4"/>
    <w:rsid w:val="00157129"/>
    <w:rsid w:val="00166B7B"/>
    <w:rsid w:val="001B74CC"/>
    <w:rsid w:val="001C5AC2"/>
    <w:rsid w:val="001D0723"/>
    <w:rsid w:val="001D5A72"/>
    <w:rsid w:val="001F73FD"/>
    <w:rsid w:val="002225A7"/>
    <w:rsid w:val="00236605"/>
    <w:rsid w:val="0024338B"/>
    <w:rsid w:val="00263038"/>
    <w:rsid w:val="00293B53"/>
    <w:rsid w:val="002A1998"/>
    <w:rsid w:val="002A529C"/>
    <w:rsid w:val="002B2FCB"/>
    <w:rsid w:val="002B3B2C"/>
    <w:rsid w:val="002C15F5"/>
    <w:rsid w:val="002D7C79"/>
    <w:rsid w:val="002F31E3"/>
    <w:rsid w:val="003117ED"/>
    <w:rsid w:val="003242BB"/>
    <w:rsid w:val="0033388F"/>
    <w:rsid w:val="0034141B"/>
    <w:rsid w:val="003425E8"/>
    <w:rsid w:val="00346836"/>
    <w:rsid w:val="00352871"/>
    <w:rsid w:val="0037197B"/>
    <w:rsid w:val="00372D82"/>
    <w:rsid w:val="00376465"/>
    <w:rsid w:val="0038131A"/>
    <w:rsid w:val="00387F7F"/>
    <w:rsid w:val="003B4CDE"/>
    <w:rsid w:val="003C5195"/>
    <w:rsid w:val="003D6D8F"/>
    <w:rsid w:val="003F4D2B"/>
    <w:rsid w:val="0040424C"/>
    <w:rsid w:val="004168A6"/>
    <w:rsid w:val="00434C94"/>
    <w:rsid w:val="00476DD7"/>
    <w:rsid w:val="0047741B"/>
    <w:rsid w:val="004A42EC"/>
    <w:rsid w:val="004B2A47"/>
    <w:rsid w:val="004B7A69"/>
    <w:rsid w:val="004F2C54"/>
    <w:rsid w:val="005008A2"/>
    <w:rsid w:val="005068E4"/>
    <w:rsid w:val="005655D1"/>
    <w:rsid w:val="005736B1"/>
    <w:rsid w:val="00575224"/>
    <w:rsid w:val="005A500D"/>
    <w:rsid w:val="005C20BA"/>
    <w:rsid w:val="005D2351"/>
    <w:rsid w:val="005D33E2"/>
    <w:rsid w:val="005D7F26"/>
    <w:rsid w:val="005E1D6B"/>
    <w:rsid w:val="005E2DB8"/>
    <w:rsid w:val="005F73AC"/>
    <w:rsid w:val="006145C4"/>
    <w:rsid w:val="0062240F"/>
    <w:rsid w:val="00622CCB"/>
    <w:rsid w:val="00673337"/>
    <w:rsid w:val="00674549"/>
    <w:rsid w:val="00684E9B"/>
    <w:rsid w:val="0069512F"/>
    <w:rsid w:val="006A7A80"/>
    <w:rsid w:val="006B61C9"/>
    <w:rsid w:val="006D2539"/>
    <w:rsid w:val="006F2591"/>
    <w:rsid w:val="006F5292"/>
    <w:rsid w:val="007322BD"/>
    <w:rsid w:val="0074060D"/>
    <w:rsid w:val="0077351A"/>
    <w:rsid w:val="007A6285"/>
    <w:rsid w:val="007B1FC8"/>
    <w:rsid w:val="007F007F"/>
    <w:rsid w:val="007F57AD"/>
    <w:rsid w:val="008218D5"/>
    <w:rsid w:val="00881E41"/>
    <w:rsid w:val="008C1C0B"/>
    <w:rsid w:val="008E373F"/>
    <w:rsid w:val="009068AC"/>
    <w:rsid w:val="00921498"/>
    <w:rsid w:val="00925612"/>
    <w:rsid w:val="00927736"/>
    <w:rsid w:val="00936042"/>
    <w:rsid w:val="0096308C"/>
    <w:rsid w:val="00970038"/>
    <w:rsid w:val="009715C9"/>
    <w:rsid w:val="00975580"/>
    <w:rsid w:val="00975C9B"/>
    <w:rsid w:val="00984ADE"/>
    <w:rsid w:val="009A78AC"/>
    <w:rsid w:val="009B70A0"/>
    <w:rsid w:val="00A7659A"/>
    <w:rsid w:val="00A8462A"/>
    <w:rsid w:val="00A8626D"/>
    <w:rsid w:val="00AB22AE"/>
    <w:rsid w:val="00B46695"/>
    <w:rsid w:val="00B56594"/>
    <w:rsid w:val="00B74A0F"/>
    <w:rsid w:val="00B80C32"/>
    <w:rsid w:val="00B81260"/>
    <w:rsid w:val="00BA1D49"/>
    <w:rsid w:val="00BA5E13"/>
    <w:rsid w:val="00BB05F9"/>
    <w:rsid w:val="00BB44A7"/>
    <w:rsid w:val="00BD42F2"/>
    <w:rsid w:val="00BD6F4A"/>
    <w:rsid w:val="00BE7B58"/>
    <w:rsid w:val="00C02018"/>
    <w:rsid w:val="00C5376B"/>
    <w:rsid w:val="00C56205"/>
    <w:rsid w:val="00C62021"/>
    <w:rsid w:val="00C62DD8"/>
    <w:rsid w:val="00C7180F"/>
    <w:rsid w:val="00C85CB6"/>
    <w:rsid w:val="00C8601C"/>
    <w:rsid w:val="00C86A97"/>
    <w:rsid w:val="00C876E0"/>
    <w:rsid w:val="00C96A72"/>
    <w:rsid w:val="00CA3EC4"/>
    <w:rsid w:val="00CB7832"/>
    <w:rsid w:val="00CE0BEE"/>
    <w:rsid w:val="00CE6652"/>
    <w:rsid w:val="00D14998"/>
    <w:rsid w:val="00D17825"/>
    <w:rsid w:val="00D22243"/>
    <w:rsid w:val="00D23D6C"/>
    <w:rsid w:val="00DA412D"/>
    <w:rsid w:val="00DA582A"/>
    <w:rsid w:val="00DA7A44"/>
    <w:rsid w:val="00DD0235"/>
    <w:rsid w:val="00E332C8"/>
    <w:rsid w:val="00E44D0F"/>
    <w:rsid w:val="00E84A79"/>
    <w:rsid w:val="00E92462"/>
    <w:rsid w:val="00EA1D3C"/>
    <w:rsid w:val="00EA3AEE"/>
    <w:rsid w:val="00EA6A32"/>
    <w:rsid w:val="00EB3971"/>
    <w:rsid w:val="00EB5813"/>
    <w:rsid w:val="00EC1462"/>
    <w:rsid w:val="00ED0FA4"/>
    <w:rsid w:val="00EE4A4B"/>
    <w:rsid w:val="00EE4F58"/>
    <w:rsid w:val="00F00091"/>
    <w:rsid w:val="00F04213"/>
    <w:rsid w:val="00F26280"/>
    <w:rsid w:val="00F57056"/>
    <w:rsid w:val="00F95223"/>
    <w:rsid w:val="00FA1C49"/>
    <w:rsid w:val="00FA3132"/>
    <w:rsid w:val="00FB1EFD"/>
    <w:rsid w:val="00FB6729"/>
    <w:rsid w:val="00FC1B34"/>
    <w:rsid w:val="00FD009C"/>
    <w:rsid w:val="00FD2EFA"/>
    <w:rsid w:val="00FE223D"/>
    <w:rsid w:val="00FF074A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5A1D4"/>
  <w15:chartTrackingRefBased/>
  <w15:docId w15:val="{E979F076-E03F-48EE-9757-9BC478AD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F00091"/>
    <w:pPr>
      <w:keepNext/>
      <w:spacing w:before="240" w:after="240" w:line="240" w:lineRule="atLeast"/>
      <w:ind w:left="357" w:hanging="357"/>
      <w:jc w:val="center"/>
      <w:outlineLvl w:val="0"/>
    </w:pPr>
    <w:rPr>
      <w:rFonts w:ascii="Times New Roman" w:eastAsia="Times New Roman" w:hAnsi="Times New Roman" w:cs="Times New Roman"/>
      <w:smallCaps/>
      <w:sz w:val="20"/>
      <w:szCs w:val="20"/>
      <w:lang w:eastAsia="pt-PT"/>
    </w:rPr>
  </w:style>
  <w:style w:type="paragraph" w:styleId="Ttulo2">
    <w:name w:val="heading 2"/>
    <w:basedOn w:val="Normal"/>
    <w:next w:val="Normal"/>
    <w:link w:val="Ttulo2Carter"/>
    <w:qFormat/>
    <w:rsid w:val="00F00091"/>
    <w:pPr>
      <w:keepNext/>
      <w:spacing w:before="240" w:after="240" w:line="240" w:lineRule="atLeast"/>
      <w:jc w:val="both"/>
      <w:outlineLvl w:val="1"/>
    </w:pPr>
    <w:rPr>
      <w:rFonts w:ascii="Times New Roman" w:eastAsia="Times New Roman" w:hAnsi="Times New Roman" w:cs="Times New Roman"/>
      <w:i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EB5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5813"/>
  </w:style>
  <w:style w:type="paragraph" w:styleId="Rodap">
    <w:name w:val="footer"/>
    <w:basedOn w:val="Normal"/>
    <w:link w:val="RodapCarter"/>
    <w:uiPriority w:val="99"/>
    <w:unhideWhenUsed/>
    <w:rsid w:val="00EB5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5813"/>
  </w:style>
  <w:style w:type="paragraph" w:styleId="PargrafodaLista">
    <w:name w:val="List Paragraph"/>
    <w:basedOn w:val="Normal"/>
    <w:uiPriority w:val="34"/>
    <w:qFormat/>
    <w:rsid w:val="00EB5813"/>
    <w:pPr>
      <w:ind w:left="720"/>
      <w:contextualSpacing/>
    </w:pPr>
  </w:style>
  <w:style w:type="character" w:customStyle="1" w:styleId="dvdnh">
    <w:name w:val="dvdnh"/>
    <w:basedOn w:val="Tipodeletrapredefinidodopargrafo"/>
    <w:rsid w:val="00CA3EC4"/>
  </w:style>
  <w:style w:type="character" w:customStyle="1" w:styleId="gywzne">
    <w:name w:val="gywzne"/>
    <w:basedOn w:val="Tipodeletrapredefinidodopargrafo"/>
    <w:rsid w:val="00CA3EC4"/>
  </w:style>
  <w:style w:type="character" w:customStyle="1" w:styleId="w8qarf">
    <w:name w:val="w8qarf"/>
    <w:basedOn w:val="Tipodeletrapredefinidodopargrafo"/>
    <w:rsid w:val="00CA3EC4"/>
  </w:style>
  <w:style w:type="character" w:styleId="Hiperligao">
    <w:name w:val="Hyperlink"/>
    <w:basedOn w:val="Tipodeletrapredefinidodopargrafo"/>
    <w:uiPriority w:val="99"/>
    <w:unhideWhenUsed/>
    <w:rsid w:val="00CA3EC4"/>
    <w:rPr>
      <w:color w:val="0000FF"/>
      <w:u w:val="single"/>
    </w:rPr>
  </w:style>
  <w:style w:type="character" w:customStyle="1" w:styleId="lrzxr">
    <w:name w:val="lrzxr"/>
    <w:basedOn w:val="Tipodeletrapredefinidodopargrafo"/>
    <w:rsid w:val="00CA3EC4"/>
  </w:style>
  <w:style w:type="character" w:customStyle="1" w:styleId="glossary-term">
    <w:name w:val="glossary-term"/>
    <w:basedOn w:val="Tipodeletrapredefinidodopargrafo"/>
    <w:rsid w:val="00970038"/>
  </w:style>
  <w:style w:type="character" w:styleId="Forte">
    <w:name w:val="Strong"/>
    <w:basedOn w:val="Tipodeletrapredefinidodopargrafo"/>
    <w:uiPriority w:val="22"/>
    <w:qFormat/>
    <w:rsid w:val="009700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C96A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927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F0421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04213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04213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0421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04213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0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04213"/>
    <w:rPr>
      <w:rFonts w:ascii="Segoe UI" w:hAnsi="Segoe UI" w:cs="Segoe UI"/>
      <w:sz w:val="18"/>
      <w:szCs w:val="18"/>
    </w:rPr>
  </w:style>
  <w:style w:type="table" w:styleId="TabelaSimples2">
    <w:name w:val="Plain Table 2"/>
    <w:basedOn w:val="Tabelanormal"/>
    <w:uiPriority w:val="42"/>
    <w:rsid w:val="008C1C0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DD0235"/>
    <w:rPr>
      <w:color w:val="605E5C"/>
      <w:shd w:val="clear" w:color="auto" w:fill="E1DFDD"/>
    </w:rPr>
  </w:style>
  <w:style w:type="paragraph" w:customStyle="1" w:styleId="titulo">
    <w:name w:val="titulo"/>
    <w:basedOn w:val="Normal"/>
    <w:rsid w:val="00F00091"/>
    <w:pPr>
      <w:framePr w:w="9792" w:hSpace="187" w:wrap="notBeside" w:hAnchor="text" w:xAlign="center" w:yAlign="top"/>
      <w:spacing w:before="240" w:after="720" w:line="240" w:lineRule="atLeast"/>
      <w:jc w:val="center"/>
    </w:pPr>
    <w:rPr>
      <w:rFonts w:ascii="Times New Roman" w:eastAsia="Times New Roman" w:hAnsi="Times New Roman" w:cs="Times New Roman"/>
      <w:b/>
      <w:sz w:val="28"/>
      <w:szCs w:val="20"/>
      <w:lang w:eastAsia="pt-PT"/>
    </w:rPr>
  </w:style>
  <w:style w:type="paragraph" w:customStyle="1" w:styleId="autores">
    <w:name w:val="autores"/>
    <w:basedOn w:val="Normal"/>
    <w:rsid w:val="00F00091"/>
    <w:pPr>
      <w:framePr w:w="9792" w:hSpace="187" w:wrap="notBeside" w:hAnchor="text" w:xAlign="center" w:yAlign="top"/>
      <w:spacing w:after="720" w:line="24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pt-PT"/>
    </w:rPr>
  </w:style>
  <w:style w:type="paragraph" w:customStyle="1" w:styleId="abstract">
    <w:name w:val="abstract"/>
    <w:basedOn w:val="Normal"/>
    <w:rsid w:val="00F00091"/>
    <w:pPr>
      <w:spacing w:after="0" w:line="240" w:lineRule="atLeast"/>
      <w:ind w:firstLine="90"/>
      <w:jc w:val="both"/>
    </w:pPr>
    <w:rPr>
      <w:rFonts w:ascii="Times New Roman" w:eastAsia="Times New Roman" w:hAnsi="Times New Roman" w:cs="Times New Roman"/>
      <w:b/>
      <w:sz w:val="18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rsid w:val="00F00091"/>
    <w:rPr>
      <w:rFonts w:ascii="Times New Roman" w:eastAsia="Times New Roman" w:hAnsi="Times New Roman" w:cs="Times New Roman"/>
      <w:smallCaps/>
      <w:sz w:val="20"/>
      <w:szCs w:val="20"/>
      <w:lang w:eastAsia="pt-PT"/>
    </w:rPr>
  </w:style>
  <w:style w:type="paragraph" w:customStyle="1" w:styleId="pontos">
    <w:name w:val="pontos"/>
    <w:basedOn w:val="Normal"/>
    <w:rsid w:val="00F00091"/>
    <w:pPr>
      <w:spacing w:after="0" w:line="240" w:lineRule="atLeast"/>
      <w:ind w:left="567" w:hanging="218"/>
      <w:jc w:val="both"/>
    </w:pPr>
    <w:rPr>
      <w:rFonts w:ascii="Times New Roman" w:eastAsia="Times New Roman" w:hAnsi="Times New Roman" w:cs="Times New Roman"/>
      <w:sz w:val="20"/>
      <w:szCs w:val="20"/>
      <w:lang w:val="en-GB" w:eastAsia="pt-PT"/>
    </w:rPr>
  </w:style>
  <w:style w:type="character" w:customStyle="1" w:styleId="Ttulo2Carter">
    <w:name w:val="Título 2 Caráter"/>
    <w:basedOn w:val="Tipodeletrapredefinidodopargrafo"/>
    <w:link w:val="Ttulo2"/>
    <w:rsid w:val="00F00091"/>
    <w:rPr>
      <w:rFonts w:ascii="Times New Roman" w:eastAsia="Times New Roman" w:hAnsi="Times New Roman" w:cs="Times New Roman"/>
      <w:i/>
      <w:sz w:val="20"/>
      <w:szCs w:val="20"/>
      <w:lang w:eastAsia="pt-PT"/>
    </w:rPr>
  </w:style>
  <w:style w:type="character" w:styleId="nfase">
    <w:name w:val="Emphasis"/>
    <w:basedOn w:val="Tipodeletrapredefinidodopargrafo"/>
    <w:uiPriority w:val="20"/>
    <w:qFormat/>
    <w:rsid w:val="00FF074A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F074A"/>
    <w:rPr>
      <w:color w:val="954F72" w:themeColor="followedHyperlink"/>
      <w:u w:val="single"/>
    </w:rPr>
  </w:style>
  <w:style w:type="paragraph" w:customStyle="1" w:styleId="Default">
    <w:name w:val="Default"/>
    <w:rsid w:val="00376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8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65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infoescola.com/fisiologia/respiracao/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Polo_geogr%C3%A1fico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Atmosfera_terrestre" TargetMode="External"/><Relationship Id="rId24" Type="http://schemas.openxmlformats.org/officeDocument/2006/relationships/hyperlink" Target="http://www.quimica.seed.pr.gov.br/modules/galeria/detalhe.php?foto=1459&amp;evento=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mundoeducacao.uol.com.br/biologia/a-molecula-agua.htm" TargetMode="External"/><Relationship Id="rId10" Type="http://schemas.openxmlformats.org/officeDocument/2006/relationships/hyperlink" Target="https://pt.wikipedia.org/wiki/Oceano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Terra" TargetMode="External"/><Relationship Id="rId14" Type="http://schemas.openxmlformats.org/officeDocument/2006/relationships/hyperlink" Target="https://www.infoescola.com/quimica/gas-natural/" TargetMode="External"/><Relationship Id="rId22" Type="http://schemas.openxmlformats.org/officeDocument/2006/relationships/hyperlink" Target="http://sweet.ua.pt/jmadeira/WebG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8DFD-F2F3-4690-93B6-E8AB0593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2097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Amante</dc:creator>
  <cp:keywords/>
  <dc:description/>
  <cp:lastModifiedBy>Rita Amante</cp:lastModifiedBy>
  <cp:revision>136</cp:revision>
  <cp:lastPrinted>2020-11-29T14:49:00Z</cp:lastPrinted>
  <dcterms:created xsi:type="dcterms:W3CDTF">2020-11-29T10:58:00Z</dcterms:created>
  <dcterms:modified xsi:type="dcterms:W3CDTF">2020-12-12T18:05:00Z</dcterms:modified>
</cp:coreProperties>
</file>