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Grid>
        <w:gridCol w:w="1800" w:type="dxa"/>
        <w:gridCol w:w="9250" w:type="dxa"/>
      </w:tblGrid>
      <w:tblPr>
        <w:tblStyle w:val="Fancy Table"/>
      </w:tblP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Circular Ref. No.</w:t>
            </w:r>
          </w:p>
        </w:tc>
        <w:tc>
          <w:tcPr>
            <w:tcW w:w="9250" w:type="dxa"/>
          </w:tcPr>
          <w:p>
            <w:pPr>
              <w:spacing w:after="0"/>
            </w:pPr>
            <w:r>
              <w:rPr>
                <w:sz w:val="16"/>
                <w:szCs w:val="16"/>
              </w:rPr>
              <w:t xml:space="preserve">: 79</w:t>
            </w:r>
          </w:p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Activity Name</w:t>
            </w:r>
          </w:p>
        </w:tc>
        <w:tc>
          <w:tcPr>
            <w:tcW w:w="9250" w:type="dxa"/>
          </w:tcPr>
          <w:p>
            <w:pPr>
              <w:spacing w:after="0"/>
            </w:pPr>
            <w:r>
              <w:rPr>
                <w:sz w:val="16"/>
                <w:szCs w:val="16"/>
              </w:rPr>
              <w:t xml:space="preserve">: 201579_CUSTOMIZE_AUGUST 2015_ACTIVATION_FOODS CATEGORY_SAVOURY_KNORR</w:t>
            </w:r>
          </w:p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TOP Cycle</w:t>
            </w:r>
          </w:p>
        </w:tc>
        <w:tc>
          <w:tcPr>
            <w:tcW w:w="9250" w:type="dxa"/>
          </w:tcPr>
          <w:p>
            <w:pPr>
              <w:spacing w:after="0"/>
            </w:pPr>
            <w:r>
              <w:rPr>
                <w:sz w:val="16"/>
                <w:szCs w:val="16"/>
              </w:rPr>
              <w:t xml:space="preserve">: AUGUST 2015</w:t>
            </w:r>
          </w:p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Proponent Name</w:t>
            </w:r>
          </w:p>
        </w:tc>
        <w:tc>
          <w:tcPr>
            <w:tcW w:w="9250" w:type="dxa"/>
          </w:tcPr>
          <w:p>
            <w:pPr>
              <w:spacing w:after="0"/>
            </w:pPr>
            <w:r>
              <w:rPr>
                <w:sz w:val="16"/>
                <w:szCs w:val="16"/>
              </w:rPr>
              <w:t xml:space="preserve">: PROPONENT ONE / 8312977</w:t>
            </w:r>
          </w:p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PMOG Partner</w:t>
            </w:r>
          </w:p>
        </w:tc>
        <w:tc>
          <w:tcPr>
            <w:tcW w:w="9250" w:type="dxa"/>
          </w:tcPr>
          <w:p>
            <w:pPr>
              <w:spacing w:after="0"/>
            </w:pPr>
            <w:r>
              <w:rPr>
                <w:sz w:val="16"/>
                <w:szCs w:val="16"/>
              </w:rPr>
              <w:t xml:space="preserve">: KLYNE AQUINO / 0908-880-6067</w:t>
            </w:r>
          </w:p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Approvers</w:t>
            </w:r>
          </w:p>
        </w:tc>
        <w:tc>
          <w:tcPr>
            <w:tcW w:w="9250" w:type="dxa"/>
          </w:tcPr>
          <w:p>
            <w:pPr>
              <w:spacing w:after="0"/>
            </w:pPr>
            <w:r>
              <w:rPr>
                <w:sz w:val="16"/>
                <w:szCs w:val="16"/>
              </w:rPr>
              <w:t xml:space="preserve">: ANNA ALVAREZ</w:t>
            </w:r>
          </w:p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/>
            </w:r>
          </w:p>
        </w:tc>
        <w:tc>
          <w:tcPr>
            <w:tcW w:w="9250" w:type="dxa"/>
          </w:tcPr>
          <w:p>
            <w:pPr>
              <w:spacing w:after="0"/>
            </w:pPr>
            <w:r>
              <w:rPr>
                <w:sz w:val="16"/>
                <w:szCs w:val="16"/>
              </w:rPr>
              <w:t xml:space="preserve">: CARMELA REYES</w:t>
            </w:r>
          </w:p>
        </w:tc>
      </w:tr>
    </w:tbl>
    <w:p/>
    <w:tbl>
      <w:tblGrid>
        <w:gridCol w:w="1800" w:type="dxa"/>
        <w:gridCol w:w="9250" w:type="dxa"/>
      </w:tblGrid>
      <w:tblPr>
        <w:tblStyle w:val="Activity Table"/>
      </w:tblP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Activity Type</w:t>
            </w:r>
          </w:p>
        </w:tc>
        <w:tc>
          <w:tcPr>
            <w:tcW w:w="9250" w:type="dxa"/>
          </w:tcPr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ACTIVATION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Activity Title</w:t>
            </w:r>
          </w:p>
        </w:tc>
        <w:tc>
          <w:tcPr>
            <w:tcW w:w="9250" w:type="dxa"/>
          </w:tcPr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Background</w:t>
            </w:r>
          </w:p>
        </w:tc>
        <w:tc>
          <w:tcPr>
            <w:tcW w:w="9250" w:type="dxa"/>
          </w:tcPr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Objectives</w:t>
            </w:r>
          </w:p>
        </w:tc>
        <w:tc>
          <w:tcPr>
            <w:tcW w:w="9250" w:type="dxa"/>
          </w:tcPr>
          <w:p>
            <w:pPr>
              <w:spacing w:after="0"/>
            </w:pPr>
            <w:r>
              <w:rPr>
                <w:sz w:val="16"/>
                <w:szCs w:val="16"/>
              </w:rPr>
              <w:t xml:space="preserve">INCREASE CONSUMPTION</w:t>
            </w:r>
          </w:p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Budget IO TTS</w:t>
            </w:r>
          </w:p>
        </w:tc>
        <w:tc>
          <w:tcPr>
            <w:tcW w:w="9250" w:type="dxa"/>
          </w:tcPr>
          <w:p>
            <w:pPr>
              <w:spacing w:after="0"/>
            </w:pPr>
            <w:r>
              <w:rPr>
                <w:sz w:val="16"/>
                <w:szCs w:val="16"/>
              </w:rPr>
              <w:t xml:space="preserve">DS12222222 - 121</w:t>
            </w:r>
          </w:p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Budget IO PE</w:t>
            </w:r>
          </w:p>
        </w:tc>
        <w:tc>
          <w:tcPr>
            <w:tcW w:w="9250" w:type="dxa"/>
          </w:tcPr>
          <w:p>
            <w:pPr>
              <w:spacing w:after="0"/>
            </w:pPr>
            <w:r>
              <w:rPr>
                <w:sz w:val="16"/>
                <w:szCs w:val="16"/>
              </w:rPr>
              <w:t xml:space="preserve">AA11111111</w:t>
            </w:r>
          </w:p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SKU/s Involved</w:t>
            </w:r>
          </w:p>
        </w:tc>
        <w:tc>
          <w:tcPr>
            <w:tcW w:w="9250" w:type="dxa"/>
          </w:tcPr>
          <w:tbl>
            <w:tblGrid>
              <w:gridCol w:w="1800" w:type="dxa"/>
              <w:gridCol w:w="1800" w:type="dxa"/>
            </w:tblGrid>
            <w:tblPr>
              <w:tblStyle w:val="Inner Table"/>
            </w:tblPr>
            <w:tr>
              <w:trPr/>
              <w:tc>
                <w:tcPr>
                  <w:tcW w:w="18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SKU Code</w:t>
                  </w:r>
                </w:p>
              </w:tc>
              <w:tc>
                <w:tcPr>
                  <w:tcW w:w="18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Description</w:t>
                  </w:r>
                </w:p>
              </w:tc>
            </w:tr>
            <w:tr>
              <w:trPr/>
              <w:tc>
                <w:tcPr>
                  <w:tcW w:w="18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21017751</w:t>
                  </w:r>
                </w:p>
              </w:tc>
              <w:tc>
                <w:tcPr>
                  <w:tcW w:w="73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AXE AP STK APOLLO 12X40G</w:t>
                  </w:r>
                </w:p>
              </w:tc>
            </w:tr>
            <w:tr>
              <w:trPr/>
              <w:tc>
                <w:tcPr>
                  <w:tcW w:w="18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65021267</w:t>
                  </w:r>
                </w:p>
              </w:tc>
              <w:tc>
                <w:tcPr>
                  <w:tcW w:w="73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AXE BODY SPRAY CLCK12X150ML</w:t>
                  </w:r>
                </w:p>
              </w:tc>
            </w:tr>
            <w:tr>
              <w:trPr/>
              <w:tc>
                <w:tcPr>
                  <w:tcW w:w="18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20248031</w:t>
                  </w:r>
                </w:p>
              </w:tc>
              <w:tc>
                <w:tcPr>
                  <w:tcW w:w="73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AXE BODY SPRAY CLICK 36X50ml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Area/s Involved</w:t>
            </w:r>
          </w:p>
        </w:tc>
        <w:tc>
          <w:tcPr>
            <w:tcW w:w="9250" w:type="dxa"/>
          </w:tcPr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SM GROUP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PUREGOLD S&amp;R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MAG RTM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NATIONAL SMKT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MT DRUG STORES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PC DEPT STORES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CONVI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MINIMARTS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MAG EC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E-COMMERCE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GMA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DT Channel/s Involved</w:t>
            </w:r>
          </w:p>
        </w:tc>
        <w:tc>
          <w:tcPr>
            <w:tcW w:w="9250" w:type="dxa"/>
          </w:tcPr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DS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E-COMMERCE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GROCERY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MAG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PM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SSS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WHOLESALER</w:t>
                  </w:r>
                </w:p>
              </w:tc>
            </w:tr>
          </w:tbl>
          <w:tbl>
            <w:tblGrid>
              <w:gridCol w:w="7350" w:type="dxa"/>
            </w:tblGrid>
            <w:tblPr>
              <w:tblStyle w:val="Areas Table"/>
            </w:tblPr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OTHERS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Schemes</w:t>
            </w:r>
          </w:p>
        </w:tc>
        <w:tc>
          <w:tcPr>
            <w:tcW w:w="9250" w:type="dxa"/>
          </w:tcPr>
          <w:tbl>
            <w:tblGrid>
              <w:gridCol w:w="300" w:type="dxa"/>
              <w:gridCol w:w="2450" w:type="dxa"/>
              <w:gridCol w:w="1600" w:type="dxa"/>
              <w:gridCol w:w="1600" w:type="dxa"/>
              <w:gridCol w:w="1600" w:type="dxa"/>
              <w:gridCol w:w="1600" w:type="dxa"/>
            </w:tblGrid>
            <w:tblPr>
              <w:tblStyle w:val="Inner Table"/>
            </w:tblPr>
            <w:tr>
              <w:trPr/>
              <w:tc>
                <w:tcPr>
                  <w:tcW w:w="3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/>
                  </w:r>
                </w:p>
              </w:tc>
              <w:tc>
                <w:tcPr>
                  <w:tcW w:w="24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Scheme Desc.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Item Code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Cost per Deal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Cost of Premium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Shopper Purchase Requirement</w:t>
                  </w:r>
                </w:p>
              </w:tc>
            </w:tr>
            <w:tr>
              <w:trPr/>
              <w:tc>
                <w:tcPr>
                  <w:tcW w:w="3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1</w:t>
                  </w:r>
                </w:p>
              </w:tc>
              <w:tc>
                <w:tcPr>
                  <w:tcW w:w="24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TES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12345611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0.00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0.00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0.00</w:t>
                  </w:r>
                </w:p>
              </w:tc>
            </w:tr>
            <w:tr>
              <w:trPr/>
              <w:tc>
                <w:tcPr>
                  <w:tcW w:w="3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2</w:t>
                  </w:r>
                </w:p>
              </w:tc>
              <w:tc>
                <w:tcPr>
                  <w:tcW w:w="24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TES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N/A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0.00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0.00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0.00</w:t>
                  </w:r>
                </w:p>
              </w:tc>
            </w:tr>
            <w:tr>
              <w:trPr/>
              <w:tc>
                <w:tcPr>
                  <w:tcW w:w="3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3</w:t>
                  </w:r>
                </w:p>
              </w:tc>
              <w:tc>
                <w:tcPr>
                  <w:tcW w:w="24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TES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N/A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0.00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0.00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0.00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SKU/s Involved Per Scheme</w:t>
            </w:r>
          </w:p>
        </w:tc>
        <w:tc>
          <w:tcPr>
            <w:tcW w:w="9250" w:type="dxa"/>
          </w:tcPr>
          <w:tbl>
            <w:tblGrid>
              <w:gridCol w:w="300" w:type="dxa"/>
              <w:gridCol w:w="2450" w:type="dxa"/>
              <w:gridCol w:w="3200" w:type="dxa"/>
              <w:gridCol w:w="3200" w:type="dxa"/>
            </w:tblGrid>
            <w:tblPr>
              <w:tblStyle w:val="Inner Table"/>
            </w:tblPr>
            <w:tr>
              <w:trPr/>
              <w:tc>
                <w:tcPr>
                  <w:tcW w:w="3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/>
                  </w:r>
                </w:p>
              </w:tc>
              <w:tc>
                <w:tcPr>
                  <w:tcW w:w="24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Host SKU Code - Description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Premium SKU Code - Description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Non ULP Premium</w:t>
                  </w:r>
                </w:p>
              </w:tc>
            </w:tr>
            <w:tr>
              <w:trPr/>
              <w:tc>
                <w:tcPr>
                  <w:tcW w:w="3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1</w:t>
                  </w:r>
                </w:p>
              </w:tc>
              <w:tc>
                <w:tcPr>
                  <w:tcW w:w="24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21017751 - AXE AP STK APOLLO 12X40G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/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/>
                  </w:r>
                </w:p>
              </w:tc>
            </w:tr>
            <w:tr>
              <w:trPr/>
              <w:tc>
                <w:tcPr>
                  <w:tcW w:w="3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2</w:t>
                  </w:r>
                </w:p>
              </w:tc>
              <w:tc>
                <w:tcPr>
                  <w:tcW w:w="24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21017751 - AXE AP STK APOLLO 12X40G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/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/>
                  </w:r>
                </w:p>
              </w:tc>
            </w:tr>
            <w:tr>
              <w:trPr/>
              <w:tc>
                <w:tcPr>
                  <w:tcW w:w="3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3</w:t>
                  </w:r>
                </w:p>
              </w:tc>
              <w:tc>
                <w:tcPr>
                  <w:tcW w:w="24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21017751 - AXE AP STK APOLLO 12X40G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/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/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Timings</w:t>
            </w:r>
          </w:p>
        </w:tc>
        <w:tc>
          <w:tcPr>
            <w:tcW w:w="9250" w:type="dxa"/>
          </w:tcPr>
          <w:tbl>
            <w:tblGrid>
              <w:gridCol w:w="5950" w:type="dxa"/>
              <w:gridCol w:w="1600" w:type="dxa"/>
              <w:gridCol w:w="1600" w:type="dxa"/>
            </w:tblGrid>
            <w:tblPr>
              <w:tblStyle w:val="Inner Table"/>
            </w:tblPr>
            <w:tr>
              <w:trPr/>
              <w:tc>
                <w:tcPr>
                  <w:tcW w:w="59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Activity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Start Date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End Date</w:t>
                  </w:r>
                </w:p>
              </w:tc>
            </w:tr>
            <w:tr>
              <w:trPr/>
              <w:tc>
                <w:tcPr>
                  <w:tcW w:w="59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MILESTONE1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Jul 31, 2015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Aug 13, 2015</w:t>
                  </w:r>
                </w:p>
              </w:tc>
            </w:tr>
            <w:tr>
              <w:trPr/>
              <w:tc>
                <w:tcPr>
                  <w:tcW w:w="59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MILESTONE2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Aug 14, 2015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Aug 20, 2015</w:t>
                  </w:r>
                </w:p>
              </w:tc>
            </w:tr>
            <w:tr>
              <w:trPr/>
              <w:tc>
                <w:tcPr>
                  <w:tcW w:w="59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IMPLEMENTATION DATE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Aug 20, 2015</w:t>
                  </w:r>
                </w:p>
              </w:tc>
              <w:tc>
                <w:tcPr>
                  <w:tcW w:w="16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Aug 20, 2015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Roles and Responsibilities</w:t>
            </w:r>
          </w:p>
        </w:tc>
        <w:tc>
          <w:tcPr>
            <w:tcW w:w="9250" w:type="dxa"/>
          </w:tcPr>
          <w:tbl>
            <w:tblGrid>
              <w:gridCol w:w="2750" w:type="dxa"/>
              <w:gridCol w:w="3200" w:type="dxa"/>
              <w:gridCol w:w="3200" w:type="dxa"/>
            </w:tblGrid>
            <w:tblPr>
              <w:tblStyle w:val="Inner Table"/>
            </w:tblPr>
            <w:tr>
              <w:trPr/>
              <w:tc>
                <w:tcPr>
                  <w:tcW w:w="27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Process Owner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Action Points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Timings</w:t>
                  </w:r>
                </w:p>
              </w:tc>
            </w:tr>
            <w:tr>
              <w:trPr/>
              <w:tc>
                <w:tcPr>
                  <w:tcW w:w="27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MILESTONE1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MILESTONE1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MILESTONE1</w:t>
                  </w:r>
                </w:p>
              </w:tc>
            </w:tr>
            <w:tr>
              <w:trPr/>
              <w:tc>
                <w:tcPr>
                  <w:tcW w:w="27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2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MILESTONE2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MILESTONE2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Material Sourcing</w:t>
            </w:r>
          </w:p>
        </w:tc>
        <w:tc>
          <w:tcPr>
            <w:tcW w:w="9250" w:type="dxa"/>
          </w:tcPr>
          <w:tbl>
            <w:tblGrid>
              <w:gridCol w:w="5950" w:type="dxa"/>
              <w:gridCol w:w="3200" w:type="dxa"/>
            </w:tblGrid>
            <w:tblPr>
              <w:tblStyle w:val="Inner Table"/>
            </w:tblPr>
            <w:tr>
              <w:trPr/>
              <w:tc>
                <w:tcPr>
                  <w:tcW w:w="59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Source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  <w:b/>
                    </w:rPr>
                    <w:t xml:space="preserve">Materials</w:t>
                  </w:r>
                </w:p>
              </w:tc>
            </w:tr>
            <w:tr>
              <w:trPr/>
              <w:tc>
                <w:tcPr>
                  <w:tcW w:w="59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EX-ULP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dsad</w:t>
                  </w:r>
                </w:p>
              </w:tc>
            </w:tr>
            <w:tr>
              <w:trPr/>
              <w:tc>
                <w:tcPr>
                  <w:tcW w:w="595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EX-AAA</w:t>
                  </w:r>
                </w:p>
              </w:tc>
              <w:tc>
                <w:tcPr>
                  <w:tcW w:w="3200" w:type="dxa"/>
                </w:tcPr>
                <w:p>
                  <w:pPr>
                    <w:jc w:val="center"/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asd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FDA Permit No.</w:t>
            </w:r>
          </w:p>
        </w:tc>
        <w:tc>
          <w:tcPr>
            <w:tcW w:w="9250" w:type="dxa"/>
          </w:tcPr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1234567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Billing Requirements</w:t>
            </w:r>
          </w:p>
        </w:tc>
        <w:tc>
          <w:tcPr>
            <w:tcW w:w="9250" w:type="dxa"/>
          </w:tcPr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asdasd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d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's;das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;asd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/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Billing Deadline</w:t>
            </w:r>
          </w:p>
        </w:tc>
        <w:tc>
          <w:tcPr>
            <w:tcW w:w="9250" w:type="dxa"/>
          </w:tcPr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Aug 30, 2015</w:t>
                  </w:r>
                </w:p>
              </w:tc>
            </w:tr>
          </w:tbl>
          <w:p/>
        </w:tc>
      </w:tr>
      <w:tr>
        <w:trPr/>
        <w:tc>
          <w:tcPr>
            <w:tcW w:w="1800" w:type="dxa"/>
          </w:tcPr>
          <w:p>
            <w:pPr>
              <w:spacing w:after="0"/>
            </w:pPr>
            <w:r>
              <w:rPr>
                <w:sz w:val="16"/>
                <w:szCs w:val="16"/>
                <w:b/>
              </w:rPr>
              <w:t xml:space="preserve">Special Instructions</w:t>
            </w:r>
          </w:p>
        </w:tc>
        <w:tc>
          <w:tcPr>
            <w:tcW w:w="9250" w:type="dxa"/>
          </w:tcPr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sdada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/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sad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as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d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sad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sa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>d</w:t>
                  </w:r>
                </w:p>
              </w:tc>
            </w:tr>
          </w:tbl>
          <w:tbl>
            <w:tblGrid>
              <w:gridCol w:w="7350" w:type="dxa"/>
            </w:tblGrid>
            <w:tr>
              <w:trPr/>
              <w:tc>
                <w:tcPr>
                  <w:tcW w:w="7350" w:type="dxa"/>
                </w:tcPr>
                <w:p>
                  <w:pPr>
                    <w:spacing w:after="0"/>
                  </w:pPr>
                  <w:r>
                    <w:rPr>
                      <w:sz w:val="16"/>
                      <w:szCs w:val="16"/>
                    </w:rPr>
                    <w:t xml:space="preserve"/>
                  </w:r>
                </w:p>
              </w:tc>
            </w:tr>
          </w:tbl>
          <w:p/>
        </w:tc>
      </w:tr>
    </w:tbl>
    <w:p/>
    <w:p>
      <w:pPr/>
      <w:r>
        <w:rPr>
          <w:sz w:val="20"/>
          <w:szCs w:val="20"/>
          <w:b/>
        </w:rPr>
        <w:t xml:space="preserve">Artworks</w:t>
      </w:r>
    </w:p>
    <w:tbl>
      <w:tblGrid>
        <w:gridCol w:w="900" w:type="dxa"/>
        <w:gridCol w:w="900" w:type="dxa"/>
        <w:gridCol w:w="900" w:type="dxa"/>
        <w:gridCol w:w="900" w:type="dxa"/>
      </w:tblGrid>
      <w:tr>
        <w:trPr/>
        <w:tc>
          <w:tcPr>
            <w:tcW w:w="900" w:type="dxa"/>
          </w:tcPr>
          <w:p>
            <w:r>
              <w:pict>
                <v:shape type="#_x0000_t75" style="width:150px; height:265.48974943052px; margin-left:0px; margin-top:0px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</w:tc>
        <w:tc>
          <w:tcPr>
            <w:tcW w:w="900" w:type="dxa"/>
          </w:tcPr>
          <w:p>
            <w:r>
              <w:pict>
                <v:shape type="#_x0000_t75" style="width:150px; height:274.14965986395px; margin-left:0px; margin-top:0px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</w:tc>
        <w:tc>
          <w:tcPr>
            <w:tcW w:w="900" w:type="dxa"/>
          </w:tcPr>
          <w:p>
            <w:r>
              <w:pict>
                <v:shape type="#_x0000_t75" style="width:150px; height:198.0044345898px; margin-left:0px; margin-top:0px; mso-position-horizontal:left; mso-position-vertical:top; mso-position-horizontal-relative:char; mso-position-vertical-relative:line;">
                  <w10:wrap type="inline"/>
                  <v:imagedata r:id="rId9" o:title=""/>
                </v:shape>
              </w:pict>
            </w:r>
          </w:p>
        </w:tc>
        <w:tc>
          <w:tcPr>
            <w:tcW w:w="900" w:type="dxa"/>
          </w:tcPr>
          <w:p>
            <w:r>
              <w:pict>
                <v:shape type="#_x0000_t75" style="width:150px; height:198.0044345898px; margin-left:0px; margin-top:0px; mso-position-horizontal:left; mso-position-vertical:top; mso-position-horizontal-relative:char; mso-position-vertical-relative:line;">
                  <w10:wrap type="inline"/>
                  <v:imagedata r:id="rId10" o:title=""/>
                </v:shape>
              </w:pict>
            </w:r>
          </w:p>
        </w:tc>
      </w:tr>
      <w:tr>
        <w:trPr/>
        <w:tc>
          <w:tcPr>
            <w:tcW w:w="900" w:type="dxa"/>
          </w:tcPr>
          <w:p>
            <w:r>
              <w:pict>
                <v:shape type="#_x0000_t75" style="width:150px; height:198.0044345898px; margin-left:0px; margin-top:0px; mso-position-horizontal:left; mso-position-vertical:top; mso-position-horizontal-relative:char; mso-position-vertical-relative:line;">
                  <w10:wrap type="inline"/>
                  <v:imagedata r:id="rId11" o:title=""/>
                </v:shape>
              </w:pict>
            </w:r>
          </w:p>
        </w:tc>
        <w:tc>
          <w:tcPr>
            <w:tcW w:w="900" w:type="dxa"/>
          </w:tcPr>
          <w:p>
            <w:r>
              <w:pict>
                <v:shape type="#_x0000_t75" style="width:150px; height:198.0044345898px; margin-left:0px; margin-top:0px; mso-position-horizontal:left; mso-position-vertical:top; mso-position-horizontal-relative:char; mso-position-vertical-relative:line;">
                  <w10:wrap type="inline"/>
                  <v:imagedata r:id="rId12" o:title=""/>
                </v:shape>
              </w:pict>
            </w:r>
          </w:p>
        </w:tc>
        <w:tc>
          <w:tcPr>
            <w:tcW w:w="900" w:type="dxa"/>
          </w:tcPr>
          <w:p>
            <w:r>
              <w:pict>
                <v:shape type="#_x0000_t75" style="width:150px; height:198.0044345898px; margin-left:0px; margin-top:0px; mso-position-horizontal:left; mso-position-vertical:top; mso-position-horizontal-relative:char; mso-position-vertical-relative:line;">
                  <w10:wrap type="inline"/>
                  <v:imagedata r:id="rId13" o:title=""/>
                </v:shape>
              </w:pict>
            </w:r>
          </w:p>
        </w:tc>
        <w:tc>
          <w:tcPr>
            <w:tcW w:w="900" w:type="dxa"/>
          </w:tcPr>
          <w:p>
            <w:r>
              <w:pict>
                <v:shape type="#_x0000_t75" style="width:150px; height:198.0044345898px; margin-left:0px; margin-top:0px; mso-position-horizontal:left; mso-position-vertical:top; mso-position-horizontal-relative:char; mso-position-vertical-relative:line;">
                  <w10:wrap type="inline"/>
                  <v:imagedata r:id="rId14" o:title=""/>
                </v:shape>
              </w:pict>
            </w:r>
          </w:p>
        </w:tc>
      </w:tr>
      <w:tr>
        <w:trPr/>
        <w:tc>
          <w:tcPr>
            <w:tcW w:w="900" w:type="dxa"/>
          </w:tcPr>
          <w:p>
            <w:r>
              <w:pict>
                <v:shape type="#_x0000_t75" style="width:150px; height:198.0044345898px; margin-left:0px; margin-top:0px; mso-position-horizontal:left; mso-position-vertical:top; mso-position-horizontal-relative:char; mso-position-vertical-relative:line;">
                  <w10:wrap type="inline"/>
                  <v:imagedata r:id="rId15" o:title=""/>
                </v:shape>
              </w:pict>
            </w:r>
          </w:p>
          <w:p/>
        </w:tc>
      </w:tr>
    </w:tbl>
    <w:p/>
    <w:p>
      <w:pPr/>
      <w:r>
        <w:rPr>
          <w:sz w:val="20"/>
          <w:szCs w:val="20"/>
          <w:b/>
        </w:rPr>
        <w:t xml:space="preserve">Barcodes / Case Codes Per Scheme</w:t>
      </w:r>
    </w:p>
    <w:tbl>
      <w:tblGrid>
        <w:gridCol w:w="5525" w:type="dxa"/>
        <w:gridCol w:w="5525" w:type="dxa"/>
      </w:tblGrid>
      <w:tblPr>
        <w:tblStyle w:val="Barcode Table"/>
      </w:tblPr>
      <w:tr>
        <w:trPr/>
        <w:tc>
          <w:tcPr>
            <w:tcW w:w="5525" w:type="dxa"/>
          </w:tcPr>
          <w:p>
            <w:pPr>
              <w:jc w:val="center"/>
              <w:spacing w:after="0"/>
            </w:pPr>
            <w:r>
              <w:rPr>
                <w:sz w:val="16"/>
                <w:szCs w:val="16"/>
                <w:b/>
              </w:rPr>
              <w:t xml:space="preserve">Source</w:t>
            </w:r>
          </w:p>
        </w:tc>
        <w:tc>
          <w:tcPr>
            <w:tcW w:w="5525" w:type="dxa"/>
          </w:tcPr>
          <w:p>
            <w:pPr>
              <w:jc w:val="center"/>
              <w:spacing w:after="0"/>
            </w:pPr>
            <w:r>
              <w:rPr>
                <w:sz w:val="16"/>
                <w:szCs w:val="16"/>
                <w:b/>
              </w:rPr>
              <w:t xml:space="preserve">Materials</w:t>
            </w:r>
          </w:p>
        </w:tc>
      </w:tr>
      <w:tr>
        <w:trPr/>
        <w:tc>
          <w:tcPr>
            <w:tcW w:w="5525" w:type="dxa"/>
          </w:tcPr>
          <w:p>
            <w:pPr>
              <w:jc w:val="center"/>
              <w:spacing w:after="0"/>
            </w:pPr>
            <w:r>
              <w:rPr>
                <w:sz w:val="16"/>
                <w:szCs w:val="16"/>
              </w:rPr>
              <w:t xml:space="preserve">TES</w:t>
            </w:r>
          </w:p>
          <w:p>
            <w:pPr>
              <w:jc w:val="center"/>
            </w:pPr>
            <w:r>
              <w:pict>
                <v:shape type="#_x0000_t75" style="width:190px; height:80px; margin-left:0px; margin-top:0px; mso-position-horizontal:left; mso-position-vertical:top; mso-position-horizontal-relative:char; mso-position-vertical-relative:line;">
                  <w10:wrap type="inline"/>
                  <v:imagedata r:id="rId16" o:title=""/>
                </v:shape>
              </w:pict>
            </w:r>
          </w:p>
          <w:p>
            <w:pPr>
              <w:jc w:val="center"/>
              <w:spacing w:after="0"/>
            </w:pPr>
            <w:r>
              <w:rPr>
                <w:sz w:val="16"/>
                <w:szCs w:val="16"/>
              </w:rPr>
              <w:t xml:space="preserve">1111111111116</w:t>
            </w:r>
          </w:p>
        </w:tc>
        <w:tc>
          <w:tcPr>
            <w:tcW w:w="5525" w:type="dxa"/>
          </w:tcPr>
          <w:p>
            <w:pPr>
              <w:jc w:val="center"/>
              <w:spacing w:after="0"/>
            </w:pPr>
            <w:r>
              <w:rPr>
                <w:sz w:val="16"/>
                <w:szCs w:val="16"/>
              </w:rPr>
              <w:t xml:space="preserve">TES</w:t>
            </w:r>
          </w:p>
          <w:p>
            <w:pPr>
              <w:jc w:val="center"/>
            </w:pPr>
            <w:r>
              <w:pict>
                <v:shape type="#_x0000_t75" style="width:214px; height:80px; margin-left:0px; margin-top:0px; mso-position-horizontal:left; mso-position-vertical:top; mso-position-horizontal-relative:char; mso-position-vertical-relative:line;">
                  <w10:wrap type="inline"/>
                  <v:imagedata r:id="rId17" o:title=""/>
                </v:shape>
              </w:pict>
            </w:r>
          </w:p>
          <w:p>
            <w:pPr>
              <w:jc w:val="center"/>
              <w:spacing w:after="0"/>
            </w:pPr>
            <w:r>
              <w:rPr>
                <w:sz w:val="16"/>
                <w:szCs w:val="16"/>
              </w:rPr>
              <w:t xml:space="preserve">48000000000011</w:t>
            </w:r>
          </w:p>
        </w:tc>
      </w:tr>
      <w:tr>
        <w:trPr/>
        <w:tc>
          <w:tcPr>
            <w:tcW w:w="5525" w:type="dxa"/>
          </w:tcPr>
          <w:p/>
        </w:tc>
        <w:tc>
          <w:tcPr>
            <w:tcW w:w="5525" w:type="dxa"/>
          </w:tcPr>
          <w:p>
            <w:pPr>
              <w:jc w:val="center"/>
              <w:spacing w:after="0"/>
            </w:pPr>
            <w:r>
              <w:rPr>
                <w:sz w:val="16"/>
                <w:szCs w:val="16"/>
              </w:rPr>
              <w:t xml:space="preserve">TES</w:t>
            </w:r>
          </w:p>
          <w:p>
            <w:pPr>
              <w:jc w:val="center"/>
            </w:pPr>
            <w:r>
              <w:pict>
                <v:shape type="#_x0000_t75" style="width:214px; height:80px; margin-left:0px; margin-top:0px; mso-position-horizontal:left; mso-position-vertical:top; mso-position-horizontal-relative:char; mso-position-vertical-relative:line;">
                  <w10:wrap type="inline"/>
                  <v:imagedata r:id="rId18" o:title=""/>
                </v:shape>
              </w:pict>
            </w:r>
          </w:p>
          <w:p>
            <w:pPr>
              <w:jc w:val="center"/>
              <w:spacing w:after="0"/>
            </w:pPr>
            <w:r>
              <w:rPr>
                <w:sz w:val="16"/>
                <w:szCs w:val="16"/>
              </w:rPr>
              <w:t xml:space="preserve">11111111111111</w:t>
            </w:r>
          </w:p>
        </w:tc>
      </w:tr>
    </w:tbl>
    <w:p>
      <w:r>
        <w:br w:type="page"/>
      </w:r>
    </w:p>
    <w:p>
      <w:pPr>
        <w:sectPr>
          <w:headerReference w:type="default" r:id="rId19"/>
          <w:footerReference w:type="default" r:id="rId20"/>
          <w:pgSz w:orient="portrait" w:w="12240" w:h="15840"/>
          <w:pgMar w:top="600" w:right="600" w:bottom="600" w:left="600" w:header="720" w:footer="720" w:gutter="0"/>
          <w:cols w:num="1" w:space="720"/>
          <w:pgNumType w:start="1"/>
        </w:sectPr>
      </w:pP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74,286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6,191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70,572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5,881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743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2,971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248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S&amp;R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S&amp;R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CSI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CSI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1,356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113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8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8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951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79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SUY SING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SUY SING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2,750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229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ULTRAMEGA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ULTRAMEGA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1,346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2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MAG-BUDGETLANE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1,714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574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48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431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ROYAL DUTY FREE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ROYAL DUTY FREE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1,006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956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2,065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2,065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MAG-WALTERMART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1,415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118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 DRUG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MERCURY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MERCURY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LANDMARK DS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LANDMARK DS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ROBINSON'S DS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ROBINSON'S DS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WATSON'S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WATSON'S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3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DEPT-CASH &amp; CARRY DEPT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DEPT-DOLLARS AND SCENTS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DEPT-EVER DEPARTMENT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DEPT-FISHERMALL DEPT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DEPT-ISETANN DEPARTMENT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DEPT-LIMSA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DEPT-WELLWORTH DEPT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7-11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7-11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MINISTOP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MINISTOP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TRADER ED'S INC.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TRADER ED'S INC.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CONVI-FAMILY MART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MINIMARTS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ALFAMART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ALFAMART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AFPCES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AFPCES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902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902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75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MAG-CASH &amp; CARRY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MAG-CHERRY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650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54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MAG-EVER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696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58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MAG-ISETANN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4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MAG-MAKATI SUPERMARKET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415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MAG-SOUTH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480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MAG-THE LANDMARK CORPORATION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MAG-UNIMART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E-COMMERCE-LAZADA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E-COMMERCE-ZALORA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E-COMMERCE-BEAUTY MANILA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4,917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410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DS-GENERIKA / ACTIMED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DS-HBC / SAVEMORE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REVOLIME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REVOLIME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4,485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4,367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5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 PASIG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3,393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 RIZAL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974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NUEVA ECIJA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NUEVA ECIJA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NUEVA ECIJA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AURORA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TARLAC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TARLAC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TARLAC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IBA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6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IBA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IBA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DS-ST. JOSEPH DRUG / SJD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ALAMINOS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ALAMINOS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ALAMINOS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7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ISABELA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ISABELA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ISABELA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TUGUEGARAO CITY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TUGUEGARAO CITY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TUGUEGARAO CITY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ILDEFONSO (BANTAY)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ILDEFONSO (BANTAY)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8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ILDEFONSO (BANTAY)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MARKETING LA UNION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MARKETING LA UNION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MARKETING LA UNION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MAG-NCCC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GUMACA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GUMACA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GUMACA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MARINDUQUE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9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SORSOGON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SORSOGON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SORSOGON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10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2 STA CRUZ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2 STA CRUZ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2 STA CRUZ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BALAYAN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BALAYAN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11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BALAYAN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 ROXAS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BROTHERS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12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BROTHERS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13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SOGOD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14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CALBAYOG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DS-NEGROS GRACE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15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SAN CARLOS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SAN CARLOS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SAN CARLOS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2 DUMAGUETE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16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UNIPACE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UNIPACE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17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DS-CECILLE'S PHARMACY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DS-JOANS PHARMACY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SIBUGAY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DS-GENERIKA / ACTIMED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UNIPACE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18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INC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INC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MAG-NCCC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MATI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MATI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MATI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19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DS-GENERIKA / ACTIMED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INC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MAG-NCCC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74,286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6,191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70,572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5,881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743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2,971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248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S&amp;R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S&amp;R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CSI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CSI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1,356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113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8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8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951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79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SUY SING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SUY SING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2,750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229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ULTRAMEGA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ULTRAMEGA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1,346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2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MAG-BUDGETLANE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1,714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574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48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431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ROYAL DUTY FREE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ROYAL DUTY FREE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1,006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956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2,065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2,065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MAG-WALTERMART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1,415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118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 DRUG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MERCURY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MERCURY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LANDMARK DS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LANDMARK DS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ROBINSON'S DS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ROBINSON'S DS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WATSON'S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WATSON'S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3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DEPT-CASH &amp; CARRY DEPT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DEPT-DOLLARS AND SCENTS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DEPT-EVER DEPARTMENT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DEPT-FISHERMALL DEPT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DEPT-ISETANN DEPARTMENT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DEPT-LIMSA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DEPT-WELLWORTH DEPT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7-11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7-11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MINISTOP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MINISTOP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TRADER ED'S INC.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TRADER ED'S INC.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CONVI-FAMILY MART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MINIMARTS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ALFAMART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ALFAMART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AFPCES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AFPCES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902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902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75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MAG-CASH &amp; CARRY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MAG-CHERRY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650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54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MAG-EVER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696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58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MAG-ISETANN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4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MAG-MAKATI SUPERMARKET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415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MAG-SOUTH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480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MAG-THE LANDMARK CORPORATION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MAG-UNIMART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E-COMMERCE-LAZADA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E-COMMERCE-ZALORA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E-COMMERCE-BEAUTY MANILA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4,917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410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DS-GENERIKA / ACTIMED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DS-HBC / SAVEMORE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REVOLIME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REVOLIME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4,485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4,367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5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 PASIG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3,393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 RIZAL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974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NUEVA ECIJA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NUEVA ECIJA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NUEVA ECIJA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AURORA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TARLAC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TARLAC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TARLAC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IBA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6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IBA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IBA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DS-ST. JOSEPH DRUG / SJD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ALAMINOS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ALAMINOS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ALAMINOS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7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ISABELA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ISABELA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ISABELA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TUGUEGARAO CITY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TUGUEGARAO CITY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TUGUEGARAO CITY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ILDEFONSO (BANTAY)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ILDEFONSO (BANTAY)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8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ILDEFONSO (BANTAY)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MARKETING LA UNION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MARKETING LA UNION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MARKETING LA UNION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MAG-NCCC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GUMACA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GUMACA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GUMACA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MARINDUQUE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9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SORSOGON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SORSOGON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SORSOGON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10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2 STA CRUZ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2 STA CRUZ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2 STA CRUZ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BALAYAN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BALAYAN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11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BALAYAN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 ROXAS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BROTHERS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12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BROTHERS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13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SOGOD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14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CALBAYOG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DS-NEGROS GRACE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15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SAN CARLOS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SAN CARLOS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SAN CARLOS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2 DUMAGUETE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16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UNIPACE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UNIPACE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17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DS-CECILLE'S PHARMACY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DS-JOANS PHARMACY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SIBUGAY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DS-GENERIKA / ACTIMED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UNIPACE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18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INC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INC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MAG-NCCC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MATI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MATI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MATI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19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DS-GENERIKA / ACTIMED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INC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MAG-NCCC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93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74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SANFORD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SM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149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119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 GROUP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SVI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43,845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3,654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41,653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3,471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438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1,754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PUREGOLD S&amp;R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S&amp;R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S&amp;R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CSI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CSI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8,802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734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8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SUPER 8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6,175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515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SUY SING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SUY SING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17,852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1,488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ULTRAMEGA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ULTRAMEGA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8,739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728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2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3,247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3,247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RTM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MAG-BUDGETLANE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3,247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746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62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560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47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ROBINSONS SMKT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75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ROYAL DUTY FREE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ROYAL DUTY FREE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73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1,307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109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LUZON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1,242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104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VISAYAS (CEBU)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SHOPWISE MINDANAO (CDO)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2,681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223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2,681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NATIONAL SMKT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MAG-WALTERMART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2,681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 DRUG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MERCURY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MERCURY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LANDMARK DS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LANDMARK DS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ROBINSON'S DS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ROBINSON'S DS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WATSON'S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WATSON'S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3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DEPT-CASH &amp; CARRY DEPT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DEPT-DOLLARS AND SCENTS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DEPT-EVER DEPARTMENT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DEPT-FISHERMALL DEPT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DEPT-ISETANN DEPARTMENT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DEPT-LIMSA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 STORES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PC DEPT-WELLWORTH DEPT STORE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50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7-11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7-11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MINISTOP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MINISTOP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TRADER ED'S INC.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TRADER ED'S INC.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CONVI-FAMILY MART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MINIMARTS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ALFAMART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ALFAMART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AFPCES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AFPCES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491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41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5,853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488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5,853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488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MAG-CASH &amp; CARRY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214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MAG-CHERRY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1,231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103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MAG-EVER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1,319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MAG-ISETANN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738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62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4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MAG-MAKATI SUPERMARKET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786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66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MAG-SOUTH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910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76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MAG-THE LANDMARK CORPORATION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537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45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 EC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INC. -3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GROCERY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MAG-UNIMART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101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69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E-COMMERCE-LAZADA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E-COMMERCE-ZALORA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E-COMMERCE-BEAUTY MANILA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ACRO TEAM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DS-GENERIKA / ACTIMED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DS-HBC / SAVEMORE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CREST PRIDE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REVOLIME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REVOLIME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5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 PASIG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GMA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STMI II RIZAL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NUEVA ECIJA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89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NUEVA ECIJA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NUEVA ECIJA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ALTA TEAM AURORA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CONRADIANCE MALOLOS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TARLAC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99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TARLAC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PAMPANGA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TARLAC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IBA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6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IBA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ZAMBALES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CRYSTAL CITY IBA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109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MACNICSON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CENTRAL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119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DS-ST. JOSEPH DRUG / SJD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DAGUPAN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ALAMINOS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ALAMINOS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IRCAS ALAMINOS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7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ISABELA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ISABELA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129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ISABELA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TUGUEGARAO CITY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TUGUEGARAO CITY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LAICOM TUGUEGARAO CITY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LGC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139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NORTHSTAR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ILDEFONSO (BANTAY)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ILDEFONSO (BANTAY)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8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ILDEFONSO (BANTAY)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149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MARKETING LA UNION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MARKETING LA UNION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SAN SAN MARKETING LA UNION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MAG-NCCC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BARENTS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159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LUCENA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GUMACA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GUMACA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GUMACA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CHRIS JANN MARINDUQUE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9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169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DRA OXEN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MENSON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LEGAZPI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SORSOGON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SORSOGON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MONTANA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RT MONTANA SORSOGON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189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10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LUZON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SOLIDCORE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199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STA. ROSA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2 STA CRUZ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2 STA CRUZ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DIAMOND 2 STA CRUZ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209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BALAYAN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BALAYAN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11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BALAYAN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 LIPA 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 ROXAS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219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JEDI III SAN JOSE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224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SOUTHERN TAGALOG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JUBILEE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229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BROTHERS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12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MAIN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BROTHERS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239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SOUTH MAG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MAIN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249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- NPKDT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ECSI DT SOUTH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13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NETMAN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259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DS-THREE SIXTY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ORMOC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SOGOD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269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MAG-METRO GAISANO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R8 TACLOBAN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14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NORTH - CATARMAN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BORONGAN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CATBALOGAN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EAST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ZHAN LIN WEST - CALBAYOG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289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DS-NEGROS GRACE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BACOLOD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15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KABANKALAN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SAN CARLOS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299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SAN CARLOS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SAN CARLOS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301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FA NEPAN 2 DUMAGUETE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302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303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DS-SOUTH STAR DRUG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309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ILOILO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KALIBO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16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319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UNIPACE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WEST VISAYAS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TEAMS ROXAS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UNIPACE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AVA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327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328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329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GOLDEN LIBYS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331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NS DISTRIBUTION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17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CAPITAL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RISA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339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DS-CECILLE'S PHARMACY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DS-JOANS PHARMACY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ZAMBOANGA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345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SME SIBUGAY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346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347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DS-GENERIKA / ACTIMED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349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UNIPACE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SUVISCO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353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354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355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356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NORTH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VITA-LIZE DISTRIBUTIONS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18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358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359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INC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JOYSANT DISTRIBUTORS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369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INC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MAG-NCCC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TAGUM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372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MATI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MATI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MADAYAWAY MATI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p>
      <w:r>
        <w:br w:type="page"/>
      </w:r>
    </w:p>
    <w:p>
      <w:pPr/>
      <w:r>
        <w:rPr>
          <w:sz w:val="20"/>
          <w:szCs w:val="20"/>
          <w:b/>
        </w:rPr>
        <w:t xml:space="preserve">TES</w:t>
      </w:r>
    </w:p>
    <w:p>
      <w:pPr/>
      <w:r>
        <w:rPr>
          <w:sz w:val="20"/>
          <w:szCs w:val="20"/>
          <w:b/>
        </w:rPr>
        <w:t xml:space="preserve">19 of 19</w:t>
      </w:r>
    </w:p>
    <w:tbl>
      <w:tblGrid>
        <w:gridCol w:w="500" w:type="dxa"/>
        <w:gridCol w:w="1000" w:type="dxa"/>
        <w:gridCol w:w="2000" w:type="dxa"/>
        <w:gridCol w:w="2000" w:type="dxa"/>
        <w:gridCol w:w="2500" w:type="dxa"/>
        <w:gridCol w:w="1000" w:type="dxa"/>
        <w:gridCol w:w="2500" w:type="dxa"/>
        <w:gridCol w:w="1000" w:type="dxa"/>
        <w:gridCol w:w="1000" w:type="dxa"/>
        <w:gridCol w:w="1000" w:type="dxa"/>
        <w:gridCol w:w="1000" w:type="dxa"/>
      </w:tblGrid>
      <w:tblPr>
        <w:tblStyle w:val="Schemes Table"/>
      </w:tblPr>
      <w:tr>
        <w:trPr/>
        <w:tc>
          <w:tcPr>
            <w:tcW w:w="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#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GROUP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AREA NAME</w:t>
            </w:r>
          </w:p>
        </w:tc>
        <w:tc>
          <w:tcPr>
            <w:tcW w:w="2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SOLD TO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CUSTOMER SHIP TO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CHANNEL</w:t>
            </w:r>
          </w:p>
        </w:tc>
        <w:tc>
          <w:tcPr>
            <w:tcW w:w="25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ACCOUNT NAME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DEALS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IN CASES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TTS BUDGET</w:t>
            </w:r>
          </w:p>
        </w:tc>
        <w:tc>
          <w:tcPr>
            <w:tcW w:w="1000" w:type="dxa"/>
          </w:tcPr>
          <w:p>
            <w:pPr>
              <w:jc w:val="center"/>
              <w:spacing w:after="0"/>
            </w:pPr>
            <w:r>
              <w:rPr>
                <w:sz w:val="12"/>
                <w:szCs w:val="12"/>
              </w:rPr>
              <w:t xml:space="preserve">PE BUDGET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379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380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381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DS-GENERIKA / ACTIMED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382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DS-ROSE PHARMACY / RPI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383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DS-THE GENERICS PHARMACY (TGP)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384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COTABATO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385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 TOTAL</w:t>
            </w:r>
          </w:p>
        </w:tc>
        <w:tc>
          <w:tcPr>
            <w:tcW w:w="10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d9edf7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d9edf7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386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FFFFF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FFFFF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387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GRAND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388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MAG-GAISANO INC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389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MAG-NCCC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  <w:tr>
        <w:trPr/>
        <w:tc>
          <w:tcPr>
            <w:tcW w:w="5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390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DT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SOUTH MINDANAO</w:t>
            </w:r>
          </w:p>
        </w:tc>
        <w:tc>
          <w:tcPr>
            <w:tcW w:w="2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2 - DT</w:t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SONIC SALES DT DAVAO</w:t>
            </w:r>
          </w:p>
        </w:tc>
        <w:tc>
          <w:tcPr>
            <w:tcW w:w="10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/>
            </w:r>
          </w:p>
        </w:tc>
        <w:tc>
          <w:tcPr>
            <w:tcW w:w="2500" w:type="dxa"/>
            <w:shd w:val="clear" w:color="" w:fill="fcf8e3"/>
          </w:tcPr>
          <w:p>
            <w:pPr>
              <w:spacing w:after="0"/>
            </w:pPr>
            <w:r>
              <w:rPr>
                <w:sz w:val="12"/>
                <w:szCs w:val="12"/>
              </w:rPr>
              <w:t xml:space="preserve">OTHERS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  <w:tc>
          <w:tcPr>
            <w:tcW w:w="1000" w:type="dxa"/>
            <w:shd w:val="clear" w:color="" w:fill="fcf8e3"/>
          </w:tcPr>
          <w:p>
            <w:pPr>
              <w:jc w:val="right"/>
              <w:spacing w:after="0"/>
            </w:pPr>
            <w:r>
              <w:rPr>
                <w:sz w:val="12"/>
                <w:szCs w:val="12"/>
              </w:rPr>
              <w:t xml:space="preserve">0.00</w:t>
            </w:r>
          </w:p>
        </w:tc>
      </w:tr>
    </w:tbl>
    <w:sectPr>
      <w:pgSz w:orient="landscape" w:w="15840" w:h="12240"/>
      <w:pgMar w:top="600" w:right="600" w:bottom="600" w:left="60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center"/>
    </w:pPr>
    <w:r>
      <w:t xml:space="preserve">Page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  <w:r>
      <w:t xml:space="preserve">/</w:t>
    </w:r>
    <w:r>
      <w:fldChar w:fldCharType="begin"/>
    </w:r>
    <w:r>
      <w:instrText xml:space="preserve">NUMPAGES</w:instrText>
    </w:r>
    <w:r>
      <w:fldChar w:fldCharType="separate"/>
    </w:r>
    <w:r>
      <w:fldChar w:fldCharType="end"/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spacing w:after="0"/>
    </w:pPr>
    <w:r>
      <w:rPr>
        <w:sz w:val="26"/>
        <w:szCs w:val="26"/>
        <w:b/>
      </w:rPr>
      <w:t xml:space="preserve">Unilever Philippines, Inc.</w:t>
    </w:r>
  </w:p>
  <w:p>
    <w:pPr>
      <w:spacing w:after="0"/>
    </w:pPr>
    <w:r>
      <w:rPr>
        <w:sz w:val="20"/>
        <w:szCs w:val="20"/>
      </w:rPr>
      <w:t xml:space="preserve">Customer Marketing Department</w:t>
    </w:r>
  </w:p>
  <w:p>
    <w:pPr/>
    <w:r>
      <w:pict>
        <v:shape type="#_x0000_t75" style="width:113.38582677165px; height:113.38582677165px; margin-left:585.82677165354px; margin-top:58.582677165354px; position:absolute; mso-position-horizontal:right; mso-position-vertical:top; mso-position-horizontal-relative:page; mso-position-vertical-relative:page;">
          <w10:wrap type="inline" anchorx="page" anchory="page"/>
          <v:imagedata r:id="rId1" o:title="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table" w:customStyle="1" w:styleId="Fancy Table">
    <w:name w:val="Fancy Table"/>
    <w:uiPriority w:val="99"/>
    <w:tblPr>
      <w:tblW w:w="0" w:type="auto"/>
      <w:tblCellMar>
        <w:top w:w="30" w:type="dxa"/>
        <w:left w:w="30" w:type="dxa"/>
        <w:right w:w="30" w:type="dxa"/>
        <w:bottom w:w="30" w:type="dxa"/>
      </w:tblCellMar>
    </w:tblPr>
  </w:style>
  <w:style w:type="table" w:customStyle="1" w:styleId="Activity Table">
    <w:name w:val="Activity Table"/>
    <w:uiPriority w:val="99"/>
    <w:tblPr>
      <w:tblW w:w="0" w:type="auto"/>
      <w:tblCellMar>
        <w:top w:w="30" w:type="dxa"/>
        <w:left w:w="30" w:type="dxa"/>
        <w:right w:w="30" w:type="dxa"/>
        <w:bottom w:w="30" w:type="dxa"/>
      </w:tblCellMar>
      <w:tblBorders>
        <w:top w:val="single" w:sz="6" w:color="000000"/>
        <w:left w:val="single" w:sz="6" w:color="000000"/>
        <w:right w:val="single" w:sz="6" w:color="000000"/>
        <w:bottom w:val="single" w:sz="6" w:color="000000"/>
        <w:insideH w:val="single" w:sz="6" w:color="000000"/>
        <w:insideV w:val="single" w:sz="6" w:color="000000"/>
      </w:tblBorders>
    </w:tblPr>
  </w:style>
  <w:style w:type="table" w:customStyle="1" w:styleId="Inner Table">
    <w:name w:val="Inner Table"/>
    <w:uiPriority w:val="99"/>
    <w:tblPr>
      <w:tblW w:w="0" w:type="auto"/>
      <w:tblCellMar>
        <w:top w:w="30" w:type="dxa"/>
        <w:left w:w="30" w:type="dxa"/>
        <w:right w:w="30" w:type="dxa"/>
        <w:bottom w:w="30" w:type="dxa"/>
      </w:tblCellMar>
      <w:tblBorders>
        <w:top w:val="single" w:sz="6" w:color="000000"/>
        <w:left w:val="single" w:sz="6" w:color="000000"/>
        <w:right w:val="single" w:sz="6" w:color="000000"/>
        <w:bottom w:val="single" w:sz="6" w:color="000000"/>
        <w:insideH w:val="single" w:sz="6" w:color="000000"/>
        <w:insideV w:val="single" w:sz="6" w:color="000000"/>
      </w:tblBorders>
    </w:tblPr>
    <w:tblStylePr w:type="firstRow">
      <w:tcPr>
        <w:tblBorders>
          <w:bottom w:val="single" w:sz="18" w:color="0000FF"/>
        </w:tblBorders>
        <w:tcPr>
          <w:shd w:val="clear" w:color="" w:fill="000000"/>
        </w:tcPr>
      </w:tcPr>
    </w:tblStylePr>
  </w:style>
  <w:style w:type="table" w:customStyle="1" w:styleId="Barcode Table">
    <w:name w:val="Barcode Table"/>
    <w:uiPriority w:val="99"/>
    <w:tblPr>
      <w:tblW w:w="0" w:type="auto"/>
      <w:tblCellMar>
        <w:top w:w="30" w:type="dxa"/>
        <w:left w:w="30" w:type="dxa"/>
        <w:right w:w="30" w:type="dxa"/>
        <w:bottom w:w="30" w:type="dxa"/>
      </w:tblCellMar>
      <w:tblBorders>
        <w:top w:val="single" w:sz="6" w:color="000000"/>
        <w:left w:val="single" w:sz="6" w:color="000000"/>
        <w:right w:val="single" w:sz="6" w:color="000000"/>
        <w:bottom w:val="single" w:sz="6" w:color="000000"/>
        <w:insideH w:val="single" w:sz="6" w:color="000000"/>
        <w:insideV w:val="single" w:sz="6" w:color="000000"/>
      </w:tblBorders>
    </w:tblPr>
    <w:tblStylePr w:type="firstRow">
      <w:tcPr>
        <w:tblBorders>
          <w:bottom w:val="single" w:sz="18" w:color="0000FF"/>
        </w:tblBorders>
        <w:tcPr>
          <w:shd w:val="clear" w:color="" w:fill="000000"/>
        </w:tcPr>
      </w:tcPr>
    </w:tblStylePr>
  </w:style>
  <w:style w:type="table" w:customStyle="1" w:styleId="Schemes Table">
    <w:name w:val="Schemes Table"/>
    <w:uiPriority w:val="99"/>
    <w:tblPr>
      <w:tblW w:w="0" w:type="auto"/>
      <w:tblCellMar>
        <w:top w:w="60" w:type="dxa"/>
        <w:left w:w="60" w:type="dxa"/>
        <w:right w:w="60" w:type="dxa"/>
        <w:bottom w:w="60" w:type="dxa"/>
      </w:tblCellMar>
      <w:tblBorders>
        <w:top w:val="single" w:sz="6" w:color="000000"/>
        <w:left w:val="single" w:sz="6" w:color="000000"/>
        <w:right w:val="single" w:sz="6" w:color="000000"/>
        <w:bottom w:val="single" w:sz="6" w:color="000000"/>
        <w:insideH w:val="single" w:sz="6" w:color="000000"/>
        <w:insideV w:val="single" w:sz="6" w:color="000000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png"/><Relationship Id="rId17" Type="http://schemas.openxmlformats.org/officeDocument/2006/relationships/image" Target="media/section_image11.png"/><Relationship Id="rId18" Type="http://schemas.openxmlformats.org/officeDocument/2006/relationships/image" Target="media/section_image12.png"/><Relationship Id="rId19" Type="http://schemas.openxmlformats.org/officeDocument/2006/relationships/header" Target="header1.xml"/><Relationship Id="rId20" Type="http://schemas.openxmlformats.org/officeDocument/2006/relationships/footer" Target="foot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2015-08-13T00:59:03+08:00</dcterms:created>
  <dcterms:modified xsi:type="dcterms:W3CDTF">2015-08-13T00:59:03+08:00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