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Проведение Списание сертификатов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ввода заказа и реализации на основании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Контакт-Вопросы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пройден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провален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432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заблокирован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 (контекст):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Запуск клиента тестирования под Администратором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Запущено (или проверено что запущено ранее)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Очищать все открытые окна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Окна очищены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документ Реализация сертификатов - новым сертификатом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сертификатов заполнена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проведена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Повторно создать документ Реализации с темже сертификатом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сертификатов заполнена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ошибку проведения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Ошибка получена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ошибку 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документ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сеанс клиента тестирования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Сеанс клиента тестирования закрыт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0"/>
        <w:gridCol w:w="2010"/>
        <w:gridCol w:w="1800"/>
        <w:tblGridChange w:id="0">
          <w:tblGrid>
            <w:gridCol w:w="5010"/>
            <w:gridCol w:w="201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-3167.5984251968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  <w:rtl w:val="0"/>
              </w:rPr>
              <w:t xml:space="preserve">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с ошибкой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Провести документ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Провален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 закрыт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Разработан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