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0F6CA" w14:textId="77777777" w:rsidR="00BF281F" w:rsidRDefault="00AB4C52" w:rsidP="00AB4C52">
      <w:pPr>
        <w:pStyle w:val="Heading1"/>
      </w:pPr>
      <w:r>
        <w:t>Informasjonsteori øving</w:t>
      </w:r>
    </w:p>
    <w:p w14:paraId="49D88850" w14:textId="77777777" w:rsidR="00AB4C52" w:rsidRDefault="00AB4C52" w:rsidP="00AB4C52">
      <w:pPr>
        <w:pStyle w:val="Heading2"/>
      </w:pPr>
      <w:r>
        <w:t>1a Kanalkapasitet</w:t>
      </w:r>
    </w:p>
    <w:p w14:paraId="12F23251" w14:textId="77777777" w:rsidR="00AB4C52" w:rsidRPr="00AB4C52" w:rsidRDefault="00AB4C52" w:rsidP="00AB4C52">
      <w:r>
        <w:t xml:space="preserve">Kanalkapsitet er et mål på hvor mange </w:t>
      </w:r>
      <w:r w:rsidR="00B75E8B">
        <w:t>bit</w:t>
      </w:r>
      <w:bookmarkStart w:id="0" w:name="_GoBack"/>
      <w:bookmarkEnd w:id="0"/>
      <w:r>
        <w:t xml:space="preserve"> en kanal kan overføre per sekund. Den er avhengig av hva slags koding som er benyttet.</w:t>
      </w:r>
    </w:p>
    <w:p w14:paraId="70810B50" w14:textId="77777777" w:rsidR="00AB4C52" w:rsidRDefault="00AB4C52" w:rsidP="00AB4C52">
      <w:pPr>
        <w:pStyle w:val="Heading2"/>
      </w:pPr>
      <w:r>
        <w:t xml:space="preserve">1b </w:t>
      </w:r>
      <w:r w:rsidR="003F08D9">
        <w:t>Koding</w:t>
      </w:r>
    </w:p>
    <w:p w14:paraId="219BFD9E" w14:textId="77777777" w:rsidR="00AB4C52" w:rsidRPr="00AB4C52" w:rsidRDefault="00AB4C52" w:rsidP="00AB4C52">
      <w:r>
        <w:t xml:space="preserve">Ved å bruke færre bit på de mest hyppige symbolene kan man overføre dem fortere. Vi kan altså bruke hyppighetsavhengig </w:t>
      </w:r>
      <w:r w:rsidR="003F08D9">
        <w:t>koding</w:t>
      </w:r>
      <w:r>
        <w:t xml:space="preserve">, men da forutsetter vi at informasjonsstrømmen ikke har lik sannsynlighet for hvert symbol. </w:t>
      </w:r>
    </w:p>
    <w:p w14:paraId="785D4C1E" w14:textId="77777777" w:rsidR="00AB4C52" w:rsidRDefault="00AB4C52" w:rsidP="00AB4C52">
      <w:pPr>
        <w:pStyle w:val="Heading2"/>
      </w:pPr>
      <w:r>
        <w:t>2a Informasjonsmengde</w:t>
      </w:r>
    </w:p>
    <w:p w14:paraId="2E3E242B" w14:textId="77777777" w:rsidR="00AB4C52" w:rsidRDefault="00AB4C52" w:rsidP="00AB4C52">
      <w:r>
        <w:t xml:space="preserve">A og B har mest informasjon siden de opptrer mest sjeldent (A-25%, B-25%, C-50%), og informasjonen er inversen av sannsynligheten. </w:t>
      </w:r>
      <w:r w:rsidR="005F6E2B">
        <w:t>Har at informasjonsmengdene er</w:t>
      </w:r>
    </w:p>
    <w:p w14:paraId="20FE5679" w14:textId="77777777" w:rsidR="005F6E2B" w:rsidRPr="005F6E2B" w:rsidRDefault="005F6E2B" w:rsidP="00AB4C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p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0.25</m:t>
              </m: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0.25</m:t>
              </m:r>
            </m:e>
          </m:func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5848130F" w14:textId="77777777" w:rsidR="00AB4C52" w:rsidRDefault="00AB21BA" w:rsidP="00AB4C52">
      <w:pPr>
        <w:pStyle w:val="Heading2"/>
      </w:pPr>
      <w:r>
        <w:t xml:space="preserve">2b Effektiv </w:t>
      </w:r>
      <w:r w:rsidR="003F08D9">
        <w:t>koding</w:t>
      </w:r>
    </w:p>
    <w:p w14:paraId="600FFBA4" w14:textId="77777777" w:rsidR="003F08D9" w:rsidRDefault="00706C5D" w:rsidP="003F08D9">
      <w:r>
        <w:t>Ønsker å bruke så få symboler som mulig på C og at A og B har like mange symboler. En mulig løsning 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6C5D" w14:paraId="1F39A07A" w14:textId="77777777" w:rsidTr="00706C5D">
        <w:tc>
          <w:tcPr>
            <w:tcW w:w="4531" w:type="dxa"/>
          </w:tcPr>
          <w:p w14:paraId="6035B092" w14:textId="77777777" w:rsidR="00706C5D" w:rsidRDefault="00706C5D" w:rsidP="003F08D9">
            <w:r>
              <w:t>Symbol</w:t>
            </w:r>
          </w:p>
        </w:tc>
        <w:tc>
          <w:tcPr>
            <w:tcW w:w="4531" w:type="dxa"/>
          </w:tcPr>
          <w:p w14:paraId="06C3C3C2" w14:textId="77777777" w:rsidR="00706C5D" w:rsidRDefault="00706C5D" w:rsidP="003F08D9">
            <w:r>
              <w:t>Koding</w:t>
            </w:r>
          </w:p>
        </w:tc>
      </w:tr>
      <w:tr w:rsidR="00706C5D" w14:paraId="5D0AA5E5" w14:textId="77777777" w:rsidTr="00706C5D">
        <w:tc>
          <w:tcPr>
            <w:tcW w:w="4531" w:type="dxa"/>
          </w:tcPr>
          <w:p w14:paraId="00CE283D" w14:textId="77777777" w:rsidR="00706C5D" w:rsidRDefault="00706C5D" w:rsidP="003F08D9">
            <w:r>
              <w:t>A</w:t>
            </w:r>
          </w:p>
        </w:tc>
        <w:tc>
          <w:tcPr>
            <w:tcW w:w="4531" w:type="dxa"/>
          </w:tcPr>
          <w:p w14:paraId="7FEA5D4F" w14:textId="77777777" w:rsidR="00706C5D" w:rsidRDefault="00706C5D" w:rsidP="003F08D9">
            <w:r>
              <w:t>01</w:t>
            </w:r>
          </w:p>
        </w:tc>
      </w:tr>
      <w:tr w:rsidR="00706C5D" w14:paraId="602F0062" w14:textId="77777777" w:rsidTr="00706C5D">
        <w:tc>
          <w:tcPr>
            <w:tcW w:w="4531" w:type="dxa"/>
          </w:tcPr>
          <w:p w14:paraId="7C8B33DB" w14:textId="77777777" w:rsidR="00706C5D" w:rsidRDefault="00706C5D" w:rsidP="003F08D9">
            <w:r>
              <w:t>B</w:t>
            </w:r>
          </w:p>
        </w:tc>
        <w:tc>
          <w:tcPr>
            <w:tcW w:w="4531" w:type="dxa"/>
          </w:tcPr>
          <w:p w14:paraId="03514775" w14:textId="77777777" w:rsidR="00706C5D" w:rsidRDefault="00706C5D" w:rsidP="003F08D9">
            <w:r>
              <w:t>00</w:t>
            </w:r>
          </w:p>
        </w:tc>
      </w:tr>
      <w:tr w:rsidR="00706C5D" w14:paraId="5AA45CF4" w14:textId="77777777" w:rsidTr="00706C5D">
        <w:tc>
          <w:tcPr>
            <w:tcW w:w="4531" w:type="dxa"/>
          </w:tcPr>
          <w:p w14:paraId="062EA83E" w14:textId="77777777" w:rsidR="00706C5D" w:rsidRDefault="00706C5D" w:rsidP="003F08D9">
            <w:r>
              <w:t>C</w:t>
            </w:r>
          </w:p>
        </w:tc>
        <w:tc>
          <w:tcPr>
            <w:tcW w:w="4531" w:type="dxa"/>
          </w:tcPr>
          <w:p w14:paraId="46F90793" w14:textId="77777777" w:rsidR="00706C5D" w:rsidRDefault="00706C5D" w:rsidP="003F08D9">
            <w:r>
              <w:t>1</w:t>
            </w:r>
          </w:p>
        </w:tc>
      </w:tr>
    </w:tbl>
    <w:p w14:paraId="6E8EF293" w14:textId="77777777" w:rsidR="00706C5D" w:rsidRDefault="00706C5D" w:rsidP="003F08D9"/>
    <w:p w14:paraId="7CFCEDDB" w14:textId="77777777" w:rsidR="00F718EB" w:rsidRPr="003F08D9" w:rsidRDefault="00F718EB" w:rsidP="003F08D9"/>
    <w:p w14:paraId="0E3DDF86" w14:textId="77777777" w:rsidR="00AB4C52" w:rsidRPr="00AB4C52" w:rsidRDefault="00AB4C52" w:rsidP="00AB4C52"/>
    <w:sectPr w:rsidR="00AB4C52" w:rsidRPr="00AB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52"/>
    <w:rsid w:val="000B69A3"/>
    <w:rsid w:val="003F08D9"/>
    <w:rsid w:val="005F6E2B"/>
    <w:rsid w:val="00706C5D"/>
    <w:rsid w:val="00824497"/>
    <w:rsid w:val="008869D2"/>
    <w:rsid w:val="00AB21BA"/>
    <w:rsid w:val="00AB4C52"/>
    <w:rsid w:val="00B75E8B"/>
    <w:rsid w:val="00E00780"/>
    <w:rsid w:val="00F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94E3"/>
  <w15:chartTrackingRefBased/>
  <w15:docId w15:val="{CA40282B-4770-4C09-B54C-8DDC7A9E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C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C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C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F6E2B"/>
    <w:rPr>
      <w:color w:val="808080"/>
    </w:rPr>
  </w:style>
  <w:style w:type="table" w:styleId="TableGrid">
    <w:name w:val="Table Grid"/>
    <w:basedOn w:val="TableNormal"/>
    <w:uiPriority w:val="39"/>
    <w:rsid w:val="00706C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6</cp:revision>
  <dcterms:created xsi:type="dcterms:W3CDTF">2017-03-06T14:07:00Z</dcterms:created>
  <dcterms:modified xsi:type="dcterms:W3CDTF">2017-03-07T16:38:00Z</dcterms:modified>
</cp:coreProperties>
</file>