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CA9" w:rsidRPr="0067214D" w:rsidRDefault="00416A84" w:rsidP="0067214D">
      <w:pPr>
        <w:jc w:val="both"/>
        <w:rPr>
          <w:b/>
          <w:color w:val="8C2D19"/>
          <w:sz w:val="28"/>
        </w:rPr>
      </w:pPr>
      <w:r w:rsidRPr="0067214D">
        <w:rPr>
          <w:b/>
          <w:color w:val="8C2D19"/>
          <w:sz w:val="28"/>
        </w:rPr>
        <w:t>Architecture</w:t>
      </w:r>
    </w:p>
    <w:p w:rsidR="00416A84" w:rsidRDefault="0067214D" w:rsidP="0067214D">
      <w:pPr>
        <w:jc w:val="both"/>
      </w:pPr>
      <w:r>
        <w:rPr>
          <w:color w:val="8C2D19"/>
        </w:rPr>
        <w:tab/>
      </w:r>
      <w:r>
        <w:t xml:space="preserve">The program consists of two decupled primary modules: application layer and link layer. On the other hand, the link layer module depends on a set of secondary modules: alarm, serial port and utilities. </w:t>
      </w:r>
    </w:p>
    <w:p w:rsidR="00BF61AD" w:rsidRPr="0067214D" w:rsidRDefault="00216813" w:rsidP="00BF61AD">
      <w:pPr>
        <w:jc w:val="both"/>
      </w:pPr>
      <w:r>
        <w:tab/>
        <w:t>The link layer is a set of functions that create an API. It</w:t>
      </w:r>
      <w:r w:rsidR="0098504D">
        <w:t xml:space="preserve">’s responsible for </w:t>
      </w:r>
      <w:r w:rsidR="00BF61AD">
        <w:t>developing a protocol that allows it to open</w:t>
      </w:r>
      <w:r w:rsidR="0098504D">
        <w:t>/</w:t>
      </w:r>
      <w:r w:rsidR="00BF61AD">
        <w:t>close</w:t>
      </w:r>
      <w:r w:rsidR="0098504D">
        <w:t xml:space="preserve"> the serial port connection, rea</w:t>
      </w:r>
      <w:r w:rsidR="00BF61AD">
        <w:t>d</w:t>
      </w:r>
      <w:r w:rsidR="0098504D">
        <w:t>/</w:t>
      </w:r>
      <w:r w:rsidR="00BF61AD">
        <w:t>write</w:t>
      </w:r>
      <w:r w:rsidR="0098504D">
        <w:t xml:space="preserve"> data from/to the serial port buffer and recover from errors and interruptions.</w:t>
      </w:r>
      <w:r w:rsidR="00BF61AD">
        <w:t xml:space="preserve"> </w:t>
      </w:r>
    </w:p>
    <w:p w:rsidR="0098504D" w:rsidRDefault="0098504D" w:rsidP="0067214D">
      <w:pPr>
        <w:jc w:val="both"/>
      </w:pPr>
      <w:r>
        <w:tab/>
        <w:t>The application layer is a generic program that uses the link layer API to send data through a serial port. Its purpose is to read a file’s data and call the link layer functions to open/close the serial port and read/write the data. It’s responsible for adopting an application-specific protocol, so that both sender and receiver work in sync.</w:t>
      </w:r>
    </w:p>
    <w:p w:rsidR="004D38AB" w:rsidRDefault="004D38AB" w:rsidP="0067214D">
      <w:pPr>
        <w:jc w:val="both"/>
      </w:pPr>
    </w:p>
    <w:p w:rsidR="004D38AB" w:rsidRDefault="004D38AB" w:rsidP="0067214D">
      <w:pPr>
        <w:jc w:val="both"/>
        <w:rPr>
          <w:b/>
          <w:color w:val="8C2D19"/>
          <w:sz w:val="28"/>
        </w:rPr>
      </w:pPr>
      <w:r w:rsidRPr="004D38AB">
        <w:rPr>
          <w:b/>
          <w:color w:val="8C2D19"/>
          <w:sz w:val="28"/>
        </w:rPr>
        <w:t>Code Structure</w:t>
      </w:r>
    </w:p>
    <w:p w:rsidR="004D38AB" w:rsidRDefault="004D38AB" w:rsidP="0067214D">
      <w:pPr>
        <w:jc w:val="both"/>
        <w:rPr>
          <w:b/>
          <w:color w:val="8C2D19"/>
          <w:sz w:val="28"/>
        </w:rPr>
      </w:pPr>
      <w:r>
        <w:rPr>
          <w:b/>
          <w:color w:val="8C2D19"/>
          <w:sz w:val="28"/>
        </w:rPr>
        <w:tab/>
        <w:t>Call stack</w:t>
      </w:r>
    </w:p>
    <w:p w:rsidR="004D38AB" w:rsidRDefault="004D38AB" w:rsidP="0067214D">
      <w:pPr>
        <w:jc w:val="both"/>
        <w:rPr>
          <w:b/>
          <w:color w:val="8C2D19"/>
          <w:sz w:val="28"/>
        </w:rPr>
      </w:pPr>
      <w:bookmarkStart w:id="0" w:name="_GoBack"/>
      <w:bookmarkEnd w:id="0"/>
    </w:p>
    <w:p w:rsidR="004D38AB" w:rsidRDefault="004D38AB" w:rsidP="0067214D">
      <w:pPr>
        <w:jc w:val="both"/>
        <w:rPr>
          <w:b/>
          <w:color w:val="8C2D19"/>
          <w:sz w:val="28"/>
        </w:rPr>
      </w:pPr>
      <w:r>
        <w:rPr>
          <w:b/>
          <w:color w:val="8C2D19"/>
          <w:sz w:val="28"/>
        </w:rPr>
        <w:tab/>
      </w:r>
      <w:r w:rsidR="00990E72">
        <w:rPr>
          <w:b/>
          <w:color w:val="8C2D19"/>
          <w:sz w:val="28"/>
        </w:rPr>
        <w:t>Main d</w:t>
      </w:r>
      <w:r>
        <w:rPr>
          <w:b/>
          <w:color w:val="8C2D19"/>
          <w:sz w:val="28"/>
        </w:rPr>
        <w:t>ata structures</w:t>
      </w:r>
    </w:p>
    <w:p w:rsidR="00990E72" w:rsidRDefault="00990E72" w:rsidP="0067214D">
      <w:pPr>
        <w:jc w:val="both"/>
        <w:rPr>
          <w:b/>
          <w:color w:val="8C2D19"/>
          <w:sz w:val="28"/>
        </w:rPr>
      </w:pPr>
    </w:p>
    <w:p w:rsidR="00990E72" w:rsidRDefault="00990E72" w:rsidP="0067214D">
      <w:pPr>
        <w:jc w:val="both"/>
        <w:rPr>
          <w:b/>
          <w:color w:val="8C2D19"/>
          <w:sz w:val="28"/>
        </w:rPr>
      </w:pPr>
      <w:r>
        <w:rPr>
          <w:b/>
          <w:color w:val="8C2D19"/>
          <w:sz w:val="28"/>
        </w:rPr>
        <w:tab/>
        <w:t>Main functions</w:t>
      </w:r>
    </w:p>
    <w:p w:rsidR="004D38AB" w:rsidRDefault="004D38AB" w:rsidP="0067214D">
      <w:pPr>
        <w:jc w:val="both"/>
        <w:rPr>
          <w:b/>
          <w:color w:val="8C2D19"/>
          <w:sz w:val="28"/>
        </w:rPr>
      </w:pPr>
    </w:p>
    <w:p w:rsidR="004D38AB" w:rsidRPr="004D38AB" w:rsidRDefault="004D38AB" w:rsidP="0067214D">
      <w:pPr>
        <w:jc w:val="both"/>
        <w:rPr>
          <w:b/>
          <w:color w:val="8C2D19"/>
          <w:sz w:val="28"/>
        </w:rPr>
      </w:pPr>
      <w:r>
        <w:rPr>
          <w:b/>
          <w:color w:val="8C2D19"/>
          <w:sz w:val="28"/>
        </w:rPr>
        <w:tab/>
      </w:r>
    </w:p>
    <w:sectPr w:rsidR="004D38AB" w:rsidRPr="004D38AB" w:rsidSect="000A3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0F"/>
    <w:rsid w:val="000A374A"/>
    <w:rsid w:val="00105CA9"/>
    <w:rsid w:val="00152AC1"/>
    <w:rsid w:val="00216813"/>
    <w:rsid w:val="00416A84"/>
    <w:rsid w:val="004D38AB"/>
    <w:rsid w:val="0067214D"/>
    <w:rsid w:val="0089085E"/>
    <w:rsid w:val="0098504D"/>
    <w:rsid w:val="00990E72"/>
    <w:rsid w:val="00BF61AD"/>
    <w:rsid w:val="00CC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1C9D7"/>
  <w15:chartTrackingRefBased/>
  <w15:docId w15:val="{D30033F2-A7DE-4E8D-B039-C5DC7E1E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Filipe Santos Marques</dc:creator>
  <cp:keywords/>
  <dc:description/>
  <cp:lastModifiedBy>Daniel Filipe Santos Marques</cp:lastModifiedBy>
  <cp:revision>5</cp:revision>
  <dcterms:created xsi:type="dcterms:W3CDTF">2017-11-02T13:21:00Z</dcterms:created>
  <dcterms:modified xsi:type="dcterms:W3CDTF">2017-11-03T14:09:00Z</dcterms:modified>
</cp:coreProperties>
</file>