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 ContentType="application/vnd.visi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3F2A43" w14:textId="77777777" w:rsidR="003F4B9A" w:rsidRPr="00F86645" w:rsidRDefault="003F4B9A" w:rsidP="003F4B9A">
      <w:pPr>
        <w:spacing w:beforeLines="100" w:before="312" w:line="120" w:lineRule="atLeast"/>
        <w:ind w:firstLineChars="0" w:firstLine="0"/>
        <w:rPr>
          <w:rFonts w:ascii="宋体" w:hAnsi="宋体" w:hint="eastAsia"/>
          <w:sz w:val="24"/>
          <w:szCs w:val="24"/>
        </w:rPr>
      </w:pPr>
      <w:r>
        <w:rPr>
          <w:rFonts w:ascii="宋体" w:hAnsi="宋体"/>
          <w:sz w:val="24"/>
          <w:szCs w:val="24"/>
        </w:rPr>
        <w:object w:dxaOrig="2448" w:dyaOrig="609" w14:anchorId="143344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2.3pt;height:30.45pt" o:ole="" fillcolor="#000005">
            <v:imagedata r:id="rId7" o:title=""/>
          </v:shape>
          <o:OLEObject Type="Embed" ProgID="MSDraw" ShapeID="_x0000_i1025" DrawAspect="Content" ObjectID="_1840392232" r:id="rId8"/>
        </w:object>
      </w:r>
    </w:p>
    <w:p w14:paraId="23451925" w14:textId="77777777" w:rsidR="003F4B9A" w:rsidRPr="00980B94" w:rsidRDefault="003F4B9A" w:rsidP="003F4B9A">
      <w:pPr>
        <w:pStyle w:val="a7"/>
        <w:spacing w:line="200" w:lineRule="exact"/>
        <w:ind w:firstLine="480"/>
        <w:rPr>
          <w:rFonts w:ascii="宋体" w:hAnsi="宋体" w:hint="eastAsia"/>
          <w:bCs/>
          <w:sz w:val="24"/>
          <w:szCs w:val="24"/>
        </w:rPr>
      </w:pPr>
      <w:r>
        <w:rPr>
          <w:rFonts w:ascii="宋体" w:hAnsi="宋体"/>
          <w:bCs/>
          <w:sz w:val="24"/>
          <w:szCs w:val="24"/>
        </w:rPr>
        <w:t>Harbin Institute of Technology</w:t>
      </w:r>
    </w:p>
    <w:p w14:paraId="2CE25AE3" w14:textId="77777777" w:rsidR="003F4B9A" w:rsidRPr="00980B94" w:rsidRDefault="003F4B9A" w:rsidP="003F4B9A">
      <w:pPr>
        <w:pStyle w:val="a7"/>
        <w:spacing w:line="200" w:lineRule="exact"/>
        <w:ind w:firstLine="480"/>
        <w:rPr>
          <w:rFonts w:ascii="宋体" w:hAnsi="宋体" w:hint="eastAsia"/>
          <w:bCs/>
          <w:sz w:val="24"/>
          <w:szCs w:val="24"/>
        </w:rPr>
      </w:pPr>
    </w:p>
    <w:p w14:paraId="02C58405" w14:textId="77777777" w:rsidR="003F4B9A" w:rsidRPr="00980B94" w:rsidRDefault="003F4B9A" w:rsidP="003F4B9A">
      <w:pPr>
        <w:pStyle w:val="a7"/>
        <w:spacing w:line="200" w:lineRule="exact"/>
        <w:ind w:firstLine="480"/>
        <w:rPr>
          <w:rFonts w:ascii="宋体" w:hAnsi="宋体" w:hint="eastAsia"/>
          <w:bCs/>
          <w:sz w:val="24"/>
          <w:szCs w:val="24"/>
        </w:rPr>
      </w:pPr>
    </w:p>
    <w:p w14:paraId="6E666737" w14:textId="77777777" w:rsidR="003F4B9A" w:rsidRPr="00980B94" w:rsidRDefault="003F4B9A" w:rsidP="003F4B9A">
      <w:pPr>
        <w:pStyle w:val="a7"/>
        <w:spacing w:line="200" w:lineRule="exact"/>
        <w:ind w:firstLine="480"/>
        <w:rPr>
          <w:rFonts w:ascii="宋体" w:hAnsi="宋体" w:hint="eastAsia"/>
          <w:bCs/>
          <w:sz w:val="24"/>
          <w:szCs w:val="24"/>
        </w:rPr>
      </w:pPr>
    </w:p>
    <w:p w14:paraId="69929A0C" w14:textId="77777777" w:rsidR="003F4B9A" w:rsidRPr="00980B94" w:rsidRDefault="003F4B9A" w:rsidP="003F4B9A">
      <w:pPr>
        <w:pStyle w:val="a7"/>
        <w:ind w:firstLine="880"/>
        <w:jc w:val="center"/>
        <w:rPr>
          <w:rFonts w:ascii="宋体" w:hAnsi="宋体" w:hint="eastAsia"/>
          <w:bCs/>
          <w:sz w:val="44"/>
          <w:szCs w:val="44"/>
        </w:rPr>
      </w:pPr>
      <w:r>
        <w:rPr>
          <w:rFonts w:ascii="宋体" w:hAnsi="宋体" w:hint="eastAsia"/>
          <w:bCs/>
          <w:sz w:val="44"/>
          <w:szCs w:val="44"/>
        </w:rPr>
        <w:t>《无线电定位原理与技术》课程</w:t>
      </w:r>
    </w:p>
    <w:p w14:paraId="382CB2E0" w14:textId="77777777" w:rsidR="003F4B9A" w:rsidRPr="00980B94" w:rsidRDefault="003F4B9A" w:rsidP="003F4B9A">
      <w:pPr>
        <w:pStyle w:val="a7"/>
        <w:ind w:firstLine="880"/>
        <w:jc w:val="center"/>
        <w:rPr>
          <w:rFonts w:ascii="宋体" w:hAnsi="宋体" w:hint="eastAsia"/>
          <w:bCs/>
          <w:sz w:val="44"/>
          <w:szCs w:val="44"/>
        </w:rPr>
      </w:pPr>
      <w:r>
        <w:rPr>
          <w:rFonts w:ascii="宋体" w:hAnsi="宋体" w:hint="eastAsia"/>
          <w:bCs/>
          <w:sz w:val="44"/>
          <w:szCs w:val="44"/>
        </w:rPr>
        <w:t>实验报告</w:t>
      </w:r>
    </w:p>
    <w:p w14:paraId="25D70029" w14:textId="77777777" w:rsidR="003F4B9A" w:rsidRPr="00AD6CB6" w:rsidRDefault="00D63D2F" w:rsidP="003F4B9A">
      <w:pPr>
        <w:pStyle w:val="a7"/>
        <w:spacing w:beforeLines="200" w:before="624"/>
        <w:ind w:firstLine="880"/>
        <w:jc w:val="center"/>
        <w:rPr>
          <w:rFonts w:ascii="宋体" w:hAnsi="宋体" w:hint="eastAsia"/>
          <w:bCs/>
          <w:sz w:val="44"/>
          <w:szCs w:val="44"/>
        </w:rPr>
      </w:pPr>
      <w:r>
        <w:rPr>
          <w:rFonts w:ascii="宋体" w:hAnsi="宋体" w:hint="eastAsia"/>
          <w:bCs/>
          <w:sz w:val="44"/>
          <w:szCs w:val="44"/>
        </w:rPr>
        <w:t>调频法测距实</w:t>
      </w:r>
      <w:r>
        <w:rPr>
          <w:rFonts w:ascii="宋体" w:hAnsi="宋体"/>
          <w:bCs/>
          <w:sz w:val="44"/>
          <w:szCs w:val="44"/>
        </w:rPr>
        <w:t>验</w:t>
      </w:r>
    </w:p>
    <w:p w14:paraId="442DF4FE" w14:textId="77777777" w:rsidR="003F4B9A" w:rsidRPr="005C7697" w:rsidRDefault="003F4B9A" w:rsidP="003F4B9A">
      <w:pPr>
        <w:tabs>
          <w:tab w:val="left" w:pos="1276"/>
          <w:tab w:val="left" w:pos="2552"/>
        </w:tabs>
        <w:spacing w:before="360" w:line="480" w:lineRule="auto"/>
        <w:ind w:firstLineChars="0" w:firstLine="0"/>
        <w:rPr>
          <w:rFonts w:ascii="宋体" w:hAnsi="宋体" w:hint="eastAsia"/>
          <w:sz w:val="24"/>
          <w:szCs w:val="24"/>
        </w:rPr>
      </w:pPr>
    </w:p>
    <w:p w14:paraId="321C94C8" w14:textId="77777777" w:rsidR="003F4B9A" w:rsidRPr="0048575B" w:rsidRDefault="003F4B9A" w:rsidP="003F4B9A">
      <w:pPr>
        <w:tabs>
          <w:tab w:val="left" w:pos="1276"/>
          <w:tab w:val="left" w:pos="2552"/>
        </w:tabs>
        <w:spacing w:before="360" w:line="480" w:lineRule="auto"/>
        <w:ind w:firstLineChars="600" w:firstLine="1680"/>
        <w:rPr>
          <w:rFonts w:ascii="宋体" w:hAnsi="宋体" w:hint="eastAsia"/>
          <w:sz w:val="28"/>
          <w:szCs w:val="28"/>
          <w:u w:val="single"/>
        </w:rPr>
      </w:pPr>
      <w:r>
        <w:rPr>
          <w:rFonts w:ascii="宋体" w:hAnsi="宋体" w:hint="eastAsia"/>
          <w:sz w:val="28"/>
          <w:szCs w:val="28"/>
        </w:rPr>
        <w:t xml:space="preserve">姓 </w:t>
      </w:r>
      <w:r>
        <w:rPr>
          <w:rFonts w:ascii="宋体" w:hAnsi="宋体"/>
          <w:sz w:val="28"/>
          <w:szCs w:val="28"/>
        </w:rPr>
        <w:t xml:space="preserve">     </w:t>
      </w:r>
      <w:r>
        <w:rPr>
          <w:rFonts w:ascii="宋体" w:hAnsi="宋体" w:hint="eastAsia"/>
          <w:sz w:val="28"/>
          <w:szCs w:val="28"/>
        </w:rPr>
        <w:t>名：</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 xml:space="preserve">  任东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p>
    <w:p w14:paraId="0D8494B3" w14:textId="77777777" w:rsidR="003F4B9A" w:rsidRPr="0048575B" w:rsidRDefault="003F4B9A" w:rsidP="003F4B9A">
      <w:pPr>
        <w:tabs>
          <w:tab w:val="left" w:pos="60"/>
        </w:tabs>
        <w:spacing w:before="360" w:line="480" w:lineRule="auto"/>
        <w:ind w:firstLineChars="600" w:firstLine="1680"/>
        <w:rPr>
          <w:rFonts w:ascii="宋体" w:hAnsi="宋体" w:hint="eastAsia"/>
          <w:sz w:val="28"/>
          <w:szCs w:val="28"/>
          <w:u w:val="single"/>
        </w:rPr>
      </w:pPr>
      <w:r>
        <w:rPr>
          <w:rFonts w:ascii="宋体" w:hAnsi="宋体" w:hint="eastAsia"/>
          <w:sz w:val="28"/>
          <w:szCs w:val="28"/>
        </w:rPr>
        <w:t xml:space="preserve">学    </w:t>
      </w:r>
      <w:r>
        <w:rPr>
          <w:rFonts w:ascii="宋体" w:hAnsi="宋体"/>
          <w:sz w:val="28"/>
          <w:szCs w:val="28"/>
        </w:rPr>
        <w:t xml:space="preserve">  </w:t>
      </w:r>
      <w:r>
        <w:rPr>
          <w:rFonts w:ascii="宋体" w:hAnsi="宋体" w:hint="eastAsia"/>
          <w:sz w:val="28"/>
          <w:szCs w:val="28"/>
        </w:rPr>
        <w:t>号：</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2023112696</w:t>
      </w:r>
      <w:r>
        <w:rPr>
          <w:rFonts w:ascii="宋体" w:hAnsi="宋体"/>
          <w:sz w:val="28"/>
          <w:szCs w:val="28"/>
          <w:u w:val="single"/>
        </w:rPr>
        <w:t xml:space="preserve">            </w:t>
      </w:r>
    </w:p>
    <w:p w14:paraId="32495AEA" w14:textId="77777777" w:rsidR="003F4B9A" w:rsidRDefault="003F4B9A" w:rsidP="003F4B9A">
      <w:pPr>
        <w:spacing w:before="360" w:line="480" w:lineRule="auto"/>
        <w:ind w:firstLineChars="600" w:firstLine="1680"/>
        <w:rPr>
          <w:rFonts w:ascii="宋体" w:hAnsi="宋体" w:hint="eastAsia"/>
          <w:sz w:val="28"/>
          <w:szCs w:val="28"/>
          <w:u w:val="single"/>
        </w:rPr>
      </w:pPr>
      <w:r>
        <w:rPr>
          <w:rFonts w:ascii="宋体" w:hAnsi="宋体" w:hint="eastAsia"/>
          <w:sz w:val="28"/>
          <w:szCs w:val="28"/>
        </w:rPr>
        <w:t xml:space="preserve">班    </w:t>
      </w:r>
      <w:r>
        <w:rPr>
          <w:rFonts w:ascii="宋体" w:hAnsi="宋体"/>
          <w:sz w:val="28"/>
          <w:szCs w:val="28"/>
        </w:rPr>
        <w:t xml:space="preserve">  </w:t>
      </w:r>
      <w:r>
        <w:rPr>
          <w:rFonts w:ascii="宋体" w:hAnsi="宋体" w:hint="eastAsia"/>
          <w:sz w:val="28"/>
          <w:szCs w:val="28"/>
        </w:rPr>
        <w:t>级：</w:t>
      </w:r>
      <w:r>
        <w:rPr>
          <w:rFonts w:ascii="宋体" w:hAnsi="宋体" w:hint="eastAsia"/>
          <w:sz w:val="28"/>
          <w:szCs w:val="28"/>
          <w:u w:val="single"/>
        </w:rPr>
        <w:t xml:space="preserve">       </w:t>
      </w:r>
      <w:r>
        <w:rPr>
          <w:rFonts w:ascii="宋体" w:hAnsi="宋体"/>
          <w:sz w:val="28"/>
          <w:szCs w:val="28"/>
          <w:u w:val="single"/>
        </w:rPr>
        <w:t xml:space="preserve">  </w:t>
      </w:r>
      <w:r>
        <w:rPr>
          <w:rFonts w:ascii="宋体" w:hAnsi="宋体" w:hint="eastAsia"/>
          <w:sz w:val="28"/>
          <w:szCs w:val="28"/>
          <w:u w:val="single"/>
        </w:rPr>
        <w:t>23TS004</w:t>
      </w:r>
      <w:r>
        <w:rPr>
          <w:rFonts w:ascii="宋体" w:hAnsi="宋体"/>
          <w:sz w:val="28"/>
          <w:szCs w:val="28"/>
          <w:u w:val="single"/>
        </w:rPr>
        <w:t xml:space="preserve">      </w:t>
      </w:r>
      <w:r>
        <w:rPr>
          <w:rFonts w:ascii="宋体" w:hAnsi="宋体" w:hint="eastAsia"/>
          <w:sz w:val="28"/>
          <w:szCs w:val="28"/>
          <w:u w:val="single"/>
        </w:rPr>
        <w:t xml:space="preserve">        </w:t>
      </w:r>
    </w:p>
    <w:p w14:paraId="43318C36" w14:textId="77777777" w:rsidR="003F4B9A" w:rsidRDefault="003F4B9A" w:rsidP="003F4B9A">
      <w:pPr>
        <w:spacing w:before="360" w:line="480" w:lineRule="auto"/>
        <w:ind w:firstLineChars="600" w:firstLine="1680"/>
        <w:rPr>
          <w:rFonts w:ascii="宋体" w:hAnsi="宋体" w:hint="eastAsia"/>
          <w:sz w:val="28"/>
          <w:szCs w:val="28"/>
          <w:u w:val="single"/>
        </w:rPr>
      </w:pPr>
      <w:r>
        <w:rPr>
          <w:rFonts w:ascii="宋体" w:hAnsi="宋体" w:hint="eastAsia"/>
          <w:sz w:val="28"/>
          <w:szCs w:val="28"/>
        </w:rPr>
        <w:t>同组人姓名：</w:t>
      </w:r>
      <w:r>
        <w:rPr>
          <w:rFonts w:ascii="宋体" w:hAnsi="宋体" w:hint="eastAsia"/>
          <w:sz w:val="28"/>
          <w:szCs w:val="28"/>
          <w:u w:val="single"/>
        </w:rPr>
        <w:t xml:space="preserve">         杨翔钧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p>
    <w:p w14:paraId="5EDCDF36" w14:textId="77777777" w:rsidR="003F4B9A" w:rsidRPr="008B0FA4" w:rsidRDefault="003F4B9A" w:rsidP="003F4B9A">
      <w:pPr>
        <w:spacing w:before="360" w:line="480" w:lineRule="auto"/>
        <w:ind w:firstLineChars="600" w:firstLine="1680"/>
        <w:rPr>
          <w:rFonts w:ascii="宋体" w:hAnsi="宋体" w:hint="eastAsia"/>
          <w:sz w:val="28"/>
          <w:szCs w:val="28"/>
          <w:u w:val="single"/>
        </w:rPr>
      </w:pPr>
      <w:r>
        <w:rPr>
          <w:rFonts w:ascii="宋体" w:hAnsi="宋体" w:hint="eastAsia"/>
          <w:sz w:val="28"/>
          <w:szCs w:val="28"/>
        </w:rPr>
        <w:t>同组人学号：</w:t>
      </w:r>
      <w:r>
        <w:rPr>
          <w:rFonts w:ascii="宋体" w:hAnsi="宋体" w:hint="eastAsia"/>
          <w:sz w:val="28"/>
          <w:szCs w:val="28"/>
          <w:u w:val="single"/>
        </w:rPr>
        <w:t xml:space="preserve">       2023111606   </w:t>
      </w:r>
      <w:r>
        <w:rPr>
          <w:rFonts w:ascii="宋体" w:hAnsi="宋体"/>
          <w:sz w:val="28"/>
          <w:szCs w:val="28"/>
          <w:u w:val="single"/>
        </w:rPr>
        <w:t xml:space="preserve">    </w:t>
      </w:r>
      <w:r>
        <w:rPr>
          <w:rFonts w:ascii="宋体" w:hAnsi="宋体" w:hint="eastAsia"/>
          <w:sz w:val="28"/>
          <w:szCs w:val="28"/>
          <w:u w:val="single"/>
        </w:rPr>
        <w:t xml:space="preserve">  </w:t>
      </w:r>
      <w:r>
        <w:rPr>
          <w:rFonts w:ascii="宋体" w:hAnsi="宋体"/>
          <w:sz w:val="28"/>
          <w:szCs w:val="28"/>
          <w:u w:val="single"/>
        </w:rPr>
        <w:t xml:space="preserve">    </w:t>
      </w:r>
    </w:p>
    <w:p w14:paraId="5A6C1486" w14:textId="77777777" w:rsidR="003F4B9A" w:rsidRPr="0048575B" w:rsidRDefault="003F4B9A" w:rsidP="003F4B9A">
      <w:pPr>
        <w:spacing w:before="360" w:line="480" w:lineRule="auto"/>
        <w:ind w:firstLineChars="600" w:firstLine="1680"/>
        <w:rPr>
          <w:rFonts w:ascii="宋体" w:hAnsi="宋体" w:hint="eastAsia"/>
          <w:sz w:val="28"/>
          <w:szCs w:val="28"/>
          <w:u w:val="single"/>
        </w:rPr>
      </w:pPr>
      <w:r>
        <w:rPr>
          <w:rFonts w:ascii="宋体" w:hAnsi="宋体" w:hint="eastAsia"/>
          <w:sz w:val="28"/>
          <w:szCs w:val="28"/>
        </w:rPr>
        <w:t>指导教师：</w:t>
      </w:r>
      <w:r>
        <w:rPr>
          <w:rFonts w:ascii="宋体" w:hAnsi="宋体" w:hint="eastAsia"/>
          <w:sz w:val="28"/>
          <w:szCs w:val="28"/>
          <w:u w:val="single"/>
        </w:rPr>
        <w:t xml:space="preserve">          张云 </w:t>
      </w:r>
      <w:r>
        <w:rPr>
          <w:rFonts w:ascii="宋体" w:hAnsi="宋体"/>
          <w:sz w:val="28"/>
          <w:szCs w:val="28"/>
          <w:u w:val="single"/>
        </w:rPr>
        <w:t xml:space="preserve">    </w:t>
      </w:r>
      <w:r>
        <w:rPr>
          <w:rFonts w:ascii="宋体" w:hAnsi="宋体" w:hint="eastAsia"/>
          <w:sz w:val="28"/>
          <w:szCs w:val="28"/>
          <w:u w:val="single"/>
        </w:rPr>
        <w:t xml:space="preserve">             </w:t>
      </w:r>
    </w:p>
    <w:p w14:paraId="7F5C46D2" w14:textId="77777777" w:rsidR="003F4B9A" w:rsidRPr="00F86645" w:rsidRDefault="003F4B9A" w:rsidP="003F4B9A">
      <w:pPr>
        <w:spacing w:line="480" w:lineRule="auto"/>
        <w:ind w:firstLineChars="450" w:firstLine="1080"/>
        <w:rPr>
          <w:rFonts w:ascii="宋体" w:hAnsi="宋体" w:hint="eastAsia"/>
          <w:sz w:val="24"/>
          <w:szCs w:val="24"/>
          <w:u w:val="single"/>
        </w:rPr>
      </w:pPr>
    </w:p>
    <w:p w14:paraId="1215E6F2" w14:textId="77777777" w:rsidR="003F4B9A" w:rsidRPr="00F86645" w:rsidRDefault="003F4B9A" w:rsidP="003F4B9A">
      <w:pPr>
        <w:spacing w:line="480" w:lineRule="auto"/>
        <w:ind w:firstLineChars="450" w:firstLine="1080"/>
        <w:rPr>
          <w:rFonts w:ascii="宋体" w:hAnsi="宋体" w:hint="eastAsia"/>
          <w:sz w:val="24"/>
          <w:szCs w:val="24"/>
          <w:u w:val="single"/>
        </w:rPr>
      </w:pPr>
    </w:p>
    <w:p w14:paraId="6D4980BE" w14:textId="77777777" w:rsidR="003F4B9A" w:rsidRDefault="003F4B9A" w:rsidP="003F4B9A">
      <w:pPr>
        <w:spacing w:beforeLines="150" w:before="468" w:line="480" w:lineRule="auto"/>
        <w:ind w:firstLine="560"/>
        <w:jc w:val="center"/>
        <w:rPr>
          <w:rFonts w:ascii="宋体" w:hAnsi="宋体" w:hint="eastAsia"/>
          <w:sz w:val="28"/>
          <w:szCs w:val="28"/>
        </w:rPr>
      </w:pPr>
      <w:r>
        <w:rPr>
          <w:rFonts w:ascii="宋体" w:hAnsi="宋体" w:hint="eastAsia"/>
          <w:sz w:val="28"/>
          <w:szCs w:val="28"/>
        </w:rPr>
        <w:t>哈尔滨工业大学</w:t>
      </w:r>
    </w:p>
    <w:p w14:paraId="37DCE705" w14:textId="77777777" w:rsidR="003F4B9A" w:rsidRPr="00F86645" w:rsidRDefault="003F4B9A" w:rsidP="003F4B9A">
      <w:pPr>
        <w:spacing w:beforeLines="150" w:before="468" w:line="480" w:lineRule="auto"/>
        <w:ind w:firstLineChars="0" w:firstLine="0"/>
        <w:jc w:val="center"/>
        <w:rPr>
          <w:rFonts w:ascii="宋体" w:hAnsi="宋体" w:hint="eastAsia"/>
          <w:sz w:val="24"/>
          <w:szCs w:val="24"/>
        </w:rPr>
      </w:pPr>
      <w:r>
        <w:rPr>
          <w:rFonts w:ascii="宋体" w:hAnsi="宋体" w:hint="eastAsia"/>
          <w:sz w:val="24"/>
          <w:szCs w:val="24"/>
        </w:rPr>
        <w:lastRenderedPageBreak/>
        <w:t>实践环节</w:t>
      </w:r>
      <w:r>
        <w:rPr>
          <w:rFonts w:ascii="宋体" w:hAnsi="宋体"/>
          <w:sz w:val="24"/>
          <w:szCs w:val="24"/>
        </w:rPr>
        <w:t>评分及</w:t>
      </w:r>
      <w:r>
        <w:rPr>
          <w:rFonts w:ascii="宋体" w:hAnsi="宋体" w:hint="eastAsia"/>
          <w:sz w:val="24"/>
          <w:szCs w:val="24"/>
        </w:rPr>
        <w:t>标准</w:t>
      </w:r>
    </w:p>
    <w:p w14:paraId="3097772B" w14:textId="77777777" w:rsidR="003F4B9A" w:rsidRPr="00F86645" w:rsidRDefault="003F4B9A" w:rsidP="003F4B9A">
      <w:pPr>
        <w:ind w:firstLine="480"/>
        <w:rPr>
          <w:rFonts w:ascii="宋体" w:hAnsi="宋体" w:hint="eastAsia"/>
          <w:sz w:val="24"/>
          <w:szCs w:val="24"/>
        </w:rPr>
      </w:pPr>
    </w:p>
    <w:tbl>
      <w:tblPr>
        <w:tblW w:w="861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9"/>
        <w:gridCol w:w="5187"/>
        <w:gridCol w:w="1089"/>
        <w:gridCol w:w="1125"/>
      </w:tblGrid>
      <w:tr w:rsidR="003F4B9A" w:rsidRPr="0048575B" w14:paraId="471860D9" w14:textId="77777777" w:rsidTr="009813DD">
        <w:tc>
          <w:tcPr>
            <w:tcW w:w="1209" w:type="dxa"/>
            <w:vAlign w:val="center"/>
          </w:tcPr>
          <w:p w14:paraId="3DC389FB" w14:textId="77777777" w:rsidR="003F4B9A" w:rsidRPr="009C54C3" w:rsidRDefault="003F4B9A" w:rsidP="009813DD">
            <w:pPr>
              <w:ind w:firstLineChars="0" w:firstLine="0"/>
              <w:rPr>
                <w:rFonts w:ascii="宋体" w:hAnsi="宋体" w:hint="eastAsia"/>
                <w:szCs w:val="21"/>
              </w:rPr>
            </w:pPr>
            <w:r>
              <w:rPr>
                <w:rFonts w:ascii="宋体" w:hAnsi="宋体" w:hint="eastAsia"/>
                <w:szCs w:val="21"/>
              </w:rPr>
              <w:t>考察</w:t>
            </w:r>
            <w:r>
              <w:rPr>
                <w:rFonts w:ascii="宋体" w:hAnsi="宋体"/>
                <w:szCs w:val="21"/>
              </w:rPr>
              <w:t>项目</w:t>
            </w:r>
          </w:p>
        </w:tc>
        <w:tc>
          <w:tcPr>
            <w:tcW w:w="5187" w:type="dxa"/>
            <w:vAlign w:val="center"/>
          </w:tcPr>
          <w:p w14:paraId="11914877" w14:textId="77777777" w:rsidR="003F4B9A" w:rsidRPr="009C54C3" w:rsidRDefault="003F4B9A" w:rsidP="009813DD">
            <w:pPr>
              <w:ind w:firstLineChars="0" w:firstLine="0"/>
              <w:jc w:val="center"/>
              <w:rPr>
                <w:rFonts w:ascii="宋体" w:hAnsi="宋体" w:hint="eastAsia"/>
                <w:szCs w:val="21"/>
              </w:rPr>
            </w:pPr>
            <w:r>
              <w:rPr>
                <w:rFonts w:ascii="宋体" w:hAnsi="宋体" w:hint="eastAsia"/>
                <w:szCs w:val="21"/>
              </w:rPr>
              <w:t>考察</w:t>
            </w:r>
            <w:r>
              <w:rPr>
                <w:rFonts w:ascii="宋体" w:hAnsi="宋体"/>
                <w:szCs w:val="21"/>
              </w:rPr>
              <w:t>内容</w:t>
            </w:r>
          </w:p>
        </w:tc>
        <w:tc>
          <w:tcPr>
            <w:tcW w:w="1089" w:type="dxa"/>
            <w:vAlign w:val="center"/>
          </w:tcPr>
          <w:p w14:paraId="0D95AE63" w14:textId="77777777" w:rsidR="003F4B9A" w:rsidRPr="009C54C3" w:rsidRDefault="003F4B9A" w:rsidP="009813DD">
            <w:pPr>
              <w:ind w:firstLineChars="0" w:firstLine="0"/>
              <w:rPr>
                <w:rFonts w:ascii="宋体" w:hAnsi="宋体" w:hint="eastAsia"/>
                <w:szCs w:val="21"/>
              </w:rPr>
            </w:pPr>
            <w:r>
              <w:rPr>
                <w:rFonts w:ascii="宋体" w:hAnsi="宋体" w:hint="eastAsia"/>
                <w:szCs w:val="21"/>
              </w:rPr>
              <w:t>教师</w:t>
            </w:r>
            <w:r>
              <w:rPr>
                <w:rFonts w:ascii="宋体" w:hAnsi="宋体"/>
                <w:szCs w:val="21"/>
              </w:rPr>
              <w:t>评价</w:t>
            </w:r>
          </w:p>
        </w:tc>
        <w:tc>
          <w:tcPr>
            <w:tcW w:w="1125" w:type="dxa"/>
            <w:vAlign w:val="center"/>
          </w:tcPr>
          <w:p w14:paraId="424FC56F" w14:textId="77777777" w:rsidR="003F4B9A" w:rsidRDefault="003F4B9A" w:rsidP="009813DD">
            <w:pPr>
              <w:ind w:firstLineChars="0" w:firstLine="0"/>
              <w:jc w:val="center"/>
              <w:rPr>
                <w:rFonts w:ascii="宋体" w:hAnsi="宋体" w:hint="eastAsia"/>
                <w:szCs w:val="21"/>
              </w:rPr>
            </w:pPr>
            <w:r>
              <w:rPr>
                <w:rFonts w:ascii="宋体" w:hAnsi="宋体" w:hint="eastAsia"/>
                <w:szCs w:val="21"/>
              </w:rPr>
              <w:t>备注</w:t>
            </w:r>
          </w:p>
          <w:p w14:paraId="09561961" w14:textId="77777777" w:rsidR="003F4B9A" w:rsidRPr="009C54C3" w:rsidRDefault="003F4B9A" w:rsidP="009813DD">
            <w:pPr>
              <w:ind w:firstLineChars="0" w:firstLine="0"/>
              <w:jc w:val="center"/>
              <w:rPr>
                <w:rFonts w:ascii="宋体" w:hAnsi="宋体" w:hint="eastAsia"/>
                <w:szCs w:val="21"/>
              </w:rPr>
            </w:pPr>
            <w:r>
              <w:rPr>
                <w:rFonts w:ascii="宋体" w:hAnsi="宋体" w:hint="eastAsia"/>
                <w:szCs w:val="21"/>
              </w:rPr>
              <w:t>（评语）</w:t>
            </w:r>
          </w:p>
        </w:tc>
      </w:tr>
      <w:tr w:rsidR="003F4B9A" w:rsidRPr="0048575B" w14:paraId="2CF4CA86" w14:textId="77777777" w:rsidTr="009813DD">
        <w:trPr>
          <w:trHeight w:val="834"/>
        </w:trPr>
        <w:tc>
          <w:tcPr>
            <w:tcW w:w="1209" w:type="dxa"/>
            <w:vMerge w:val="restart"/>
            <w:vAlign w:val="center"/>
          </w:tcPr>
          <w:p w14:paraId="0D485108" w14:textId="77777777" w:rsidR="003F4B9A" w:rsidRPr="009C54C3" w:rsidRDefault="003F4B9A" w:rsidP="009813DD">
            <w:pPr>
              <w:ind w:firstLineChars="0" w:firstLine="0"/>
              <w:rPr>
                <w:rFonts w:ascii="宋体" w:hAnsi="宋体" w:hint="eastAsia"/>
                <w:szCs w:val="21"/>
              </w:rPr>
            </w:pPr>
            <w:r>
              <w:rPr>
                <w:rFonts w:ascii="宋体" w:hAnsi="宋体" w:hint="eastAsia"/>
                <w:szCs w:val="21"/>
              </w:rPr>
              <w:t>过程表现100分</w:t>
            </w:r>
          </w:p>
        </w:tc>
        <w:tc>
          <w:tcPr>
            <w:tcW w:w="5187" w:type="dxa"/>
            <w:vAlign w:val="center"/>
          </w:tcPr>
          <w:p w14:paraId="2A595E79" w14:textId="77777777" w:rsidR="003F4B9A" w:rsidRPr="009C54C3" w:rsidRDefault="003F4B9A" w:rsidP="009813DD">
            <w:pPr>
              <w:ind w:firstLineChars="0" w:firstLine="0"/>
              <w:rPr>
                <w:rFonts w:ascii="宋体" w:hAnsi="宋体" w:hint="eastAsia"/>
                <w:szCs w:val="21"/>
              </w:rPr>
            </w:pPr>
            <w:r>
              <w:rPr>
                <w:rFonts w:ascii="宋体" w:hAnsi="宋体" w:hint="eastAsia"/>
                <w:szCs w:val="21"/>
              </w:rPr>
              <w:t>态度认真、积极主动、操作规范，实验完毕后仪器断电、归位（</w:t>
            </w:r>
            <w:r>
              <w:rPr>
                <w:rFonts w:ascii="宋体" w:hAnsi="宋体"/>
                <w:szCs w:val="21"/>
              </w:rPr>
              <w:t>90-100</w:t>
            </w:r>
            <w:r>
              <w:rPr>
                <w:rFonts w:ascii="宋体" w:hAnsi="宋体" w:hint="eastAsia"/>
                <w:szCs w:val="21"/>
              </w:rPr>
              <w:t>分</w:t>
            </w:r>
            <w:r>
              <w:rPr>
                <w:rFonts w:ascii="宋体" w:hAnsi="宋体"/>
                <w:szCs w:val="21"/>
              </w:rPr>
              <w:t>）</w:t>
            </w:r>
          </w:p>
        </w:tc>
        <w:tc>
          <w:tcPr>
            <w:tcW w:w="1089" w:type="dxa"/>
            <w:vMerge w:val="restart"/>
            <w:vAlign w:val="center"/>
          </w:tcPr>
          <w:p w14:paraId="418A1522" w14:textId="77777777" w:rsidR="003F4B9A" w:rsidRPr="00170132" w:rsidRDefault="003F4B9A" w:rsidP="009813DD">
            <w:pPr>
              <w:ind w:firstLine="420"/>
              <w:rPr>
                <w:rFonts w:ascii="宋体" w:hAnsi="宋体" w:hint="eastAsia"/>
                <w:szCs w:val="21"/>
              </w:rPr>
            </w:pPr>
          </w:p>
        </w:tc>
        <w:tc>
          <w:tcPr>
            <w:tcW w:w="1125" w:type="dxa"/>
            <w:vMerge w:val="restart"/>
            <w:vAlign w:val="center"/>
          </w:tcPr>
          <w:p w14:paraId="695996A3" w14:textId="77777777" w:rsidR="003F4B9A" w:rsidRPr="009C54C3" w:rsidRDefault="003F4B9A" w:rsidP="009813DD">
            <w:pPr>
              <w:ind w:firstLineChars="0" w:firstLine="0"/>
              <w:rPr>
                <w:rFonts w:ascii="宋体" w:hAnsi="宋体" w:hint="eastAsia"/>
                <w:szCs w:val="21"/>
              </w:rPr>
            </w:pPr>
          </w:p>
        </w:tc>
      </w:tr>
      <w:tr w:rsidR="003F4B9A" w:rsidRPr="0048575B" w14:paraId="5F59BF22" w14:textId="77777777" w:rsidTr="009813DD">
        <w:trPr>
          <w:trHeight w:val="846"/>
        </w:trPr>
        <w:tc>
          <w:tcPr>
            <w:tcW w:w="1209" w:type="dxa"/>
            <w:vMerge/>
            <w:vAlign w:val="center"/>
          </w:tcPr>
          <w:p w14:paraId="460A5251" w14:textId="77777777" w:rsidR="003F4B9A" w:rsidRPr="009C54C3" w:rsidRDefault="003F4B9A" w:rsidP="009813DD">
            <w:pPr>
              <w:ind w:firstLine="420"/>
              <w:rPr>
                <w:rFonts w:ascii="宋体" w:hAnsi="宋体" w:hint="eastAsia"/>
                <w:szCs w:val="21"/>
              </w:rPr>
            </w:pPr>
          </w:p>
        </w:tc>
        <w:tc>
          <w:tcPr>
            <w:tcW w:w="5187" w:type="dxa"/>
            <w:vAlign w:val="center"/>
          </w:tcPr>
          <w:p w14:paraId="1504CCE3" w14:textId="77777777" w:rsidR="003F4B9A" w:rsidRPr="009C54C3" w:rsidRDefault="003F4B9A" w:rsidP="009813DD">
            <w:pPr>
              <w:ind w:firstLineChars="0" w:firstLine="0"/>
              <w:rPr>
                <w:rFonts w:ascii="宋体" w:hAnsi="宋体" w:hint="eastAsia"/>
                <w:szCs w:val="21"/>
              </w:rPr>
            </w:pPr>
            <w:r>
              <w:rPr>
                <w:rFonts w:ascii="宋体" w:hAnsi="宋体" w:hint="eastAsia"/>
                <w:szCs w:val="21"/>
              </w:rPr>
              <w:t>态度认真、积极主动、操作正确，实验完毕后仪器断电、归位（</w:t>
            </w:r>
            <w:r>
              <w:rPr>
                <w:rFonts w:ascii="宋体" w:hAnsi="宋体"/>
                <w:szCs w:val="21"/>
              </w:rPr>
              <w:t>80-89</w:t>
            </w:r>
            <w:r>
              <w:rPr>
                <w:rFonts w:ascii="宋体" w:hAnsi="宋体" w:hint="eastAsia"/>
                <w:szCs w:val="21"/>
              </w:rPr>
              <w:t>分</w:t>
            </w:r>
            <w:r>
              <w:rPr>
                <w:rFonts w:ascii="宋体" w:hAnsi="宋体"/>
                <w:szCs w:val="21"/>
              </w:rPr>
              <w:t>）</w:t>
            </w:r>
          </w:p>
        </w:tc>
        <w:tc>
          <w:tcPr>
            <w:tcW w:w="1089" w:type="dxa"/>
            <w:vMerge/>
            <w:vAlign w:val="center"/>
          </w:tcPr>
          <w:p w14:paraId="7434E3AC" w14:textId="77777777" w:rsidR="003F4B9A" w:rsidRPr="009C54C3" w:rsidRDefault="003F4B9A" w:rsidP="009813DD">
            <w:pPr>
              <w:ind w:firstLine="420"/>
              <w:rPr>
                <w:rFonts w:ascii="宋体" w:hAnsi="宋体" w:hint="eastAsia"/>
                <w:szCs w:val="21"/>
              </w:rPr>
            </w:pPr>
          </w:p>
        </w:tc>
        <w:tc>
          <w:tcPr>
            <w:tcW w:w="1125" w:type="dxa"/>
            <w:vMerge/>
            <w:vAlign w:val="center"/>
          </w:tcPr>
          <w:p w14:paraId="2C0F3B11" w14:textId="77777777" w:rsidR="003F4B9A" w:rsidRPr="009C54C3" w:rsidRDefault="003F4B9A" w:rsidP="009813DD">
            <w:pPr>
              <w:ind w:firstLineChars="0" w:firstLine="0"/>
              <w:rPr>
                <w:rFonts w:ascii="宋体" w:hAnsi="宋体" w:hint="eastAsia"/>
                <w:szCs w:val="21"/>
              </w:rPr>
            </w:pPr>
          </w:p>
        </w:tc>
      </w:tr>
      <w:tr w:rsidR="003F4B9A" w:rsidRPr="0048575B" w14:paraId="5408C907" w14:textId="77777777" w:rsidTr="009813DD">
        <w:trPr>
          <w:trHeight w:val="852"/>
        </w:trPr>
        <w:tc>
          <w:tcPr>
            <w:tcW w:w="1209" w:type="dxa"/>
            <w:vMerge/>
            <w:vAlign w:val="center"/>
          </w:tcPr>
          <w:p w14:paraId="110671E4" w14:textId="77777777" w:rsidR="003F4B9A" w:rsidRPr="009C54C3" w:rsidRDefault="003F4B9A" w:rsidP="009813DD">
            <w:pPr>
              <w:ind w:firstLine="420"/>
              <w:rPr>
                <w:rFonts w:ascii="宋体" w:hAnsi="宋体" w:hint="eastAsia"/>
                <w:szCs w:val="21"/>
              </w:rPr>
            </w:pPr>
          </w:p>
        </w:tc>
        <w:tc>
          <w:tcPr>
            <w:tcW w:w="5187" w:type="dxa"/>
            <w:vAlign w:val="center"/>
          </w:tcPr>
          <w:p w14:paraId="3F4BF8F1" w14:textId="77777777" w:rsidR="003F4B9A" w:rsidRPr="009C54C3" w:rsidRDefault="003F4B9A" w:rsidP="009813DD">
            <w:pPr>
              <w:ind w:firstLineChars="0" w:firstLine="0"/>
              <w:rPr>
                <w:rFonts w:ascii="宋体" w:hAnsi="宋体" w:hint="eastAsia"/>
                <w:szCs w:val="21"/>
              </w:rPr>
            </w:pPr>
            <w:r>
              <w:rPr>
                <w:rFonts w:ascii="宋体" w:hAnsi="宋体" w:hint="eastAsia"/>
                <w:szCs w:val="21"/>
              </w:rPr>
              <w:t>态度较认真、操作基本正确，实验完毕后仪器断电、归位（</w:t>
            </w:r>
            <w:r>
              <w:rPr>
                <w:rFonts w:ascii="宋体" w:hAnsi="宋体"/>
                <w:szCs w:val="21"/>
              </w:rPr>
              <w:t>60-79</w:t>
            </w:r>
            <w:r>
              <w:rPr>
                <w:rFonts w:ascii="宋体" w:hAnsi="宋体" w:hint="eastAsia"/>
                <w:szCs w:val="21"/>
              </w:rPr>
              <w:t>分</w:t>
            </w:r>
            <w:r>
              <w:rPr>
                <w:rFonts w:ascii="宋体" w:hAnsi="宋体"/>
                <w:szCs w:val="21"/>
              </w:rPr>
              <w:t>）</w:t>
            </w:r>
          </w:p>
        </w:tc>
        <w:tc>
          <w:tcPr>
            <w:tcW w:w="1089" w:type="dxa"/>
            <w:vMerge/>
            <w:vAlign w:val="center"/>
          </w:tcPr>
          <w:p w14:paraId="609A0978" w14:textId="77777777" w:rsidR="003F4B9A" w:rsidRPr="009C54C3" w:rsidRDefault="003F4B9A" w:rsidP="009813DD">
            <w:pPr>
              <w:ind w:firstLine="420"/>
              <w:rPr>
                <w:rFonts w:ascii="宋体" w:hAnsi="宋体" w:hint="eastAsia"/>
                <w:szCs w:val="21"/>
              </w:rPr>
            </w:pPr>
          </w:p>
        </w:tc>
        <w:tc>
          <w:tcPr>
            <w:tcW w:w="1125" w:type="dxa"/>
            <w:vMerge/>
            <w:vAlign w:val="center"/>
          </w:tcPr>
          <w:p w14:paraId="106A2B38" w14:textId="77777777" w:rsidR="003F4B9A" w:rsidRPr="009C54C3" w:rsidRDefault="003F4B9A" w:rsidP="009813DD">
            <w:pPr>
              <w:ind w:firstLineChars="0" w:firstLine="0"/>
              <w:rPr>
                <w:rFonts w:ascii="宋体" w:hAnsi="宋体" w:hint="eastAsia"/>
                <w:szCs w:val="21"/>
              </w:rPr>
            </w:pPr>
          </w:p>
        </w:tc>
      </w:tr>
      <w:tr w:rsidR="003F4B9A" w:rsidRPr="0048575B" w14:paraId="5D7FCFA1" w14:textId="77777777" w:rsidTr="009813DD">
        <w:trPr>
          <w:trHeight w:val="814"/>
        </w:trPr>
        <w:tc>
          <w:tcPr>
            <w:tcW w:w="1209" w:type="dxa"/>
            <w:vMerge/>
            <w:vAlign w:val="center"/>
          </w:tcPr>
          <w:p w14:paraId="7014E888" w14:textId="77777777" w:rsidR="003F4B9A" w:rsidRPr="009C54C3" w:rsidRDefault="003F4B9A" w:rsidP="009813DD">
            <w:pPr>
              <w:ind w:firstLine="420"/>
              <w:rPr>
                <w:rFonts w:ascii="宋体" w:hAnsi="宋体" w:hint="eastAsia"/>
                <w:szCs w:val="21"/>
              </w:rPr>
            </w:pPr>
          </w:p>
        </w:tc>
        <w:tc>
          <w:tcPr>
            <w:tcW w:w="5187" w:type="dxa"/>
            <w:vAlign w:val="center"/>
          </w:tcPr>
          <w:p w14:paraId="6D29A52F" w14:textId="77777777" w:rsidR="003F4B9A" w:rsidRPr="009C54C3" w:rsidRDefault="003F4B9A" w:rsidP="009813DD">
            <w:pPr>
              <w:ind w:firstLineChars="0" w:firstLine="0"/>
              <w:rPr>
                <w:rFonts w:ascii="宋体" w:hAnsi="宋体" w:hint="eastAsia"/>
                <w:szCs w:val="21"/>
              </w:rPr>
            </w:pPr>
            <w:r>
              <w:rPr>
                <w:rFonts w:ascii="宋体" w:hAnsi="宋体" w:hint="eastAsia"/>
                <w:szCs w:val="21"/>
              </w:rPr>
              <w:t>态度不端正、操作不规范，实验完毕后仪器未断电、归位（</w:t>
            </w:r>
            <w:r>
              <w:rPr>
                <w:rFonts w:ascii="宋体" w:hAnsi="宋体"/>
                <w:szCs w:val="21"/>
              </w:rPr>
              <w:t>60</w:t>
            </w:r>
            <w:r>
              <w:rPr>
                <w:rFonts w:ascii="宋体" w:hAnsi="宋体" w:hint="eastAsia"/>
                <w:szCs w:val="21"/>
              </w:rPr>
              <w:t>分以下</w:t>
            </w:r>
            <w:r>
              <w:rPr>
                <w:rFonts w:ascii="宋体" w:hAnsi="宋体"/>
                <w:szCs w:val="21"/>
              </w:rPr>
              <w:t>）</w:t>
            </w:r>
          </w:p>
        </w:tc>
        <w:tc>
          <w:tcPr>
            <w:tcW w:w="1089" w:type="dxa"/>
            <w:vMerge/>
            <w:vAlign w:val="center"/>
          </w:tcPr>
          <w:p w14:paraId="71B2FEF9" w14:textId="77777777" w:rsidR="003F4B9A" w:rsidRPr="009C54C3" w:rsidRDefault="003F4B9A" w:rsidP="009813DD">
            <w:pPr>
              <w:ind w:firstLine="420"/>
              <w:rPr>
                <w:rFonts w:ascii="宋体" w:hAnsi="宋体" w:hint="eastAsia"/>
                <w:szCs w:val="21"/>
              </w:rPr>
            </w:pPr>
          </w:p>
        </w:tc>
        <w:tc>
          <w:tcPr>
            <w:tcW w:w="1125" w:type="dxa"/>
            <w:vMerge/>
            <w:vAlign w:val="center"/>
          </w:tcPr>
          <w:p w14:paraId="7AEC7CE1" w14:textId="77777777" w:rsidR="003F4B9A" w:rsidRPr="009C54C3" w:rsidRDefault="003F4B9A" w:rsidP="009813DD">
            <w:pPr>
              <w:ind w:firstLineChars="0" w:firstLine="0"/>
              <w:rPr>
                <w:rFonts w:ascii="宋体" w:hAnsi="宋体" w:hint="eastAsia"/>
                <w:szCs w:val="21"/>
              </w:rPr>
            </w:pPr>
          </w:p>
        </w:tc>
      </w:tr>
      <w:tr w:rsidR="003F4B9A" w:rsidRPr="0048575B" w14:paraId="3DC155DC" w14:textId="77777777" w:rsidTr="009813DD">
        <w:trPr>
          <w:trHeight w:val="712"/>
        </w:trPr>
        <w:tc>
          <w:tcPr>
            <w:tcW w:w="1209" w:type="dxa"/>
            <w:vMerge w:val="restart"/>
            <w:vAlign w:val="center"/>
          </w:tcPr>
          <w:p w14:paraId="0B4D3220" w14:textId="77777777" w:rsidR="003F4B9A" w:rsidRPr="009C54C3" w:rsidRDefault="003F4B9A" w:rsidP="009813DD">
            <w:pPr>
              <w:ind w:firstLineChars="0" w:firstLine="0"/>
              <w:rPr>
                <w:rFonts w:ascii="宋体" w:hAnsi="宋体" w:hint="eastAsia"/>
                <w:szCs w:val="21"/>
              </w:rPr>
            </w:pPr>
            <w:r>
              <w:rPr>
                <w:rFonts w:ascii="宋体" w:hAnsi="宋体" w:hint="eastAsia"/>
                <w:szCs w:val="21"/>
              </w:rPr>
              <w:t>结果验收</w:t>
            </w:r>
          </w:p>
          <w:p w14:paraId="2B88B8EA" w14:textId="77777777" w:rsidR="003F4B9A" w:rsidRPr="009C54C3" w:rsidRDefault="003F4B9A" w:rsidP="009813DD">
            <w:pPr>
              <w:ind w:firstLineChars="0" w:firstLine="0"/>
              <w:rPr>
                <w:rFonts w:ascii="宋体" w:hAnsi="宋体" w:hint="eastAsia"/>
                <w:szCs w:val="21"/>
              </w:rPr>
            </w:pPr>
            <w:r>
              <w:rPr>
                <w:rFonts w:ascii="宋体" w:hAnsi="宋体" w:hint="eastAsia"/>
                <w:szCs w:val="21"/>
              </w:rPr>
              <w:t>100分</w:t>
            </w:r>
          </w:p>
        </w:tc>
        <w:tc>
          <w:tcPr>
            <w:tcW w:w="5187" w:type="dxa"/>
            <w:vAlign w:val="center"/>
          </w:tcPr>
          <w:p w14:paraId="372AA0D5" w14:textId="77777777" w:rsidR="003F4B9A" w:rsidRPr="009C54C3" w:rsidRDefault="003F4B9A" w:rsidP="009813DD">
            <w:pPr>
              <w:ind w:firstLineChars="0" w:firstLine="0"/>
              <w:rPr>
                <w:rFonts w:ascii="宋体" w:hAnsi="宋体" w:hint="eastAsia"/>
                <w:szCs w:val="21"/>
              </w:rPr>
            </w:pPr>
            <w:r>
              <w:rPr>
                <w:rFonts w:ascii="宋体" w:hAnsi="宋体"/>
                <w:szCs w:val="21"/>
              </w:rPr>
              <w:t>实验数据处理准确规范、结果</w:t>
            </w:r>
            <w:r>
              <w:rPr>
                <w:rFonts w:ascii="宋体" w:hAnsi="宋体" w:hint="eastAsia"/>
                <w:szCs w:val="21"/>
              </w:rPr>
              <w:t>合理、</w:t>
            </w:r>
            <w:r>
              <w:rPr>
                <w:rFonts w:ascii="宋体" w:hAnsi="宋体"/>
                <w:szCs w:val="21"/>
              </w:rPr>
              <w:t>结论正确</w:t>
            </w:r>
            <w:r>
              <w:rPr>
                <w:rFonts w:ascii="宋体" w:hAnsi="宋体" w:hint="eastAsia"/>
                <w:szCs w:val="21"/>
              </w:rPr>
              <w:t>（</w:t>
            </w:r>
            <w:r>
              <w:rPr>
                <w:rFonts w:ascii="宋体" w:hAnsi="宋体"/>
                <w:szCs w:val="21"/>
              </w:rPr>
              <w:t>90-100</w:t>
            </w:r>
            <w:r>
              <w:rPr>
                <w:rFonts w:ascii="宋体" w:hAnsi="宋体" w:hint="eastAsia"/>
                <w:szCs w:val="21"/>
              </w:rPr>
              <w:t>分</w:t>
            </w:r>
            <w:r>
              <w:rPr>
                <w:rFonts w:ascii="宋体" w:hAnsi="宋体"/>
                <w:szCs w:val="21"/>
              </w:rPr>
              <w:t>）</w:t>
            </w:r>
          </w:p>
        </w:tc>
        <w:tc>
          <w:tcPr>
            <w:tcW w:w="1089" w:type="dxa"/>
            <w:vMerge w:val="restart"/>
            <w:vAlign w:val="center"/>
          </w:tcPr>
          <w:p w14:paraId="7968CB37" w14:textId="77777777" w:rsidR="003F4B9A" w:rsidRPr="009C54C3" w:rsidRDefault="003F4B9A" w:rsidP="009813DD">
            <w:pPr>
              <w:ind w:firstLine="420"/>
              <w:rPr>
                <w:rFonts w:ascii="宋体" w:hAnsi="宋体" w:hint="eastAsia"/>
                <w:szCs w:val="21"/>
              </w:rPr>
            </w:pPr>
          </w:p>
        </w:tc>
        <w:tc>
          <w:tcPr>
            <w:tcW w:w="1125" w:type="dxa"/>
            <w:vMerge w:val="restart"/>
            <w:vAlign w:val="center"/>
          </w:tcPr>
          <w:p w14:paraId="4448F3E4" w14:textId="77777777" w:rsidR="003F4B9A" w:rsidRPr="009C54C3" w:rsidRDefault="003F4B9A" w:rsidP="009813DD">
            <w:pPr>
              <w:ind w:firstLineChars="0" w:firstLine="0"/>
              <w:rPr>
                <w:rFonts w:ascii="宋体" w:hAnsi="宋体" w:hint="eastAsia"/>
                <w:szCs w:val="21"/>
              </w:rPr>
            </w:pPr>
          </w:p>
        </w:tc>
      </w:tr>
      <w:tr w:rsidR="003F4B9A" w:rsidRPr="0048575B" w14:paraId="4C6E2197" w14:textId="77777777" w:rsidTr="009813DD">
        <w:trPr>
          <w:trHeight w:val="637"/>
        </w:trPr>
        <w:tc>
          <w:tcPr>
            <w:tcW w:w="1209" w:type="dxa"/>
            <w:vMerge/>
            <w:vAlign w:val="center"/>
          </w:tcPr>
          <w:p w14:paraId="3D079F35" w14:textId="77777777" w:rsidR="003F4B9A" w:rsidRPr="009C54C3" w:rsidRDefault="003F4B9A" w:rsidP="009813DD">
            <w:pPr>
              <w:ind w:firstLine="420"/>
              <w:rPr>
                <w:rFonts w:ascii="宋体" w:hAnsi="宋体" w:hint="eastAsia"/>
                <w:szCs w:val="21"/>
              </w:rPr>
            </w:pPr>
          </w:p>
        </w:tc>
        <w:tc>
          <w:tcPr>
            <w:tcW w:w="5187" w:type="dxa"/>
            <w:vAlign w:val="center"/>
          </w:tcPr>
          <w:p w14:paraId="68737643" w14:textId="77777777" w:rsidR="003F4B9A" w:rsidRPr="009C54C3" w:rsidRDefault="003F4B9A" w:rsidP="009813DD">
            <w:pPr>
              <w:ind w:firstLineChars="0" w:firstLine="0"/>
              <w:rPr>
                <w:rFonts w:ascii="宋体" w:hAnsi="宋体" w:hint="eastAsia"/>
                <w:szCs w:val="21"/>
              </w:rPr>
            </w:pPr>
            <w:r>
              <w:rPr>
                <w:rFonts w:ascii="宋体" w:hAnsi="宋体"/>
                <w:szCs w:val="21"/>
              </w:rPr>
              <w:t>实验数据处理</w:t>
            </w:r>
            <w:r>
              <w:rPr>
                <w:rFonts w:ascii="宋体" w:hAnsi="宋体" w:hint="eastAsia"/>
                <w:szCs w:val="21"/>
              </w:rPr>
              <w:t>准确</w:t>
            </w:r>
            <w:r>
              <w:rPr>
                <w:rFonts w:ascii="宋体" w:hAnsi="宋体"/>
                <w:szCs w:val="21"/>
              </w:rPr>
              <w:t>、结果</w:t>
            </w:r>
            <w:r>
              <w:rPr>
                <w:rFonts w:ascii="宋体" w:hAnsi="宋体" w:hint="eastAsia"/>
                <w:szCs w:val="21"/>
              </w:rPr>
              <w:t>合理、</w:t>
            </w:r>
            <w:r>
              <w:rPr>
                <w:rFonts w:ascii="宋体" w:hAnsi="宋体"/>
                <w:szCs w:val="21"/>
              </w:rPr>
              <w:t>结论正确</w:t>
            </w:r>
            <w:r>
              <w:rPr>
                <w:rFonts w:ascii="宋体" w:hAnsi="宋体" w:hint="eastAsia"/>
                <w:szCs w:val="21"/>
              </w:rPr>
              <w:t>（</w:t>
            </w:r>
            <w:r>
              <w:rPr>
                <w:rFonts w:ascii="宋体" w:hAnsi="宋体"/>
                <w:szCs w:val="21"/>
              </w:rPr>
              <w:t>80-89</w:t>
            </w:r>
            <w:r>
              <w:rPr>
                <w:rFonts w:ascii="宋体" w:hAnsi="宋体" w:hint="eastAsia"/>
                <w:szCs w:val="21"/>
              </w:rPr>
              <w:t>分</w:t>
            </w:r>
            <w:r>
              <w:rPr>
                <w:rFonts w:ascii="宋体" w:hAnsi="宋体"/>
                <w:szCs w:val="21"/>
              </w:rPr>
              <w:t>）</w:t>
            </w:r>
          </w:p>
        </w:tc>
        <w:tc>
          <w:tcPr>
            <w:tcW w:w="1089" w:type="dxa"/>
            <w:vMerge/>
            <w:vAlign w:val="center"/>
          </w:tcPr>
          <w:p w14:paraId="308CE984" w14:textId="77777777" w:rsidR="003F4B9A" w:rsidRPr="009C54C3" w:rsidRDefault="003F4B9A" w:rsidP="009813DD">
            <w:pPr>
              <w:ind w:firstLine="420"/>
              <w:rPr>
                <w:rFonts w:ascii="宋体" w:hAnsi="宋体" w:hint="eastAsia"/>
                <w:szCs w:val="21"/>
              </w:rPr>
            </w:pPr>
          </w:p>
        </w:tc>
        <w:tc>
          <w:tcPr>
            <w:tcW w:w="1125" w:type="dxa"/>
            <w:vMerge/>
            <w:vAlign w:val="center"/>
          </w:tcPr>
          <w:p w14:paraId="28E74C7D" w14:textId="77777777" w:rsidR="003F4B9A" w:rsidRPr="009C54C3" w:rsidRDefault="003F4B9A" w:rsidP="009813DD">
            <w:pPr>
              <w:ind w:firstLineChars="0" w:firstLine="0"/>
              <w:rPr>
                <w:rFonts w:ascii="宋体" w:hAnsi="宋体" w:hint="eastAsia"/>
                <w:szCs w:val="21"/>
              </w:rPr>
            </w:pPr>
          </w:p>
        </w:tc>
      </w:tr>
      <w:tr w:rsidR="003F4B9A" w:rsidRPr="0048575B" w14:paraId="298DEDCF" w14:textId="77777777" w:rsidTr="009813DD">
        <w:trPr>
          <w:trHeight w:val="760"/>
        </w:trPr>
        <w:tc>
          <w:tcPr>
            <w:tcW w:w="1209" w:type="dxa"/>
            <w:vMerge/>
            <w:vAlign w:val="center"/>
          </w:tcPr>
          <w:p w14:paraId="380B70F4" w14:textId="77777777" w:rsidR="003F4B9A" w:rsidRPr="009C54C3" w:rsidRDefault="003F4B9A" w:rsidP="009813DD">
            <w:pPr>
              <w:ind w:firstLine="420"/>
              <w:rPr>
                <w:rFonts w:ascii="宋体" w:hAnsi="宋体" w:hint="eastAsia"/>
                <w:szCs w:val="21"/>
              </w:rPr>
            </w:pPr>
          </w:p>
        </w:tc>
        <w:tc>
          <w:tcPr>
            <w:tcW w:w="5187" w:type="dxa"/>
            <w:vAlign w:val="center"/>
          </w:tcPr>
          <w:p w14:paraId="29F904FA" w14:textId="77777777" w:rsidR="003F4B9A" w:rsidRPr="009C54C3" w:rsidRDefault="003F4B9A" w:rsidP="009813DD">
            <w:pPr>
              <w:ind w:firstLineChars="0" w:firstLine="0"/>
              <w:rPr>
                <w:rFonts w:ascii="宋体" w:hAnsi="宋体" w:hint="eastAsia"/>
                <w:szCs w:val="21"/>
              </w:rPr>
            </w:pPr>
            <w:r>
              <w:rPr>
                <w:rFonts w:ascii="宋体" w:hAnsi="宋体"/>
                <w:szCs w:val="21"/>
              </w:rPr>
              <w:t>实验数据处理较准确、结果基本</w:t>
            </w:r>
            <w:r>
              <w:rPr>
                <w:rFonts w:ascii="宋体" w:hAnsi="宋体" w:hint="eastAsia"/>
                <w:szCs w:val="21"/>
              </w:rPr>
              <w:t>合理、</w:t>
            </w:r>
            <w:r>
              <w:rPr>
                <w:rFonts w:ascii="宋体" w:hAnsi="宋体"/>
                <w:szCs w:val="21"/>
              </w:rPr>
              <w:t>结论基本正确</w:t>
            </w:r>
            <w:r>
              <w:rPr>
                <w:rFonts w:ascii="宋体" w:hAnsi="宋体" w:hint="eastAsia"/>
                <w:szCs w:val="21"/>
              </w:rPr>
              <w:t>（</w:t>
            </w:r>
            <w:r>
              <w:rPr>
                <w:rFonts w:ascii="宋体" w:hAnsi="宋体"/>
                <w:szCs w:val="21"/>
              </w:rPr>
              <w:t>60-79</w:t>
            </w:r>
            <w:r>
              <w:rPr>
                <w:rFonts w:ascii="宋体" w:hAnsi="宋体" w:hint="eastAsia"/>
                <w:szCs w:val="21"/>
              </w:rPr>
              <w:t>分</w:t>
            </w:r>
            <w:r>
              <w:rPr>
                <w:rFonts w:ascii="宋体" w:hAnsi="宋体"/>
                <w:szCs w:val="21"/>
              </w:rPr>
              <w:t>）</w:t>
            </w:r>
          </w:p>
        </w:tc>
        <w:tc>
          <w:tcPr>
            <w:tcW w:w="1089" w:type="dxa"/>
            <w:vMerge/>
            <w:vAlign w:val="center"/>
          </w:tcPr>
          <w:p w14:paraId="5140B779" w14:textId="77777777" w:rsidR="003F4B9A" w:rsidRPr="009C54C3" w:rsidRDefault="003F4B9A" w:rsidP="009813DD">
            <w:pPr>
              <w:ind w:firstLine="420"/>
              <w:rPr>
                <w:rFonts w:ascii="宋体" w:hAnsi="宋体" w:hint="eastAsia"/>
                <w:szCs w:val="21"/>
              </w:rPr>
            </w:pPr>
          </w:p>
        </w:tc>
        <w:tc>
          <w:tcPr>
            <w:tcW w:w="1125" w:type="dxa"/>
            <w:vMerge/>
            <w:vAlign w:val="center"/>
          </w:tcPr>
          <w:p w14:paraId="3ACB6FD4" w14:textId="77777777" w:rsidR="003F4B9A" w:rsidRPr="009C54C3" w:rsidRDefault="003F4B9A" w:rsidP="009813DD">
            <w:pPr>
              <w:ind w:firstLineChars="0" w:firstLine="0"/>
              <w:rPr>
                <w:rFonts w:ascii="宋体" w:hAnsi="宋体" w:hint="eastAsia"/>
                <w:szCs w:val="21"/>
              </w:rPr>
            </w:pPr>
          </w:p>
        </w:tc>
      </w:tr>
      <w:tr w:rsidR="003F4B9A" w:rsidRPr="0048575B" w14:paraId="4BA993E1" w14:textId="77777777" w:rsidTr="009813DD">
        <w:trPr>
          <w:trHeight w:val="698"/>
        </w:trPr>
        <w:tc>
          <w:tcPr>
            <w:tcW w:w="1209" w:type="dxa"/>
            <w:vMerge/>
            <w:vAlign w:val="center"/>
          </w:tcPr>
          <w:p w14:paraId="44E8F737" w14:textId="77777777" w:rsidR="003F4B9A" w:rsidRPr="009C54C3" w:rsidRDefault="003F4B9A" w:rsidP="009813DD">
            <w:pPr>
              <w:ind w:firstLine="420"/>
              <w:rPr>
                <w:rFonts w:ascii="宋体" w:hAnsi="宋体" w:hint="eastAsia"/>
                <w:szCs w:val="21"/>
              </w:rPr>
            </w:pPr>
          </w:p>
        </w:tc>
        <w:tc>
          <w:tcPr>
            <w:tcW w:w="5187" w:type="dxa"/>
            <w:vAlign w:val="center"/>
          </w:tcPr>
          <w:p w14:paraId="3860CABA" w14:textId="77777777" w:rsidR="003F4B9A" w:rsidRPr="009C54C3" w:rsidRDefault="003F4B9A" w:rsidP="009813DD">
            <w:pPr>
              <w:ind w:firstLineChars="0" w:firstLine="0"/>
              <w:rPr>
                <w:rFonts w:ascii="宋体" w:hAnsi="宋体" w:hint="eastAsia"/>
                <w:szCs w:val="21"/>
              </w:rPr>
            </w:pPr>
            <w:r>
              <w:rPr>
                <w:rFonts w:ascii="宋体" w:hAnsi="宋体" w:hint="eastAsia"/>
                <w:szCs w:val="21"/>
              </w:rPr>
              <w:t>有大量错误，未达到实验目的（</w:t>
            </w:r>
            <w:r>
              <w:rPr>
                <w:rFonts w:ascii="宋体" w:hAnsi="宋体"/>
                <w:szCs w:val="21"/>
              </w:rPr>
              <w:t>60</w:t>
            </w:r>
            <w:r>
              <w:rPr>
                <w:rFonts w:ascii="宋体" w:hAnsi="宋体" w:hint="eastAsia"/>
                <w:szCs w:val="21"/>
              </w:rPr>
              <w:t>分以下</w:t>
            </w:r>
            <w:r>
              <w:rPr>
                <w:rFonts w:ascii="宋体" w:hAnsi="宋体"/>
                <w:szCs w:val="21"/>
              </w:rPr>
              <w:t>）</w:t>
            </w:r>
          </w:p>
        </w:tc>
        <w:tc>
          <w:tcPr>
            <w:tcW w:w="1089" w:type="dxa"/>
            <w:vMerge/>
            <w:vAlign w:val="center"/>
          </w:tcPr>
          <w:p w14:paraId="744E21ED" w14:textId="77777777" w:rsidR="003F4B9A" w:rsidRPr="009C54C3" w:rsidRDefault="003F4B9A" w:rsidP="009813DD">
            <w:pPr>
              <w:ind w:firstLine="420"/>
              <w:rPr>
                <w:rFonts w:ascii="宋体" w:hAnsi="宋体" w:hint="eastAsia"/>
                <w:szCs w:val="21"/>
              </w:rPr>
            </w:pPr>
          </w:p>
        </w:tc>
        <w:tc>
          <w:tcPr>
            <w:tcW w:w="1125" w:type="dxa"/>
            <w:vMerge/>
            <w:vAlign w:val="center"/>
          </w:tcPr>
          <w:p w14:paraId="74787190" w14:textId="77777777" w:rsidR="003F4B9A" w:rsidRPr="009C54C3" w:rsidRDefault="003F4B9A" w:rsidP="009813DD">
            <w:pPr>
              <w:ind w:firstLineChars="0" w:firstLine="0"/>
              <w:rPr>
                <w:rFonts w:ascii="宋体" w:hAnsi="宋体" w:hint="eastAsia"/>
                <w:szCs w:val="21"/>
              </w:rPr>
            </w:pPr>
          </w:p>
        </w:tc>
      </w:tr>
      <w:tr w:rsidR="003F4B9A" w:rsidRPr="0048575B" w14:paraId="43D8B4EE" w14:textId="77777777" w:rsidTr="009813DD">
        <w:trPr>
          <w:trHeight w:val="694"/>
        </w:trPr>
        <w:tc>
          <w:tcPr>
            <w:tcW w:w="1209" w:type="dxa"/>
            <w:vMerge w:val="restart"/>
            <w:vAlign w:val="center"/>
          </w:tcPr>
          <w:p w14:paraId="439AEE3D" w14:textId="77777777" w:rsidR="003F4B9A" w:rsidRPr="009C54C3" w:rsidRDefault="003F4B9A" w:rsidP="009813DD">
            <w:pPr>
              <w:ind w:firstLineChars="0" w:firstLine="0"/>
              <w:rPr>
                <w:rFonts w:ascii="宋体" w:hAnsi="宋体" w:hint="eastAsia"/>
                <w:szCs w:val="21"/>
              </w:rPr>
            </w:pPr>
            <w:r>
              <w:rPr>
                <w:rFonts w:ascii="宋体" w:hAnsi="宋体" w:hint="eastAsia"/>
                <w:szCs w:val="21"/>
              </w:rPr>
              <w:t>实验报告内容</w:t>
            </w:r>
          </w:p>
          <w:p w14:paraId="29B26949" w14:textId="77777777" w:rsidR="003F4B9A" w:rsidRPr="009C54C3" w:rsidRDefault="003F4B9A" w:rsidP="009813DD">
            <w:pPr>
              <w:ind w:firstLineChars="0" w:firstLine="0"/>
              <w:rPr>
                <w:rFonts w:ascii="宋体" w:hAnsi="宋体" w:hint="eastAsia"/>
                <w:szCs w:val="21"/>
              </w:rPr>
            </w:pPr>
            <w:r>
              <w:rPr>
                <w:rFonts w:ascii="宋体" w:hAnsi="宋体" w:hint="eastAsia"/>
                <w:szCs w:val="21"/>
              </w:rPr>
              <w:t>100分</w:t>
            </w:r>
          </w:p>
        </w:tc>
        <w:tc>
          <w:tcPr>
            <w:tcW w:w="5187" w:type="dxa"/>
            <w:vAlign w:val="center"/>
          </w:tcPr>
          <w:p w14:paraId="3C7DE82A" w14:textId="77777777" w:rsidR="003F4B9A" w:rsidRPr="009C54C3" w:rsidRDefault="003F4B9A" w:rsidP="009813DD">
            <w:pPr>
              <w:ind w:firstLineChars="0" w:firstLine="0"/>
              <w:rPr>
                <w:rFonts w:ascii="宋体" w:hAnsi="宋体" w:hint="eastAsia"/>
                <w:szCs w:val="21"/>
              </w:rPr>
            </w:pPr>
            <w:r>
              <w:rPr>
                <w:rFonts w:ascii="宋体" w:hAnsi="宋体" w:hint="eastAsia"/>
                <w:szCs w:val="21"/>
              </w:rPr>
              <w:t>格式规范；内容充实；分析深刻，见解独到（</w:t>
            </w:r>
            <w:r>
              <w:rPr>
                <w:rFonts w:ascii="宋体" w:hAnsi="宋体"/>
                <w:szCs w:val="21"/>
              </w:rPr>
              <w:t>90-100</w:t>
            </w:r>
            <w:r>
              <w:rPr>
                <w:rFonts w:ascii="宋体" w:hAnsi="宋体" w:hint="eastAsia"/>
                <w:szCs w:val="21"/>
              </w:rPr>
              <w:t>分</w:t>
            </w:r>
            <w:r>
              <w:rPr>
                <w:rFonts w:ascii="宋体" w:hAnsi="宋体"/>
                <w:szCs w:val="21"/>
              </w:rPr>
              <w:t>）</w:t>
            </w:r>
          </w:p>
        </w:tc>
        <w:tc>
          <w:tcPr>
            <w:tcW w:w="1089" w:type="dxa"/>
            <w:vMerge w:val="restart"/>
            <w:vAlign w:val="center"/>
          </w:tcPr>
          <w:p w14:paraId="45407A82" w14:textId="77777777" w:rsidR="003F4B9A" w:rsidRPr="009C54C3" w:rsidRDefault="003F4B9A" w:rsidP="009813DD">
            <w:pPr>
              <w:ind w:firstLine="420"/>
              <w:rPr>
                <w:rFonts w:ascii="宋体" w:hAnsi="宋体" w:hint="eastAsia"/>
                <w:szCs w:val="21"/>
              </w:rPr>
            </w:pPr>
          </w:p>
        </w:tc>
        <w:tc>
          <w:tcPr>
            <w:tcW w:w="1125" w:type="dxa"/>
            <w:vMerge w:val="restart"/>
            <w:vAlign w:val="center"/>
          </w:tcPr>
          <w:p w14:paraId="55A8B29B" w14:textId="77777777" w:rsidR="003F4B9A" w:rsidRPr="009C54C3" w:rsidRDefault="003F4B9A" w:rsidP="009813DD">
            <w:pPr>
              <w:ind w:firstLineChars="0" w:firstLine="0"/>
              <w:rPr>
                <w:rFonts w:ascii="宋体" w:hAnsi="宋体" w:hint="eastAsia"/>
                <w:szCs w:val="21"/>
              </w:rPr>
            </w:pPr>
          </w:p>
        </w:tc>
      </w:tr>
      <w:tr w:rsidR="003F4B9A" w:rsidRPr="0048575B" w14:paraId="4FE69479" w14:textId="77777777" w:rsidTr="009813DD">
        <w:trPr>
          <w:trHeight w:val="704"/>
        </w:trPr>
        <w:tc>
          <w:tcPr>
            <w:tcW w:w="1209" w:type="dxa"/>
            <w:vMerge/>
            <w:vAlign w:val="center"/>
          </w:tcPr>
          <w:p w14:paraId="6BA1F962" w14:textId="77777777" w:rsidR="003F4B9A" w:rsidRPr="009C54C3" w:rsidRDefault="003F4B9A" w:rsidP="009813DD">
            <w:pPr>
              <w:ind w:firstLineChars="0" w:firstLine="0"/>
              <w:rPr>
                <w:rFonts w:ascii="宋体" w:hAnsi="宋体" w:hint="eastAsia"/>
                <w:szCs w:val="21"/>
              </w:rPr>
            </w:pPr>
          </w:p>
        </w:tc>
        <w:tc>
          <w:tcPr>
            <w:tcW w:w="5187" w:type="dxa"/>
            <w:vAlign w:val="center"/>
          </w:tcPr>
          <w:p w14:paraId="3FE90629" w14:textId="77777777" w:rsidR="003F4B9A" w:rsidRPr="009C54C3" w:rsidRDefault="003F4B9A" w:rsidP="009813DD">
            <w:pPr>
              <w:ind w:firstLineChars="0" w:firstLine="0"/>
              <w:rPr>
                <w:rFonts w:ascii="宋体" w:hAnsi="宋体" w:hint="eastAsia"/>
                <w:szCs w:val="21"/>
              </w:rPr>
            </w:pPr>
            <w:r>
              <w:rPr>
                <w:rFonts w:ascii="宋体" w:hAnsi="宋体" w:hint="eastAsia"/>
                <w:szCs w:val="21"/>
              </w:rPr>
              <w:t>格式规范；内容完整；分析正确，有个人见解（</w:t>
            </w:r>
            <w:r>
              <w:rPr>
                <w:rFonts w:ascii="宋体" w:hAnsi="宋体"/>
                <w:szCs w:val="21"/>
              </w:rPr>
              <w:t>80-89</w:t>
            </w:r>
            <w:r>
              <w:rPr>
                <w:rFonts w:ascii="宋体" w:hAnsi="宋体" w:hint="eastAsia"/>
                <w:szCs w:val="21"/>
              </w:rPr>
              <w:t>分</w:t>
            </w:r>
            <w:r>
              <w:rPr>
                <w:rFonts w:ascii="宋体" w:hAnsi="宋体"/>
                <w:szCs w:val="21"/>
              </w:rPr>
              <w:t>）</w:t>
            </w:r>
          </w:p>
        </w:tc>
        <w:tc>
          <w:tcPr>
            <w:tcW w:w="1089" w:type="dxa"/>
            <w:vMerge/>
            <w:vAlign w:val="center"/>
          </w:tcPr>
          <w:p w14:paraId="699E198D" w14:textId="77777777" w:rsidR="003F4B9A" w:rsidRPr="009C54C3" w:rsidRDefault="003F4B9A" w:rsidP="009813DD">
            <w:pPr>
              <w:ind w:firstLine="420"/>
              <w:rPr>
                <w:rFonts w:ascii="宋体" w:hAnsi="宋体" w:hint="eastAsia"/>
                <w:szCs w:val="21"/>
              </w:rPr>
            </w:pPr>
          </w:p>
        </w:tc>
        <w:tc>
          <w:tcPr>
            <w:tcW w:w="1125" w:type="dxa"/>
            <w:vMerge/>
            <w:vAlign w:val="center"/>
          </w:tcPr>
          <w:p w14:paraId="71471B13" w14:textId="77777777" w:rsidR="003F4B9A" w:rsidRPr="009C54C3" w:rsidRDefault="003F4B9A" w:rsidP="009813DD">
            <w:pPr>
              <w:ind w:firstLineChars="0" w:firstLine="0"/>
              <w:rPr>
                <w:rFonts w:ascii="宋体" w:hAnsi="宋体" w:hint="eastAsia"/>
                <w:szCs w:val="21"/>
              </w:rPr>
            </w:pPr>
          </w:p>
        </w:tc>
      </w:tr>
      <w:tr w:rsidR="003F4B9A" w:rsidRPr="0048575B" w14:paraId="44AEA7D4" w14:textId="77777777" w:rsidTr="009813DD">
        <w:trPr>
          <w:trHeight w:val="571"/>
        </w:trPr>
        <w:tc>
          <w:tcPr>
            <w:tcW w:w="1209" w:type="dxa"/>
            <w:vMerge/>
            <w:vAlign w:val="center"/>
          </w:tcPr>
          <w:p w14:paraId="5BDAC770" w14:textId="77777777" w:rsidR="003F4B9A" w:rsidRPr="009C54C3" w:rsidRDefault="003F4B9A" w:rsidP="009813DD">
            <w:pPr>
              <w:ind w:firstLine="420"/>
              <w:rPr>
                <w:rFonts w:ascii="宋体" w:hAnsi="宋体" w:hint="eastAsia"/>
                <w:szCs w:val="21"/>
              </w:rPr>
            </w:pPr>
          </w:p>
        </w:tc>
        <w:tc>
          <w:tcPr>
            <w:tcW w:w="5187" w:type="dxa"/>
            <w:vAlign w:val="center"/>
          </w:tcPr>
          <w:p w14:paraId="7321F996" w14:textId="77777777" w:rsidR="003F4B9A" w:rsidRPr="009C54C3" w:rsidRDefault="003F4B9A" w:rsidP="009813DD">
            <w:pPr>
              <w:ind w:firstLineChars="0" w:firstLine="0"/>
              <w:rPr>
                <w:rFonts w:ascii="宋体" w:hAnsi="宋体" w:hint="eastAsia"/>
                <w:szCs w:val="21"/>
              </w:rPr>
            </w:pPr>
            <w:r>
              <w:rPr>
                <w:rFonts w:ascii="宋体" w:hAnsi="宋体" w:hint="eastAsia"/>
                <w:szCs w:val="21"/>
              </w:rPr>
              <w:t>格式较规范；内容较完整；分析基本正确（</w:t>
            </w:r>
            <w:r>
              <w:rPr>
                <w:rFonts w:ascii="宋体" w:hAnsi="宋体"/>
                <w:szCs w:val="21"/>
              </w:rPr>
              <w:t>60-79</w:t>
            </w:r>
            <w:r>
              <w:rPr>
                <w:rFonts w:ascii="宋体" w:hAnsi="宋体" w:hint="eastAsia"/>
                <w:szCs w:val="21"/>
              </w:rPr>
              <w:t>分</w:t>
            </w:r>
            <w:r>
              <w:rPr>
                <w:rFonts w:ascii="宋体" w:hAnsi="宋体"/>
                <w:szCs w:val="21"/>
              </w:rPr>
              <w:t>）</w:t>
            </w:r>
          </w:p>
        </w:tc>
        <w:tc>
          <w:tcPr>
            <w:tcW w:w="1089" w:type="dxa"/>
            <w:vMerge/>
            <w:vAlign w:val="center"/>
          </w:tcPr>
          <w:p w14:paraId="7970F0E4" w14:textId="77777777" w:rsidR="003F4B9A" w:rsidRPr="009C54C3" w:rsidRDefault="003F4B9A" w:rsidP="009813DD">
            <w:pPr>
              <w:ind w:firstLine="420"/>
              <w:rPr>
                <w:rFonts w:ascii="宋体" w:hAnsi="宋体" w:hint="eastAsia"/>
                <w:szCs w:val="21"/>
              </w:rPr>
            </w:pPr>
          </w:p>
        </w:tc>
        <w:tc>
          <w:tcPr>
            <w:tcW w:w="1125" w:type="dxa"/>
            <w:vMerge/>
            <w:vAlign w:val="center"/>
          </w:tcPr>
          <w:p w14:paraId="7CD64F57" w14:textId="77777777" w:rsidR="003F4B9A" w:rsidRPr="009C54C3" w:rsidRDefault="003F4B9A" w:rsidP="009813DD">
            <w:pPr>
              <w:ind w:firstLineChars="0" w:firstLine="0"/>
              <w:rPr>
                <w:rFonts w:ascii="宋体" w:hAnsi="宋体" w:hint="eastAsia"/>
                <w:szCs w:val="21"/>
              </w:rPr>
            </w:pPr>
          </w:p>
        </w:tc>
      </w:tr>
      <w:tr w:rsidR="003F4B9A" w:rsidRPr="0048575B" w14:paraId="5CCF41FD" w14:textId="77777777" w:rsidTr="009813DD">
        <w:trPr>
          <w:trHeight w:val="693"/>
        </w:trPr>
        <w:tc>
          <w:tcPr>
            <w:tcW w:w="1209" w:type="dxa"/>
            <w:vMerge/>
            <w:vAlign w:val="center"/>
          </w:tcPr>
          <w:p w14:paraId="7B694727" w14:textId="77777777" w:rsidR="003F4B9A" w:rsidRPr="009C54C3" w:rsidRDefault="003F4B9A" w:rsidP="009813DD">
            <w:pPr>
              <w:ind w:firstLine="420"/>
              <w:rPr>
                <w:rFonts w:ascii="宋体" w:hAnsi="宋体" w:hint="eastAsia"/>
                <w:szCs w:val="21"/>
              </w:rPr>
            </w:pPr>
          </w:p>
        </w:tc>
        <w:tc>
          <w:tcPr>
            <w:tcW w:w="5187" w:type="dxa"/>
            <w:vAlign w:val="center"/>
          </w:tcPr>
          <w:p w14:paraId="10DBACE4" w14:textId="77777777" w:rsidR="003F4B9A" w:rsidRPr="009C54C3" w:rsidRDefault="003F4B9A" w:rsidP="009813DD">
            <w:pPr>
              <w:ind w:firstLineChars="0" w:firstLine="0"/>
              <w:rPr>
                <w:rFonts w:ascii="宋体" w:hAnsi="宋体" w:hint="eastAsia"/>
                <w:szCs w:val="21"/>
              </w:rPr>
            </w:pPr>
            <w:r>
              <w:rPr>
                <w:rFonts w:ascii="宋体" w:hAnsi="宋体" w:hint="eastAsia"/>
                <w:szCs w:val="21"/>
              </w:rPr>
              <w:t>格式不规范；内容不完整（</w:t>
            </w:r>
            <w:r>
              <w:rPr>
                <w:rFonts w:ascii="宋体" w:hAnsi="宋体"/>
                <w:szCs w:val="21"/>
              </w:rPr>
              <w:t>60</w:t>
            </w:r>
            <w:r>
              <w:rPr>
                <w:rFonts w:ascii="宋体" w:hAnsi="宋体" w:hint="eastAsia"/>
                <w:szCs w:val="21"/>
              </w:rPr>
              <w:t>分以下</w:t>
            </w:r>
            <w:r>
              <w:rPr>
                <w:rFonts w:ascii="宋体" w:hAnsi="宋体"/>
                <w:szCs w:val="21"/>
              </w:rPr>
              <w:t>）</w:t>
            </w:r>
          </w:p>
        </w:tc>
        <w:tc>
          <w:tcPr>
            <w:tcW w:w="1089" w:type="dxa"/>
            <w:vMerge/>
            <w:vAlign w:val="center"/>
          </w:tcPr>
          <w:p w14:paraId="568454E8" w14:textId="77777777" w:rsidR="003F4B9A" w:rsidRPr="009C54C3" w:rsidRDefault="003F4B9A" w:rsidP="009813DD">
            <w:pPr>
              <w:ind w:firstLine="420"/>
              <w:rPr>
                <w:rFonts w:ascii="宋体" w:hAnsi="宋体" w:hint="eastAsia"/>
                <w:szCs w:val="21"/>
              </w:rPr>
            </w:pPr>
          </w:p>
        </w:tc>
        <w:tc>
          <w:tcPr>
            <w:tcW w:w="1125" w:type="dxa"/>
            <w:vMerge/>
            <w:vAlign w:val="center"/>
          </w:tcPr>
          <w:p w14:paraId="2DBA3D52" w14:textId="77777777" w:rsidR="003F4B9A" w:rsidRPr="009C54C3" w:rsidRDefault="003F4B9A" w:rsidP="009813DD">
            <w:pPr>
              <w:ind w:firstLineChars="0" w:firstLine="0"/>
              <w:rPr>
                <w:rFonts w:ascii="宋体" w:hAnsi="宋体" w:hint="eastAsia"/>
                <w:szCs w:val="21"/>
              </w:rPr>
            </w:pPr>
          </w:p>
        </w:tc>
      </w:tr>
      <w:tr w:rsidR="003F4B9A" w:rsidRPr="0048575B" w14:paraId="7A7605F3" w14:textId="77777777" w:rsidTr="009813DD">
        <w:trPr>
          <w:trHeight w:val="1684"/>
        </w:trPr>
        <w:tc>
          <w:tcPr>
            <w:tcW w:w="1209" w:type="dxa"/>
            <w:vAlign w:val="center"/>
          </w:tcPr>
          <w:p w14:paraId="16236087" w14:textId="77777777" w:rsidR="003F4B9A" w:rsidRPr="009C54C3" w:rsidRDefault="003F4B9A" w:rsidP="009813DD">
            <w:pPr>
              <w:ind w:firstLineChars="0" w:firstLine="0"/>
              <w:rPr>
                <w:rFonts w:ascii="宋体" w:hAnsi="宋体" w:hint="eastAsia"/>
                <w:szCs w:val="21"/>
              </w:rPr>
            </w:pPr>
            <w:r>
              <w:rPr>
                <w:rFonts w:ascii="宋体" w:hAnsi="宋体" w:hint="eastAsia"/>
                <w:szCs w:val="21"/>
              </w:rPr>
              <w:t>综合评分</w:t>
            </w:r>
          </w:p>
        </w:tc>
        <w:tc>
          <w:tcPr>
            <w:tcW w:w="7401" w:type="dxa"/>
            <w:gridSpan w:val="3"/>
            <w:vAlign w:val="center"/>
          </w:tcPr>
          <w:p w14:paraId="663AD7CF" w14:textId="77777777" w:rsidR="003F4B9A" w:rsidRPr="009C54C3" w:rsidRDefault="003F4B9A" w:rsidP="009813DD">
            <w:pPr>
              <w:ind w:firstLineChars="0" w:firstLine="0"/>
              <w:rPr>
                <w:rFonts w:ascii="宋体" w:hAnsi="宋体" w:hint="eastAsia"/>
                <w:szCs w:val="21"/>
              </w:rPr>
            </w:pPr>
          </w:p>
        </w:tc>
      </w:tr>
      <w:tr w:rsidR="003F4B9A" w:rsidRPr="0048575B" w14:paraId="00799DE9" w14:textId="77777777" w:rsidTr="009813DD">
        <w:trPr>
          <w:trHeight w:val="1411"/>
        </w:trPr>
        <w:tc>
          <w:tcPr>
            <w:tcW w:w="1209" w:type="dxa"/>
            <w:vAlign w:val="center"/>
          </w:tcPr>
          <w:p w14:paraId="1CCF2EBF" w14:textId="77777777" w:rsidR="003F4B9A" w:rsidRPr="009C54C3" w:rsidRDefault="003F4B9A" w:rsidP="009813DD">
            <w:pPr>
              <w:ind w:firstLineChars="0" w:firstLine="0"/>
              <w:rPr>
                <w:rFonts w:ascii="宋体" w:hAnsi="宋体" w:hint="eastAsia"/>
                <w:szCs w:val="21"/>
              </w:rPr>
            </w:pPr>
            <w:r>
              <w:rPr>
                <w:rFonts w:ascii="宋体" w:hAnsi="宋体" w:hint="eastAsia"/>
                <w:szCs w:val="21"/>
              </w:rPr>
              <w:t>教师</w:t>
            </w:r>
            <w:r>
              <w:rPr>
                <w:rFonts w:ascii="宋体" w:hAnsi="宋体"/>
                <w:szCs w:val="21"/>
              </w:rPr>
              <w:t>评语</w:t>
            </w:r>
          </w:p>
        </w:tc>
        <w:tc>
          <w:tcPr>
            <w:tcW w:w="7401" w:type="dxa"/>
            <w:gridSpan w:val="3"/>
            <w:vAlign w:val="center"/>
          </w:tcPr>
          <w:p w14:paraId="5341056A" w14:textId="77777777" w:rsidR="003F4B9A" w:rsidRPr="009C54C3" w:rsidRDefault="003F4B9A" w:rsidP="009813DD">
            <w:pPr>
              <w:ind w:firstLineChars="0" w:firstLine="0"/>
              <w:rPr>
                <w:rFonts w:ascii="宋体" w:hAnsi="宋体" w:hint="eastAsia"/>
                <w:szCs w:val="21"/>
              </w:rPr>
            </w:pPr>
          </w:p>
        </w:tc>
      </w:tr>
    </w:tbl>
    <w:p w14:paraId="54ABA46C" w14:textId="77777777" w:rsidR="003F4B9A" w:rsidRPr="0087369A" w:rsidRDefault="00E836FD" w:rsidP="003F4B9A">
      <w:pPr>
        <w:pStyle w:val="1"/>
        <w:spacing w:before="156"/>
        <w:ind w:left="0" w:firstLine="0"/>
        <w:rPr>
          <w:rFonts w:ascii="黑体" w:hAnsi="黑体" w:hint="eastAsia"/>
          <w:szCs w:val="32"/>
        </w:rPr>
      </w:pPr>
      <w:r>
        <w:rPr>
          <w:rFonts w:ascii="黑体" w:hAnsi="黑体" w:hint="eastAsia"/>
          <w:szCs w:val="32"/>
        </w:rPr>
        <w:lastRenderedPageBreak/>
        <w:t>实验三 调频法测距实验</w:t>
      </w:r>
    </w:p>
    <w:p w14:paraId="57CFA697" w14:textId="77777777" w:rsidR="003F4B9A" w:rsidRPr="00EB6D93" w:rsidRDefault="003F4B9A" w:rsidP="003F4B9A">
      <w:pPr>
        <w:pStyle w:val="2"/>
        <w:spacing w:before="156" w:after="156"/>
        <w:ind w:left="0" w:firstLineChars="142" w:firstLine="426"/>
        <w:rPr>
          <w:rFonts w:ascii="黑体" w:eastAsia="黑体" w:hAnsi="黑体" w:hint="eastAsia"/>
          <w:b w:val="0"/>
          <w:sz w:val="30"/>
          <w:szCs w:val="30"/>
        </w:rPr>
      </w:pPr>
      <w:r>
        <w:rPr>
          <w:rFonts w:ascii="黑体" w:eastAsia="黑体" w:hAnsi="黑体" w:hint="eastAsia"/>
          <w:b w:val="0"/>
          <w:sz w:val="30"/>
          <w:szCs w:val="30"/>
        </w:rPr>
        <w:t>1</w:t>
      </w:r>
      <w:r>
        <w:rPr>
          <w:rFonts w:ascii="黑体" w:eastAsia="黑体" w:hAnsi="黑体"/>
          <w:b w:val="0"/>
          <w:sz w:val="30"/>
          <w:szCs w:val="30"/>
        </w:rPr>
        <w:t>.</w:t>
      </w:r>
      <w:r>
        <w:rPr>
          <w:rFonts w:ascii="黑体" w:eastAsia="黑体" w:hAnsi="黑体" w:hint="eastAsia"/>
          <w:b w:val="0"/>
          <w:sz w:val="30"/>
          <w:szCs w:val="30"/>
        </w:rPr>
        <w:t xml:space="preserve"> 实验要求</w:t>
      </w:r>
    </w:p>
    <w:p w14:paraId="5436CE9D" w14:textId="77777777" w:rsidR="003F4B9A" w:rsidRPr="009B6D32" w:rsidRDefault="003F4B9A" w:rsidP="003F4B9A">
      <w:pPr>
        <w:pStyle w:val="a9"/>
        <w:spacing w:before="156" w:after="156"/>
        <w:jc w:val="left"/>
        <w:rPr>
          <w:rFonts w:ascii="宋体" w:eastAsia="宋体" w:hAnsi="宋体" w:cs="宋体" w:hint="eastAsia"/>
          <w:sz w:val="24"/>
        </w:rPr>
      </w:pPr>
      <w:r>
        <w:rPr>
          <w:rFonts w:ascii="宋体" w:eastAsia="宋体" w:hAnsi="宋体" w:cs="宋体" w:hint="eastAsia"/>
          <w:sz w:val="24"/>
        </w:rPr>
        <w:t>（1）掌握雷达测距原理，了解雷达测距实验仪器原理及使用。</w:t>
      </w:r>
    </w:p>
    <w:p w14:paraId="55A13C1E" w14:textId="77777777" w:rsidR="003F4B9A" w:rsidRDefault="003F4B9A" w:rsidP="00E836FD">
      <w:pPr>
        <w:pStyle w:val="a9"/>
        <w:spacing w:before="156" w:after="156"/>
        <w:jc w:val="left"/>
        <w:rPr>
          <w:rFonts w:ascii="宋体" w:eastAsia="宋体" w:hAnsi="宋体" w:cs="宋体" w:hint="eastAsia"/>
          <w:sz w:val="24"/>
        </w:rPr>
      </w:pPr>
      <w:r>
        <w:rPr>
          <w:rFonts w:ascii="宋体" w:eastAsia="宋体" w:hAnsi="宋体" w:cs="宋体" w:hint="eastAsia"/>
          <w:sz w:val="24"/>
        </w:rPr>
        <w:t>（2）采集静止目标的回波数据，对实验数据进行分析（时域波形，频谱标注差频）并计算目标的距离。</w:t>
      </w:r>
    </w:p>
    <w:p w14:paraId="258C37FF" w14:textId="77777777" w:rsidR="00D63D2F" w:rsidRPr="00D63D2F" w:rsidRDefault="00D63D2F" w:rsidP="00E836FD">
      <w:pPr>
        <w:pStyle w:val="a9"/>
        <w:spacing w:before="156" w:after="156"/>
        <w:jc w:val="left"/>
        <w:rPr>
          <w:rFonts w:ascii="宋体" w:eastAsia="宋体" w:hAnsi="宋体" w:cs="宋体" w:hint="eastAsia"/>
          <w:sz w:val="24"/>
        </w:rPr>
      </w:pPr>
      <w:r>
        <w:rPr>
          <w:rFonts w:ascii="宋体" w:eastAsia="宋体" w:hAnsi="宋体" w:cs="宋体" w:hint="eastAsia"/>
          <w:sz w:val="24"/>
        </w:rPr>
        <w:t>（3）采集运动目标的回波数据，对实验数据进行分析（时域波形，频谱标注差频）并计算目标的距离及目标运动速度。</w:t>
      </w:r>
    </w:p>
    <w:p w14:paraId="0F4CF719" w14:textId="77777777" w:rsidR="00E836FD" w:rsidRDefault="003F4B9A" w:rsidP="00E836FD">
      <w:pPr>
        <w:pStyle w:val="2"/>
        <w:spacing w:before="156" w:after="156"/>
        <w:ind w:left="0" w:firstLineChars="142" w:firstLine="426"/>
        <w:rPr>
          <w:rFonts w:ascii="黑体" w:eastAsia="黑体" w:hAnsi="黑体" w:hint="eastAsia"/>
          <w:b w:val="0"/>
          <w:sz w:val="30"/>
          <w:szCs w:val="30"/>
        </w:rPr>
      </w:pPr>
      <w:r>
        <w:rPr>
          <w:rFonts w:ascii="黑体" w:eastAsia="黑体" w:hAnsi="黑体" w:hint="eastAsia"/>
          <w:b w:val="0"/>
          <w:sz w:val="30"/>
          <w:szCs w:val="30"/>
        </w:rPr>
        <w:t>2</w:t>
      </w:r>
      <w:r>
        <w:rPr>
          <w:rFonts w:ascii="黑体" w:eastAsia="黑体" w:hAnsi="黑体"/>
          <w:b w:val="0"/>
          <w:sz w:val="30"/>
          <w:szCs w:val="30"/>
        </w:rPr>
        <w:t xml:space="preserve">. </w:t>
      </w:r>
      <w:r>
        <w:rPr>
          <w:rFonts w:ascii="黑体" w:eastAsia="黑体" w:hAnsi="黑体" w:hint="eastAsia"/>
          <w:b w:val="0"/>
          <w:sz w:val="30"/>
          <w:szCs w:val="30"/>
        </w:rPr>
        <w:t>实验原理</w:t>
      </w:r>
    </w:p>
    <w:p w14:paraId="16B03C2C" w14:textId="77777777" w:rsidR="00F3682D" w:rsidRDefault="00F3682D" w:rsidP="00F3682D">
      <w:pPr>
        <w:adjustRightInd w:val="0"/>
        <w:snapToGrid w:val="0"/>
        <w:spacing w:beforeLines="50" w:before="156" w:afterLines="50" w:after="156"/>
        <w:ind w:firstLine="560"/>
        <w:rPr>
          <w:rFonts w:ascii="黑体" w:eastAsia="黑体" w:hAnsi="黑体" w:hint="eastAsia"/>
          <w:sz w:val="28"/>
          <w:szCs w:val="28"/>
        </w:rPr>
      </w:pPr>
      <w:r>
        <w:rPr>
          <w:rFonts w:ascii="黑体" w:eastAsia="黑体" w:hAnsi="黑体" w:hint="eastAsia"/>
          <w:sz w:val="28"/>
          <w:szCs w:val="28"/>
        </w:rPr>
        <w:t>2.</w:t>
      </w:r>
      <w:r>
        <w:rPr>
          <w:rFonts w:ascii="黑体" w:eastAsia="黑体" w:hAnsi="黑体"/>
          <w:sz w:val="28"/>
          <w:szCs w:val="28"/>
        </w:rPr>
        <w:t>1</w:t>
      </w:r>
      <w:r>
        <w:rPr>
          <w:rFonts w:ascii="黑体" w:eastAsia="黑体" w:hAnsi="黑体" w:hint="eastAsia"/>
          <w:sz w:val="28"/>
          <w:szCs w:val="28"/>
        </w:rPr>
        <w:t>调频法测距综述</w:t>
      </w:r>
    </w:p>
    <w:p w14:paraId="02011F68" w14:textId="77777777" w:rsidR="00F3682D" w:rsidRDefault="00F3682D" w:rsidP="00F3682D">
      <w:pPr>
        <w:adjustRightInd w:val="0"/>
        <w:snapToGrid w:val="0"/>
        <w:spacing w:line="300" w:lineRule="auto"/>
        <w:ind w:firstLine="480"/>
        <w:rPr>
          <w:color w:val="000000"/>
          <w:sz w:val="24"/>
          <w:szCs w:val="21"/>
        </w:rPr>
      </w:pPr>
      <w:r>
        <w:rPr>
          <w:rFonts w:hAnsi="宋体"/>
          <w:color w:val="000000"/>
          <w:sz w:val="24"/>
          <w:szCs w:val="21"/>
        </w:rPr>
        <w:t>调频法测距是通过对载频进行频率调制以作为定时标志的</w:t>
      </w:r>
      <w:r>
        <w:rPr>
          <w:rFonts w:hAnsi="宋体" w:hint="eastAsia"/>
          <w:color w:val="000000"/>
          <w:sz w:val="24"/>
          <w:szCs w:val="21"/>
        </w:rPr>
        <w:t>一</w:t>
      </w:r>
      <w:r>
        <w:rPr>
          <w:rFonts w:hAnsi="宋体"/>
          <w:color w:val="000000"/>
          <w:sz w:val="24"/>
          <w:szCs w:val="21"/>
        </w:rPr>
        <w:t>种雷达技术。调频法测距通常是对连续波雷达的载频进行一定波形的调制，但有时也可应用在脉冲雷达中。典型的调频法测距调制波形主要有三角波（包括连续三角波，锯齿波及脉冲三角波）及正弦波。相对于脉冲法测距，调频法测距具有无近距离</w:t>
      </w:r>
      <w:r>
        <w:rPr>
          <w:rFonts w:hint="eastAsia"/>
          <w:color w:val="000000"/>
          <w:sz w:val="24"/>
          <w:szCs w:val="21"/>
        </w:rPr>
        <w:t>“</w:t>
      </w:r>
      <w:r>
        <w:rPr>
          <w:rFonts w:hAnsi="宋体"/>
          <w:color w:val="000000"/>
          <w:sz w:val="24"/>
          <w:szCs w:val="21"/>
        </w:rPr>
        <w:t>盲区</w:t>
      </w:r>
      <w:r>
        <w:rPr>
          <w:rFonts w:hint="eastAsia"/>
          <w:color w:val="000000"/>
          <w:sz w:val="24"/>
          <w:szCs w:val="21"/>
        </w:rPr>
        <w:t>”</w:t>
      </w:r>
      <w:r>
        <w:rPr>
          <w:rFonts w:hAnsi="宋体"/>
          <w:color w:val="000000"/>
          <w:sz w:val="24"/>
          <w:szCs w:val="21"/>
        </w:rPr>
        <w:t>，输出功率低，可同时完成测速的特点，但复杂的硬件系统以及对于调制波形线性度和收发隔离的高要求是其最大的弊端。此外，调频法测距很难做到对于多个目标回波信号进行区分。因此，目前调频连续波雷达多用于测定只有单一目标的情况。例如，在飞机的高度表中，大地就是单一目标。</w:t>
      </w:r>
    </w:p>
    <w:p w14:paraId="001E8DD6" w14:textId="77777777" w:rsidR="00F3682D" w:rsidRDefault="00F3682D" w:rsidP="00F3682D">
      <w:pPr>
        <w:adjustRightInd w:val="0"/>
        <w:snapToGrid w:val="0"/>
        <w:spacing w:line="300" w:lineRule="auto"/>
        <w:ind w:firstLine="480"/>
        <w:rPr>
          <w:color w:val="000000"/>
          <w:sz w:val="24"/>
          <w:szCs w:val="21"/>
        </w:rPr>
      </w:pPr>
      <w:r>
        <w:rPr>
          <w:rFonts w:hAnsi="宋体"/>
          <w:color w:val="000000"/>
          <w:sz w:val="24"/>
          <w:szCs w:val="21"/>
        </w:rPr>
        <w:t>典型的调频测距雷达结构框图如图</w:t>
      </w:r>
      <w:r>
        <w:rPr>
          <w:rFonts w:hint="eastAsia"/>
          <w:color w:val="000000"/>
          <w:sz w:val="24"/>
          <w:szCs w:val="21"/>
        </w:rPr>
        <w:t>1</w:t>
      </w:r>
      <w:r>
        <w:rPr>
          <w:rFonts w:hAnsi="宋体"/>
          <w:color w:val="000000"/>
          <w:sz w:val="24"/>
          <w:szCs w:val="21"/>
        </w:rPr>
        <w:t>所示。调频发射机产生调频信号，并将调频信号送给发射天线进行发射，一部分调频信号直接耦合进混频器。接收天线接收目标反射回波，送交混频器。混频器将目标回波与发射信号进行混频处理，</w:t>
      </w:r>
      <w:proofErr w:type="gramStart"/>
      <w:r>
        <w:rPr>
          <w:rFonts w:hAnsi="宋体"/>
          <w:color w:val="000000"/>
          <w:sz w:val="24"/>
          <w:szCs w:val="21"/>
        </w:rPr>
        <w:t>得到差频信号</w:t>
      </w:r>
      <w:proofErr w:type="gramEnd"/>
      <w:r>
        <w:rPr>
          <w:rFonts w:hAnsi="宋体"/>
          <w:color w:val="000000"/>
          <w:sz w:val="24"/>
          <w:szCs w:val="21"/>
        </w:rPr>
        <w:t>，</w:t>
      </w:r>
      <w:proofErr w:type="gramStart"/>
      <w:r>
        <w:rPr>
          <w:rFonts w:hAnsi="宋体"/>
          <w:color w:val="000000"/>
          <w:sz w:val="24"/>
          <w:szCs w:val="21"/>
        </w:rPr>
        <w:t>此差频</w:t>
      </w:r>
      <w:proofErr w:type="gramEnd"/>
      <w:r>
        <w:rPr>
          <w:rFonts w:hAnsi="宋体"/>
          <w:color w:val="000000"/>
          <w:sz w:val="24"/>
          <w:szCs w:val="21"/>
        </w:rPr>
        <w:t>信号包含有关于目标距离</w:t>
      </w:r>
      <w:r>
        <w:rPr>
          <w:color w:val="000000"/>
          <w:position w:val="-4"/>
          <w:sz w:val="24"/>
          <w:szCs w:val="21"/>
        </w:rPr>
        <w:object w:dxaOrig="310" w:dyaOrig="310" w14:anchorId="0DDA8F2D">
          <v:shape id="_x0000_i1026" type="#_x0000_t75" style="width:15.25pt;height:15.25pt" o:ole="">
            <v:imagedata r:id="rId9" o:title=""/>
          </v:shape>
          <o:OLEObject Type="Embed" ProgID="Equation.3" ShapeID="_x0000_i1026" DrawAspect="Content" ObjectID="_1840392233" r:id="rId10"/>
        </w:object>
      </w:r>
      <w:r>
        <w:rPr>
          <w:rFonts w:hAnsi="宋体"/>
          <w:color w:val="000000"/>
          <w:sz w:val="24"/>
          <w:szCs w:val="21"/>
        </w:rPr>
        <w:t>的信息（还可能包含有关于目标径向速度</w:t>
      </w:r>
      <w:r>
        <w:rPr>
          <w:color w:val="000000"/>
          <w:position w:val="-6"/>
          <w:sz w:val="24"/>
          <w:szCs w:val="21"/>
        </w:rPr>
        <w:object w:dxaOrig="160" w:dyaOrig="160" w14:anchorId="14B367AC">
          <v:shape id="_x0000_i1027" type="#_x0000_t75" style="width:7.85pt;height:7.85pt" o:ole="">
            <v:imagedata r:id="rId11" o:title=""/>
          </v:shape>
          <o:OLEObject Type="Embed" ProgID="Equation.3" ShapeID="_x0000_i1027" DrawAspect="Content" ObjectID="_1840392234" r:id="rId12"/>
        </w:object>
      </w:r>
      <w:r>
        <w:rPr>
          <w:rFonts w:hAnsi="宋体"/>
          <w:color w:val="000000"/>
          <w:sz w:val="24"/>
          <w:szCs w:val="21"/>
        </w:rPr>
        <w:t>的信息），</w:t>
      </w:r>
      <w:proofErr w:type="gramStart"/>
      <w:r>
        <w:rPr>
          <w:rFonts w:hAnsi="宋体"/>
          <w:color w:val="000000"/>
          <w:sz w:val="24"/>
          <w:szCs w:val="21"/>
        </w:rPr>
        <w:t>对此差频</w:t>
      </w:r>
      <w:proofErr w:type="gramEnd"/>
      <w:r>
        <w:rPr>
          <w:rFonts w:hAnsi="宋体"/>
          <w:color w:val="000000"/>
          <w:sz w:val="24"/>
          <w:szCs w:val="21"/>
        </w:rPr>
        <w:t>信号进行一定的模拟信号处理或数字信号处理即可得到目标的距离或速度信息。</w:t>
      </w:r>
    </w:p>
    <w:p w14:paraId="2F33EEF0" w14:textId="77777777" w:rsidR="00F3682D" w:rsidRDefault="00F3682D" w:rsidP="00F3682D">
      <w:pPr>
        <w:adjustRightInd w:val="0"/>
        <w:snapToGrid w:val="0"/>
        <w:ind w:firstLine="420"/>
        <w:jc w:val="center"/>
        <w:rPr>
          <w:color w:val="000000"/>
          <w:szCs w:val="21"/>
        </w:rPr>
      </w:pPr>
      <w:r>
        <w:object w:dxaOrig="6730" w:dyaOrig="2880" w14:anchorId="419CFF69">
          <v:shape id="_x0000_i1028" type="#_x0000_t75" style="width:336.45pt;height:2in" o:ole="">
            <v:imagedata r:id="rId13" o:title=""/>
          </v:shape>
          <o:OLEObject Type="Embed" ProgID="Visio.Drawing.11" ShapeID="_x0000_i1028" DrawAspect="Content" ObjectID="_1840392235" r:id="rId14"/>
        </w:object>
      </w:r>
    </w:p>
    <w:p w14:paraId="76622D64" w14:textId="77777777" w:rsidR="00F3682D" w:rsidRDefault="00F3682D" w:rsidP="00F3682D">
      <w:pPr>
        <w:adjustRightInd w:val="0"/>
        <w:snapToGrid w:val="0"/>
        <w:spacing w:beforeLines="50" w:before="156" w:afterLines="50" w:after="156" w:line="300" w:lineRule="auto"/>
        <w:ind w:firstLine="420"/>
        <w:jc w:val="center"/>
        <w:rPr>
          <w:color w:val="000000"/>
          <w:szCs w:val="21"/>
        </w:rPr>
      </w:pPr>
      <w:r>
        <w:rPr>
          <w:rFonts w:hAnsi="宋体"/>
          <w:color w:val="000000"/>
          <w:szCs w:val="21"/>
        </w:rPr>
        <w:lastRenderedPageBreak/>
        <w:t>图</w:t>
      </w:r>
      <w:r>
        <w:rPr>
          <w:rFonts w:hint="eastAsia"/>
          <w:color w:val="000000"/>
          <w:szCs w:val="21"/>
        </w:rPr>
        <w:t>1</w:t>
      </w:r>
      <w:r>
        <w:rPr>
          <w:color w:val="000000"/>
          <w:szCs w:val="21"/>
        </w:rPr>
        <w:t xml:space="preserve">  </w:t>
      </w:r>
      <w:r>
        <w:rPr>
          <w:rFonts w:hAnsi="宋体"/>
          <w:color w:val="000000"/>
          <w:szCs w:val="21"/>
        </w:rPr>
        <w:t>调频测距雷达系统框图</w:t>
      </w:r>
    </w:p>
    <w:p w14:paraId="2F745ED3" w14:textId="77777777" w:rsidR="00F3682D" w:rsidRDefault="00F3682D" w:rsidP="00F3682D">
      <w:pPr>
        <w:adjustRightInd w:val="0"/>
        <w:snapToGrid w:val="0"/>
        <w:spacing w:beforeLines="50" w:before="156" w:afterLines="50" w:after="156"/>
        <w:ind w:firstLine="560"/>
        <w:rPr>
          <w:rFonts w:ascii="黑体" w:eastAsia="黑体" w:hAnsi="黑体" w:hint="eastAsia"/>
          <w:sz w:val="28"/>
          <w:szCs w:val="28"/>
        </w:rPr>
      </w:pPr>
      <w:r>
        <w:rPr>
          <w:rFonts w:ascii="黑体" w:eastAsia="黑体" w:hAnsi="黑体" w:hint="eastAsia"/>
          <w:sz w:val="28"/>
          <w:szCs w:val="28"/>
        </w:rPr>
        <w:t>2.</w:t>
      </w:r>
      <w:r>
        <w:rPr>
          <w:rFonts w:ascii="黑体" w:eastAsia="黑体" w:hAnsi="黑体"/>
          <w:sz w:val="28"/>
          <w:szCs w:val="28"/>
        </w:rPr>
        <w:t>2</w:t>
      </w:r>
      <w:r>
        <w:rPr>
          <w:rFonts w:ascii="黑体" w:eastAsia="黑体" w:hAnsi="黑体" w:hint="eastAsia"/>
          <w:sz w:val="28"/>
          <w:szCs w:val="28"/>
        </w:rPr>
        <w:t>三角波调频</w:t>
      </w:r>
    </w:p>
    <w:p w14:paraId="1E66841E" w14:textId="77777777" w:rsidR="00F3682D" w:rsidRDefault="00F3682D" w:rsidP="00F3682D">
      <w:pPr>
        <w:adjustRightInd w:val="0"/>
        <w:snapToGrid w:val="0"/>
        <w:spacing w:line="300" w:lineRule="auto"/>
        <w:ind w:firstLine="480"/>
        <w:rPr>
          <w:bCs/>
          <w:color w:val="000000"/>
          <w:sz w:val="24"/>
        </w:rPr>
      </w:pPr>
      <w:r>
        <w:rPr>
          <w:rFonts w:hAnsi="宋体"/>
          <w:bCs/>
          <w:color w:val="000000"/>
          <w:sz w:val="24"/>
        </w:rPr>
        <w:t>三角波调频测距即发射频率按周期性三角形波规律变化的调频测距法。根据三角形的不同，又分为连续三角波调制，锯齿波调制及脉冲三角波调制。在对三角波调制进行分析之前，首先要对线性调频信号有所了解。</w:t>
      </w:r>
    </w:p>
    <w:p w14:paraId="5DE746F7" w14:textId="77777777" w:rsidR="00F3682D" w:rsidRDefault="00F3682D" w:rsidP="00F3682D">
      <w:pPr>
        <w:adjustRightInd w:val="0"/>
        <w:snapToGrid w:val="0"/>
        <w:spacing w:line="300" w:lineRule="auto"/>
        <w:ind w:firstLine="480"/>
        <w:rPr>
          <w:bCs/>
          <w:color w:val="000000"/>
          <w:sz w:val="24"/>
        </w:rPr>
      </w:pPr>
      <w:r>
        <w:rPr>
          <w:rFonts w:hAnsi="宋体"/>
          <w:bCs/>
          <w:color w:val="000000"/>
          <w:sz w:val="24"/>
        </w:rPr>
        <w:t>线性调频信号是信号频率随时间按线性变化的信号，线性调频信号的即时频率为</w:t>
      </w:r>
    </w:p>
    <w:p w14:paraId="0C9A6A4B" w14:textId="77777777" w:rsidR="00F3682D" w:rsidRDefault="00F3682D" w:rsidP="00F3682D">
      <w:pPr>
        <w:adjustRightInd w:val="0"/>
        <w:snapToGrid w:val="0"/>
        <w:spacing w:line="300" w:lineRule="auto"/>
        <w:ind w:firstLine="480"/>
        <w:jc w:val="center"/>
        <w:rPr>
          <w:color w:val="000000"/>
          <w:sz w:val="24"/>
        </w:rPr>
      </w:pPr>
      <w:r>
        <w:rPr>
          <w:color w:val="000000"/>
          <w:position w:val="-12"/>
          <w:sz w:val="24"/>
        </w:rPr>
        <w:object w:dxaOrig="1130" w:dyaOrig="460" w14:anchorId="3EFF3563">
          <v:shape id="_x0000_i1029" type="#_x0000_t75" style="width:56.75pt;height:23.1pt" o:ole="">
            <v:imagedata r:id="rId15" o:title=""/>
          </v:shape>
          <o:OLEObject Type="Embed" ProgID="Equation.3" ShapeID="_x0000_i1029" DrawAspect="Content" ObjectID="_1840392236" r:id="rId16"/>
        </w:object>
      </w:r>
    </w:p>
    <w:p w14:paraId="1AEC7CB1" w14:textId="77777777" w:rsidR="00F3682D" w:rsidRDefault="00F3682D" w:rsidP="00F3682D">
      <w:pPr>
        <w:adjustRightInd w:val="0"/>
        <w:snapToGrid w:val="0"/>
        <w:spacing w:line="300" w:lineRule="auto"/>
        <w:ind w:firstLine="480"/>
        <w:rPr>
          <w:bCs/>
          <w:color w:val="000000"/>
          <w:sz w:val="24"/>
        </w:rPr>
      </w:pPr>
      <w:r>
        <w:rPr>
          <w:rFonts w:hAnsi="宋体"/>
          <w:color w:val="000000"/>
          <w:sz w:val="24"/>
        </w:rPr>
        <w:t>对其进行傅里叶变换，得到发射信号为</w:t>
      </w:r>
    </w:p>
    <w:p w14:paraId="7D7843AD" w14:textId="77777777" w:rsidR="00F3682D" w:rsidRDefault="00F3682D" w:rsidP="00F3682D">
      <w:pPr>
        <w:adjustRightInd w:val="0"/>
        <w:snapToGrid w:val="0"/>
        <w:spacing w:line="300" w:lineRule="auto"/>
        <w:ind w:right="240" w:firstLine="480"/>
        <w:jc w:val="center"/>
        <w:rPr>
          <w:color w:val="000000"/>
          <w:sz w:val="24"/>
        </w:rPr>
      </w:pPr>
      <w:r>
        <w:rPr>
          <w:color w:val="000000"/>
          <w:position w:val="-10"/>
          <w:sz w:val="24"/>
        </w:rPr>
        <w:object w:dxaOrig="2210" w:dyaOrig="610" w14:anchorId="5FAFF36D">
          <v:shape id="_x0000_i1030" type="#_x0000_t75" style="width:110.3pt;height:30.45pt" o:ole="">
            <v:imagedata r:id="rId17" o:title=""/>
          </v:shape>
          <o:OLEObject Type="Embed" ProgID="Equation.3" ShapeID="_x0000_i1030" DrawAspect="Content" ObjectID="_1840392237" r:id="rId18"/>
        </w:object>
      </w:r>
    </w:p>
    <w:p w14:paraId="09C93897" w14:textId="77777777" w:rsidR="00F3682D" w:rsidRDefault="00F3682D" w:rsidP="00F3682D">
      <w:pPr>
        <w:adjustRightInd w:val="0"/>
        <w:snapToGrid w:val="0"/>
        <w:spacing w:line="300" w:lineRule="auto"/>
        <w:ind w:firstLine="480"/>
        <w:rPr>
          <w:color w:val="000000"/>
          <w:sz w:val="24"/>
        </w:rPr>
      </w:pPr>
      <w:r>
        <w:rPr>
          <w:color w:val="000000"/>
          <w:sz w:val="24"/>
        </w:rPr>
        <w:tab/>
      </w:r>
      <w:r>
        <w:rPr>
          <w:rFonts w:hAnsi="宋体"/>
          <w:color w:val="000000"/>
          <w:sz w:val="24"/>
        </w:rPr>
        <w:t>回波信号为发射信号经过</w:t>
      </w:r>
      <w:r>
        <w:rPr>
          <w:color w:val="000000"/>
          <w:position w:val="-24"/>
          <w:sz w:val="24"/>
        </w:rPr>
        <w:object w:dxaOrig="670" w:dyaOrig="530" w14:anchorId="7C1A7BFA">
          <v:shape id="_x0000_i1031" type="#_x0000_t75" style="width:33.7pt;height:26.75pt" o:ole="">
            <v:imagedata r:id="rId19" o:title=""/>
          </v:shape>
          <o:OLEObject Type="Embed" ProgID="Equation.3" ShapeID="_x0000_i1031" DrawAspect="Content" ObjectID="_1840392238" r:id="rId20"/>
        </w:object>
      </w:r>
      <w:r>
        <w:rPr>
          <w:rFonts w:hAnsi="宋体"/>
          <w:color w:val="000000"/>
          <w:sz w:val="24"/>
        </w:rPr>
        <w:t>时延后所得，故回波信号为：</w:t>
      </w:r>
    </w:p>
    <w:p w14:paraId="078CAC56" w14:textId="77777777" w:rsidR="00F3682D" w:rsidRDefault="00F3682D" w:rsidP="00F3682D">
      <w:pPr>
        <w:adjustRightInd w:val="0"/>
        <w:snapToGrid w:val="0"/>
        <w:spacing w:line="300" w:lineRule="auto"/>
        <w:ind w:firstLine="480"/>
        <w:jc w:val="center"/>
        <w:rPr>
          <w:color w:val="000000"/>
          <w:sz w:val="24"/>
        </w:rPr>
      </w:pPr>
      <w:r>
        <w:rPr>
          <w:color w:val="000000"/>
          <w:position w:val="-24"/>
          <w:sz w:val="24"/>
        </w:rPr>
        <w:object w:dxaOrig="3650" w:dyaOrig="770" w14:anchorId="1F132ECB">
          <v:shape id="_x0000_i1032" type="#_x0000_t75" style="width:182.3pt;height:38.3pt" o:ole="">
            <v:imagedata r:id="rId21" o:title=""/>
          </v:shape>
          <o:OLEObject Type="Embed" ProgID="Equation.3" ShapeID="_x0000_i1032" DrawAspect="Content" ObjectID="_1840392239" r:id="rId22"/>
        </w:object>
      </w:r>
    </w:p>
    <w:p w14:paraId="3ABC0A8D" w14:textId="77777777" w:rsidR="00F3682D" w:rsidRDefault="00F3682D" w:rsidP="00F3682D">
      <w:pPr>
        <w:adjustRightInd w:val="0"/>
        <w:snapToGrid w:val="0"/>
        <w:spacing w:line="300" w:lineRule="auto"/>
        <w:ind w:firstLine="480"/>
        <w:rPr>
          <w:color w:val="000000"/>
          <w:sz w:val="24"/>
        </w:rPr>
      </w:pPr>
      <w:r>
        <w:rPr>
          <w:rFonts w:hAnsi="宋体"/>
          <w:color w:val="000000"/>
          <w:sz w:val="24"/>
        </w:rPr>
        <w:t>图</w:t>
      </w:r>
      <w:r>
        <w:rPr>
          <w:rFonts w:hint="eastAsia"/>
          <w:color w:val="000000"/>
          <w:sz w:val="24"/>
        </w:rPr>
        <w:t>2</w:t>
      </w:r>
      <w:r>
        <w:rPr>
          <w:rFonts w:hAnsi="宋体"/>
          <w:color w:val="000000"/>
          <w:sz w:val="24"/>
        </w:rPr>
        <w:t>描述了线性调频信号经目标反射产生时延后的情况。</w:t>
      </w:r>
    </w:p>
    <w:p w14:paraId="5AED9C9C" w14:textId="77777777" w:rsidR="00F3682D" w:rsidRDefault="00F3682D" w:rsidP="00F3682D">
      <w:pPr>
        <w:adjustRightInd w:val="0"/>
        <w:snapToGrid w:val="0"/>
        <w:spacing w:line="300" w:lineRule="auto"/>
        <w:ind w:firstLine="480"/>
        <w:jc w:val="center"/>
        <w:rPr>
          <w:color w:val="000000"/>
          <w:sz w:val="24"/>
        </w:rPr>
      </w:pPr>
      <w:r>
        <w:rPr>
          <w:sz w:val="24"/>
        </w:rPr>
        <w:object w:dxaOrig="4180" w:dyaOrig="3420" w14:anchorId="3DF6D6B9">
          <v:shape id="_x0000_i1033" type="#_x0000_t75" style="width:209.1pt;height:171.25pt" o:ole="">
            <v:imagedata r:id="rId23" o:title=""/>
          </v:shape>
          <o:OLEObject Type="Embed" ProgID="Visio.Drawing.11" ShapeID="_x0000_i1033" DrawAspect="Content" ObjectID="_1840392240" r:id="rId24"/>
        </w:object>
      </w:r>
    </w:p>
    <w:p w14:paraId="689E0142" w14:textId="77777777" w:rsidR="00F3682D" w:rsidRDefault="00F3682D" w:rsidP="00F3682D">
      <w:pPr>
        <w:adjustRightInd w:val="0"/>
        <w:snapToGrid w:val="0"/>
        <w:spacing w:beforeLines="50" w:before="156" w:afterLines="50" w:after="156" w:line="300" w:lineRule="auto"/>
        <w:ind w:firstLine="420"/>
        <w:jc w:val="center"/>
        <w:rPr>
          <w:color w:val="000000"/>
        </w:rPr>
      </w:pPr>
      <w:r>
        <w:rPr>
          <w:rFonts w:hAnsi="宋体"/>
          <w:color w:val="000000"/>
        </w:rPr>
        <w:t>图</w:t>
      </w:r>
      <w:r>
        <w:rPr>
          <w:rFonts w:hint="eastAsia"/>
          <w:color w:val="000000"/>
        </w:rPr>
        <w:t>2</w:t>
      </w:r>
      <w:r>
        <w:rPr>
          <w:color w:val="000000"/>
        </w:rPr>
        <w:t xml:space="preserve">  </w:t>
      </w:r>
      <w:r>
        <w:rPr>
          <w:rFonts w:hAnsi="宋体"/>
          <w:color w:val="000000"/>
        </w:rPr>
        <w:t>线性调频信号与反射回波</w:t>
      </w:r>
    </w:p>
    <w:p w14:paraId="10A33318" w14:textId="77777777" w:rsidR="00F3682D" w:rsidRDefault="00F3682D" w:rsidP="00F3682D">
      <w:pPr>
        <w:adjustRightInd w:val="0"/>
        <w:snapToGrid w:val="0"/>
        <w:spacing w:line="300" w:lineRule="auto"/>
        <w:ind w:firstLine="480"/>
        <w:rPr>
          <w:color w:val="000000"/>
          <w:sz w:val="24"/>
        </w:rPr>
      </w:pPr>
      <w:r>
        <w:rPr>
          <w:rFonts w:hAnsi="宋体"/>
          <w:color w:val="000000"/>
          <w:sz w:val="24"/>
        </w:rPr>
        <w:t>从图中可以看出，反射回波相对于发射的线性调频信号产生了固定时延或固定频差</w:t>
      </w:r>
      <w:r>
        <w:rPr>
          <w:color w:val="000000"/>
          <w:position w:val="-4"/>
          <w:sz w:val="24"/>
        </w:rPr>
        <w:object w:dxaOrig="460" w:dyaOrig="300" w14:anchorId="41983ACB">
          <v:shape id="_x0000_i1034" type="#_x0000_t75" style="width:23.1pt;height:15.25pt" o:ole="">
            <v:imagedata r:id="rId25" o:title=""/>
          </v:shape>
          <o:OLEObject Type="Embed" ProgID="Equation.3" ShapeID="_x0000_i1034" DrawAspect="Content" ObjectID="_1840392241" r:id="rId26"/>
        </w:object>
      </w:r>
      <w:r>
        <w:rPr>
          <w:rFonts w:hAnsi="宋体"/>
          <w:color w:val="000000"/>
          <w:sz w:val="24"/>
        </w:rPr>
        <w:t>。假设目标处于静止，则固定频差</w:t>
      </w:r>
      <w:r>
        <w:rPr>
          <w:color w:val="000000"/>
          <w:position w:val="-4"/>
          <w:sz w:val="24"/>
        </w:rPr>
        <w:object w:dxaOrig="460" w:dyaOrig="300" w14:anchorId="08145172">
          <v:shape id="_x0000_i1035" type="#_x0000_t75" style="width:23.1pt;height:15.25pt" o:ole="">
            <v:imagedata r:id="rId25" o:title=""/>
          </v:shape>
          <o:OLEObject Type="Embed" ProgID="Equation.3" ShapeID="_x0000_i1035" DrawAspect="Content" ObjectID="_1840392242" r:id="rId27"/>
        </w:object>
      </w:r>
      <w:r>
        <w:rPr>
          <w:rFonts w:hAnsi="宋体"/>
          <w:color w:val="000000"/>
          <w:sz w:val="24"/>
        </w:rPr>
        <w:t>完全由反射延时所造成。假设发射的线性调频信号变化率为</w:t>
      </w:r>
      <w:r>
        <w:rPr>
          <w:color w:val="000000"/>
          <w:position w:val="-10"/>
          <w:sz w:val="24"/>
        </w:rPr>
        <w:object w:dxaOrig="1140" w:dyaOrig="300" w14:anchorId="0E8531C6">
          <v:shape id="_x0000_i1036" type="#_x0000_t75" style="width:57.25pt;height:15.25pt" o:ole="">
            <v:imagedata r:id="rId28" o:title=""/>
          </v:shape>
          <o:OLEObject Type="Embed" ProgID="Equation.3" ShapeID="_x0000_i1036" DrawAspect="Content" ObjectID="_1840392243" r:id="rId29"/>
        </w:object>
      </w:r>
      <w:r>
        <w:rPr>
          <w:rFonts w:hAnsi="宋体"/>
          <w:color w:val="000000"/>
          <w:sz w:val="24"/>
        </w:rPr>
        <w:t>，则</w:t>
      </w:r>
      <w:r>
        <w:rPr>
          <w:color w:val="000000"/>
          <w:position w:val="-4"/>
          <w:sz w:val="24"/>
        </w:rPr>
        <w:object w:dxaOrig="460" w:dyaOrig="300" w14:anchorId="26D3249D">
          <v:shape id="_x0000_i1037" type="#_x0000_t75" style="width:23.1pt;height:15.25pt" o:ole="">
            <v:imagedata r:id="rId25" o:title=""/>
          </v:shape>
          <o:OLEObject Type="Embed" ProgID="Equation.3" ShapeID="_x0000_i1037" DrawAspect="Content" ObjectID="_1840392244" r:id="rId30"/>
        </w:object>
      </w:r>
      <w:r>
        <w:rPr>
          <w:rFonts w:hAnsi="宋体"/>
          <w:color w:val="000000"/>
          <w:sz w:val="24"/>
        </w:rPr>
        <w:t>为</w:t>
      </w:r>
    </w:p>
    <w:p w14:paraId="5FEBEBB2" w14:textId="77777777" w:rsidR="00F3682D" w:rsidRDefault="00F3682D" w:rsidP="00F3682D">
      <w:pPr>
        <w:adjustRightInd w:val="0"/>
        <w:snapToGrid w:val="0"/>
        <w:spacing w:line="300" w:lineRule="auto"/>
        <w:ind w:firstLine="480"/>
        <w:jc w:val="center"/>
        <w:rPr>
          <w:color w:val="000000"/>
          <w:sz w:val="24"/>
        </w:rPr>
      </w:pPr>
      <w:r>
        <w:rPr>
          <w:color w:val="000000"/>
          <w:position w:val="-24"/>
          <w:sz w:val="24"/>
        </w:rPr>
        <w:object w:dxaOrig="1600" w:dyaOrig="530" w14:anchorId="0D3070E8">
          <v:shape id="_x0000_i1038" type="#_x0000_t75" style="width:79.85pt;height:26.75pt" o:ole="">
            <v:imagedata r:id="rId31" o:title=""/>
          </v:shape>
          <o:OLEObject Type="Embed" ProgID="Equation.3" ShapeID="_x0000_i1038" DrawAspect="Content" ObjectID="_1840392245" r:id="rId32"/>
        </w:object>
      </w:r>
    </w:p>
    <w:p w14:paraId="78BDEC8B" w14:textId="77777777" w:rsidR="00F3682D" w:rsidRDefault="00F3682D" w:rsidP="00F3682D">
      <w:pPr>
        <w:adjustRightInd w:val="0"/>
        <w:snapToGrid w:val="0"/>
        <w:spacing w:line="300" w:lineRule="auto"/>
        <w:ind w:firstLine="480"/>
        <w:rPr>
          <w:color w:val="000000"/>
          <w:sz w:val="24"/>
        </w:rPr>
      </w:pPr>
      <w:r>
        <w:rPr>
          <w:rFonts w:hAnsi="宋体"/>
          <w:color w:val="000000"/>
          <w:sz w:val="24"/>
        </w:rPr>
        <w:t>当目标相对于雷达处于运动状态时，</w:t>
      </w:r>
      <w:r>
        <w:rPr>
          <w:color w:val="000000"/>
          <w:position w:val="-4"/>
          <w:sz w:val="24"/>
        </w:rPr>
        <w:object w:dxaOrig="460" w:dyaOrig="300" w14:anchorId="16682DE7">
          <v:shape id="_x0000_i1039" type="#_x0000_t75" style="width:23.1pt;height:15.25pt" o:ole="">
            <v:imagedata r:id="rId25" o:title=""/>
          </v:shape>
          <o:OLEObject Type="Embed" ProgID="Equation.3" ShapeID="_x0000_i1039" DrawAspect="Content" ObjectID="_1840392246" r:id="rId33"/>
        </w:object>
      </w:r>
      <w:r>
        <w:rPr>
          <w:rFonts w:hAnsi="宋体"/>
          <w:color w:val="000000"/>
          <w:sz w:val="24"/>
        </w:rPr>
        <w:t>除来自于发射延时外，还由多普勒频移造成。假设，目标相对于雷达径向速度为</w:t>
      </w:r>
      <w:r>
        <w:rPr>
          <w:color w:val="000000"/>
          <w:position w:val="-6"/>
          <w:sz w:val="24"/>
        </w:rPr>
        <w:object w:dxaOrig="160" w:dyaOrig="160" w14:anchorId="35B5C48B">
          <v:shape id="_x0000_i1040" type="#_x0000_t75" style="width:7.85pt;height:7.85pt" o:ole="">
            <v:imagedata r:id="rId34" o:title=""/>
          </v:shape>
          <o:OLEObject Type="Embed" ProgID="Equation.3" ShapeID="_x0000_i1040" DrawAspect="Content" ObjectID="_1840392247" r:id="rId35"/>
        </w:object>
      </w:r>
      <w:r>
        <w:rPr>
          <w:rFonts w:hAnsi="宋体"/>
          <w:color w:val="000000"/>
          <w:sz w:val="24"/>
        </w:rPr>
        <w:t>，则由多普勒效应造成的频率偏移为</w:t>
      </w:r>
    </w:p>
    <w:p w14:paraId="29288B61" w14:textId="77777777" w:rsidR="00F3682D" w:rsidRDefault="00F3682D" w:rsidP="00F3682D">
      <w:pPr>
        <w:adjustRightInd w:val="0"/>
        <w:snapToGrid w:val="0"/>
        <w:spacing w:line="300" w:lineRule="auto"/>
        <w:ind w:firstLine="480"/>
        <w:jc w:val="center"/>
        <w:rPr>
          <w:color w:val="000000"/>
          <w:sz w:val="24"/>
        </w:rPr>
      </w:pPr>
      <w:r>
        <w:rPr>
          <w:color w:val="000000"/>
          <w:position w:val="-24"/>
          <w:sz w:val="24"/>
        </w:rPr>
        <w:object w:dxaOrig="980" w:dyaOrig="530" w14:anchorId="1941E93B">
          <v:shape id="_x0000_i1041" type="#_x0000_t75" style="width:48.9pt;height:26.75pt" o:ole="">
            <v:imagedata r:id="rId36" o:title=""/>
          </v:shape>
          <o:OLEObject Type="Embed" ProgID="Equation.3" ShapeID="_x0000_i1041" DrawAspect="Content" ObjectID="_1840392248" r:id="rId37"/>
        </w:object>
      </w:r>
    </w:p>
    <w:p w14:paraId="1377DDE2" w14:textId="77777777" w:rsidR="00F3682D" w:rsidRDefault="00F3682D" w:rsidP="00F3682D">
      <w:pPr>
        <w:adjustRightInd w:val="0"/>
        <w:snapToGrid w:val="0"/>
        <w:spacing w:line="300" w:lineRule="auto"/>
        <w:ind w:firstLineChars="150" w:firstLine="360"/>
        <w:rPr>
          <w:color w:val="000000"/>
          <w:sz w:val="24"/>
        </w:rPr>
      </w:pPr>
      <w:r>
        <w:rPr>
          <w:rFonts w:hAnsi="宋体"/>
          <w:color w:val="000000"/>
          <w:sz w:val="24"/>
        </w:rPr>
        <w:t>总的频偏</w:t>
      </w:r>
      <w:r>
        <w:rPr>
          <w:color w:val="000000"/>
          <w:position w:val="-4"/>
          <w:sz w:val="24"/>
        </w:rPr>
        <w:object w:dxaOrig="460" w:dyaOrig="300" w14:anchorId="109D4305">
          <v:shape id="_x0000_i1042" type="#_x0000_t75" style="width:23.1pt;height:15.25pt" o:ole="">
            <v:imagedata r:id="rId25" o:title=""/>
          </v:shape>
          <o:OLEObject Type="Embed" ProgID="Equation.3" ShapeID="_x0000_i1042" DrawAspect="Content" ObjectID="_1840392249" r:id="rId38"/>
        </w:object>
      </w:r>
      <w:r>
        <w:rPr>
          <w:rFonts w:hAnsi="宋体"/>
          <w:color w:val="000000"/>
          <w:sz w:val="24"/>
        </w:rPr>
        <w:t>为</w:t>
      </w:r>
    </w:p>
    <w:p w14:paraId="7887F22D" w14:textId="77777777" w:rsidR="00F3682D" w:rsidRDefault="00F3682D" w:rsidP="00F3682D">
      <w:pPr>
        <w:adjustRightInd w:val="0"/>
        <w:snapToGrid w:val="0"/>
        <w:spacing w:line="300" w:lineRule="auto"/>
        <w:ind w:right="120" w:firstLine="480"/>
        <w:jc w:val="center"/>
        <w:rPr>
          <w:color w:val="000000"/>
          <w:sz w:val="24"/>
        </w:rPr>
      </w:pPr>
      <w:r>
        <w:rPr>
          <w:color w:val="000000"/>
          <w:position w:val="-24"/>
          <w:sz w:val="24"/>
        </w:rPr>
        <w:object w:dxaOrig="2730" w:dyaOrig="530" w14:anchorId="7C20CE56">
          <v:shape id="_x0000_i1043" type="#_x0000_t75" style="width:136.6pt;height:26.75pt" o:ole="">
            <v:imagedata r:id="rId39" o:title=""/>
          </v:shape>
          <o:OLEObject Type="Embed" ProgID="Equation.3" ShapeID="_x0000_i1043" DrawAspect="Content" ObjectID="_1840392250" r:id="rId40"/>
        </w:object>
      </w:r>
    </w:p>
    <w:p w14:paraId="1262A8B4" w14:textId="77777777" w:rsidR="00F3682D" w:rsidRDefault="00F3682D" w:rsidP="00F3682D">
      <w:pPr>
        <w:adjustRightInd w:val="0"/>
        <w:snapToGrid w:val="0"/>
        <w:spacing w:line="300" w:lineRule="auto"/>
        <w:ind w:firstLine="480"/>
        <w:rPr>
          <w:rFonts w:hAnsi="宋体" w:hint="eastAsia"/>
          <w:sz w:val="24"/>
        </w:rPr>
      </w:pPr>
      <w:r>
        <w:rPr>
          <w:rFonts w:hAnsi="宋体"/>
          <w:color w:val="000000"/>
          <w:sz w:val="24"/>
        </w:rPr>
        <w:t>目标与雷达相向运动时，取负号；相反运动时取正号。</w:t>
      </w:r>
    </w:p>
    <w:p w14:paraId="6DEEBAB5" w14:textId="77777777" w:rsidR="00F3682D" w:rsidRDefault="00F3682D" w:rsidP="00F3682D">
      <w:pPr>
        <w:adjustRightInd w:val="0"/>
        <w:snapToGrid w:val="0"/>
        <w:spacing w:line="300" w:lineRule="auto"/>
        <w:ind w:firstLine="480"/>
        <w:rPr>
          <w:color w:val="000000"/>
          <w:sz w:val="24"/>
        </w:rPr>
      </w:pPr>
      <w:r>
        <w:rPr>
          <w:rFonts w:hAnsi="宋体"/>
          <w:color w:val="000000"/>
          <w:sz w:val="24"/>
        </w:rPr>
        <w:t>连续三角波调制的发射频率按周期性的三角形波连续变化，如图</w:t>
      </w:r>
      <w:r>
        <w:rPr>
          <w:rFonts w:hint="eastAsia"/>
          <w:color w:val="000000"/>
          <w:sz w:val="24"/>
        </w:rPr>
        <w:t>3</w:t>
      </w:r>
      <w:r>
        <w:rPr>
          <w:rFonts w:hAnsi="宋体"/>
          <w:color w:val="000000"/>
          <w:sz w:val="24"/>
        </w:rPr>
        <w:t>所示。分析时，可</w:t>
      </w:r>
      <w:r>
        <w:rPr>
          <w:rFonts w:hAnsi="宋体" w:hint="eastAsia"/>
          <w:color w:val="000000"/>
          <w:sz w:val="24"/>
        </w:rPr>
        <w:t>作</w:t>
      </w:r>
      <w:r>
        <w:rPr>
          <w:rFonts w:hAnsi="宋体"/>
          <w:color w:val="000000"/>
          <w:sz w:val="24"/>
        </w:rPr>
        <w:t>为斜率分别为正负的两段线性调频波来分析。</w:t>
      </w:r>
    </w:p>
    <w:p w14:paraId="7A7DB03B" w14:textId="77777777" w:rsidR="00F3682D" w:rsidRDefault="00F3682D" w:rsidP="00F3682D">
      <w:pPr>
        <w:adjustRightInd w:val="0"/>
        <w:snapToGrid w:val="0"/>
        <w:spacing w:line="300" w:lineRule="auto"/>
        <w:ind w:firstLine="480"/>
        <w:jc w:val="center"/>
        <w:rPr>
          <w:color w:val="000000"/>
          <w:sz w:val="24"/>
        </w:rPr>
      </w:pPr>
      <w:r>
        <w:rPr>
          <w:sz w:val="24"/>
        </w:rPr>
        <w:object w:dxaOrig="5600" w:dyaOrig="3710" w14:anchorId="1198A9F0">
          <v:shape id="_x0000_i1044" type="#_x0000_t75" style="width:280.15pt;height:185.55pt" o:ole="">
            <v:imagedata r:id="rId41" o:title=""/>
          </v:shape>
          <o:OLEObject Type="Embed" ProgID="Visio.Drawing.11" ShapeID="_x0000_i1044" DrawAspect="Content" ObjectID="_1840392251" r:id="rId42"/>
        </w:object>
      </w:r>
    </w:p>
    <w:p w14:paraId="42DEB8A7" w14:textId="77777777" w:rsidR="00F3682D" w:rsidRDefault="00F3682D" w:rsidP="00F3682D">
      <w:pPr>
        <w:adjustRightInd w:val="0"/>
        <w:snapToGrid w:val="0"/>
        <w:spacing w:beforeLines="50" w:before="156" w:afterLines="50" w:after="156" w:line="300" w:lineRule="auto"/>
        <w:ind w:firstLine="420"/>
        <w:jc w:val="center"/>
        <w:rPr>
          <w:color w:val="000000"/>
        </w:rPr>
      </w:pPr>
      <w:r>
        <w:rPr>
          <w:rFonts w:hAnsi="宋体"/>
          <w:color w:val="000000"/>
        </w:rPr>
        <w:t>图</w:t>
      </w:r>
      <w:r>
        <w:rPr>
          <w:rFonts w:hint="eastAsia"/>
          <w:color w:val="000000"/>
        </w:rPr>
        <w:t>3</w:t>
      </w:r>
      <w:r>
        <w:rPr>
          <w:color w:val="000000"/>
        </w:rPr>
        <w:t xml:space="preserve"> </w:t>
      </w:r>
      <w:r>
        <w:rPr>
          <w:rFonts w:hAnsi="宋体"/>
          <w:color w:val="000000"/>
        </w:rPr>
        <w:t>连续三角波调制</w:t>
      </w:r>
    </w:p>
    <w:p w14:paraId="755EA3D3" w14:textId="77777777" w:rsidR="00F3682D" w:rsidRDefault="00F3682D" w:rsidP="00F3682D">
      <w:pPr>
        <w:adjustRightInd w:val="0"/>
        <w:snapToGrid w:val="0"/>
        <w:spacing w:line="300" w:lineRule="auto"/>
        <w:ind w:firstLine="480"/>
        <w:rPr>
          <w:color w:val="000000"/>
          <w:sz w:val="24"/>
        </w:rPr>
      </w:pPr>
      <w:r>
        <w:rPr>
          <w:rFonts w:hAnsi="宋体"/>
          <w:color w:val="000000"/>
          <w:sz w:val="24"/>
        </w:rPr>
        <w:t>图中，</w:t>
      </w:r>
      <w:r>
        <w:rPr>
          <w:color w:val="000000"/>
          <w:position w:val="-10"/>
          <w:sz w:val="24"/>
        </w:rPr>
        <w:object w:dxaOrig="310" w:dyaOrig="300" w14:anchorId="28BC16DC">
          <v:shape id="_x0000_i1045" type="#_x0000_t75" style="width:15.25pt;height:15.25pt" o:ole="">
            <v:imagedata r:id="rId43" o:title=""/>
          </v:shape>
          <o:OLEObject Type="Embed" ProgID="Equation.3" ShapeID="_x0000_i1045" DrawAspect="Content" ObjectID="_1840392252" r:id="rId44"/>
        </w:object>
      </w:r>
      <w:r>
        <w:rPr>
          <w:rFonts w:hAnsi="宋体"/>
          <w:color w:val="000000"/>
          <w:sz w:val="24"/>
        </w:rPr>
        <w:t>为发射</w:t>
      </w:r>
      <w:proofErr w:type="gramStart"/>
      <w:r>
        <w:rPr>
          <w:rFonts w:hAnsi="宋体"/>
          <w:color w:val="000000"/>
          <w:sz w:val="24"/>
        </w:rPr>
        <w:t>波最大</w:t>
      </w:r>
      <w:proofErr w:type="gramEnd"/>
      <w:r>
        <w:rPr>
          <w:rFonts w:hAnsi="宋体"/>
          <w:color w:val="000000"/>
          <w:sz w:val="24"/>
        </w:rPr>
        <w:t>频偏量，</w:t>
      </w:r>
      <w:r>
        <w:rPr>
          <w:color w:val="000000"/>
          <w:position w:val="-12"/>
          <w:sz w:val="24"/>
        </w:rPr>
        <w:object w:dxaOrig="300" w:dyaOrig="460" w14:anchorId="52C5B203">
          <v:shape id="_x0000_i1046" type="#_x0000_t75" style="width:15.25pt;height:23.1pt" o:ole="">
            <v:imagedata r:id="rId45" o:title=""/>
          </v:shape>
          <o:OLEObject Type="Embed" ProgID="Equation.3" ShapeID="_x0000_i1046" DrawAspect="Content" ObjectID="_1840392253" r:id="rId46"/>
        </w:object>
      </w:r>
      <w:r>
        <w:rPr>
          <w:rFonts w:hAnsi="宋体"/>
          <w:color w:val="000000"/>
          <w:sz w:val="24"/>
        </w:rPr>
        <w:t>为载频频率，</w:t>
      </w:r>
      <w:r>
        <w:rPr>
          <w:color w:val="000000"/>
          <w:position w:val="-12"/>
          <w:sz w:val="24"/>
        </w:rPr>
        <w:object w:dxaOrig="310" w:dyaOrig="460" w14:anchorId="054B10DC">
          <v:shape id="_x0000_i1047" type="#_x0000_t75" style="width:15.25pt;height:23.1pt" o:ole="">
            <v:imagedata r:id="rId47" o:title=""/>
          </v:shape>
          <o:OLEObject Type="Embed" ProgID="Equation.3" ShapeID="_x0000_i1047" DrawAspect="Content" ObjectID="_1840392254" r:id="rId48"/>
        </w:object>
      </w:r>
      <w:r>
        <w:rPr>
          <w:rFonts w:hAnsi="宋体"/>
          <w:color w:val="000000"/>
          <w:sz w:val="24"/>
        </w:rPr>
        <w:t>为调制周期，</w:t>
      </w:r>
      <w:r>
        <w:rPr>
          <w:color w:val="000000"/>
          <w:position w:val="-12"/>
          <w:sz w:val="24"/>
        </w:rPr>
        <w:object w:dxaOrig="300" w:dyaOrig="460" w14:anchorId="2BD26D63">
          <v:shape id="_x0000_i1048" type="#_x0000_t75" style="width:15.25pt;height:23.1pt" o:ole="">
            <v:imagedata r:id="rId49" o:title=""/>
          </v:shape>
          <o:OLEObject Type="Embed" ProgID="Equation.3" ShapeID="_x0000_i1048" DrawAspect="Content" ObjectID="_1840392255" r:id="rId50"/>
        </w:object>
      </w:r>
      <w:r>
        <w:rPr>
          <w:rFonts w:hAnsi="宋体"/>
          <w:color w:val="000000"/>
          <w:sz w:val="24"/>
        </w:rPr>
        <w:t>为发射频率，</w:t>
      </w:r>
      <w:r>
        <w:rPr>
          <w:color w:val="000000"/>
          <w:position w:val="-10"/>
          <w:sz w:val="24"/>
        </w:rPr>
        <w:object w:dxaOrig="300" w:dyaOrig="300" w14:anchorId="42BB41E9">
          <v:shape id="_x0000_i1049" type="#_x0000_t75" style="width:15.25pt;height:15.25pt" o:ole="">
            <v:imagedata r:id="rId51" o:title=""/>
          </v:shape>
          <o:OLEObject Type="Embed" ProgID="Equation.3" ShapeID="_x0000_i1049" DrawAspect="Content" ObjectID="_1840392256" r:id="rId52"/>
        </w:object>
      </w:r>
      <w:r>
        <w:rPr>
          <w:rFonts w:hAnsi="宋体"/>
          <w:color w:val="000000"/>
          <w:sz w:val="24"/>
        </w:rPr>
        <w:t>为回波频率。</w:t>
      </w:r>
    </w:p>
    <w:p w14:paraId="4ABFC898" w14:textId="77777777" w:rsidR="00F3682D" w:rsidRDefault="00F3682D" w:rsidP="00F3682D">
      <w:pPr>
        <w:adjustRightInd w:val="0"/>
        <w:snapToGrid w:val="0"/>
        <w:spacing w:line="300" w:lineRule="auto"/>
        <w:ind w:firstLine="480"/>
        <w:rPr>
          <w:color w:val="000000"/>
          <w:sz w:val="24"/>
        </w:rPr>
      </w:pPr>
      <w:r>
        <w:rPr>
          <w:rFonts w:hAnsi="宋体"/>
          <w:color w:val="000000"/>
          <w:sz w:val="24"/>
        </w:rPr>
        <w:t>在调频上升段，调频信号变化率为</w:t>
      </w:r>
    </w:p>
    <w:p w14:paraId="3A7F3B46" w14:textId="77777777" w:rsidR="00F3682D" w:rsidRDefault="00F3682D" w:rsidP="00F3682D">
      <w:pPr>
        <w:adjustRightInd w:val="0"/>
        <w:snapToGrid w:val="0"/>
        <w:spacing w:line="300" w:lineRule="auto"/>
        <w:ind w:firstLine="480"/>
        <w:jc w:val="center"/>
        <w:rPr>
          <w:color w:val="000000"/>
          <w:sz w:val="24"/>
        </w:rPr>
      </w:pPr>
      <w:r>
        <w:rPr>
          <w:color w:val="000000"/>
          <w:position w:val="-30"/>
          <w:sz w:val="24"/>
        </w:rPr>
        <w:object w:dxaOrig="920" w:dyaOrig="770" w14:anchorId="24DC6468">
          <v:shape id="_x0000_i1050" type="#_x0000_t75" style="width:46.15pt;height:38.3pt" o:ole="">
            <v:imagedata r:id="rId53" o:title=""/>
          </v:shape>
          <o:OLEObject Type="Embed" ProgID="Equation.3" ShapeID="_x0000_i1050" DrawAspect="Content" ObjectID="_1840392257" r:id="rId54"/>
        </w:object>
      </w:r>
    </w:p>
    <w:p w14:paraId="3E11ADEB" w14:textId="77777777" w:rsidR="00F3682D" w:rsidRDefault="00F3682D" w:rsidP="00F3682D">
      <w:pPr>
        <w:adjustRightInd w:val="0"/>
        <w:snapToGrid w:val="0"/>
        <w:spacing w:line="300" w:lineRule="auto"/>
        <w:ind w:firstLine="480"/>
        <w:rPr>
          <w:color w:val="000000"/>
          <w:sz w:val="24"/>
        </w:rPr>
      </w:pPr>
      <w:r>
        <w:rPr>
          <w:rFonts w:hAnsi="宋体"/>
          <w:color w:val="000000"/>
          <w:sz w:val="24"/>
        </w:rPr>
        <w:t>代入得到上升阶段频偏为</w:t>
      </w:r>
    </w:p>
    <w:p w14:paraId="4749E0C5" w14:textId="77777777" w:rsidR="00F3682D" w:rsidRDefault="00F3682D" w:rsidP="00F3682D">
      <w:pPr>
        <w:adjustRightInd w:val="0"/>
        <w:snapToGrid w:val="0"/>
        <w:spacing w:line="300" w:lineRule="auto"/>
        <w:ind w:firstLine="480"/>
        <w:jc w:val="center"/>
        <w:rPr>
          <w:color w:val="000000"/>
          <w:sz w:val="24"/>
        </w:rPr>
      </w:pPr>
      <w:r>
        <w:rPr>
          <w:color w:val="000000"/>
          <w:position w:val="-30"/>
          <w:sz w:val="24"/>
        </w:rPr>
        <w:object w:dxaOrig="5310" w:dyaOrig="770" w14:anchorId="3604BEAD">
          <v:shape id="_x0000_i1051" type="#_x0000_t75" style="width:265.4pt;height:38.3pt" o:ole="">
            <v:imagedata r:id="rId55" o:title=""/>
          </v:shape>
          <o:OLEObject Type="Embed" ProgID="Equation.3" ShapeID="_x0000_i1051" DrawAspect="Content" ObjectID="_1840392258" r:id="rId56"/>
        </w:object>
      </w:r>
    </w:p>
    <w:p w14:paraId="7840BB95" w14:textId="77777777" w:rsidR="00F3682D" w:rsidRDefault="00F3682D" w:rsidP="00F3682D">
      <w:pPr>
        <w:adjustRightInd w:val="0"/>
        <w:snapToGrid w:val="0"/>
        <w:spacing w:line="300" w:lineRule="auto"/>
        <w:ind w:firstLine="480"/>
        <w:rPr>
          <w:color w:val="000000"/>
          <w:sz w:val="24"/>
        </w:rPr>
      </w:pPr>
      <w:r>
        <w:rPr>
          <w:rFonts w:hAnsi="宋体"/>
          <w:color w:val="000000"/>
          <w:sz w:val="24"/>
        </w:rPr>
        <w:t>在调频下降段，调频信号变化率为</w:t>
      </w:r>
    </w:p>
    <w:p w14:paraId="6669310C" w14:textId="77777777" w:rsidR="00F3682D" w:rsidRDefault="00F3682D" w:rsidP="00F3682D">
      <w:pPr>
        <w:adjustRightInd w:val="0"/>
        <w:snapToGrid w:val="0"/>
        <w:spacing w:line="300" w:lineRule="auto"/>
        <w:ind w:firstLine="480"/>
        <w:jc w:val="center"/>
        <w:rPr>
          <w:color w:val="000000"/>
          <w:sz w:val="24"/>
        </w:rPr>
      </w:pPr>
      <w:r>
        <w:rPr>
          <w:color w:val="000000"/>
          <w:position w:val="-30"/>
          <w:sz w:val="24"/>
        </w:rPr>
        <w:object w:dxaOrig="1150" w:dyaOrig="770" w14:anchorId="6F13C4F7">
          <v:shape id="_x0000_i1052" type="#_x0000_t75" style="width:57.25pt;height:38.3pt" o:ole="">
            <v:imagedata r:id="rId57" o:title=""/>
          </v:shape>
          <o:OLEObject Type="Embed" ProgID="Equation.3" ShapeID="_x0000_i1052" DrawAspect="Content" ObjectID="_1840392259" r:id="rId58"/>
        </w:object>
      </w:r>
    </w:p>
    <w:p w14:paraId="6C8B852E" w14:textId="77777777" w:rsidR="00F3682D" w:rsidRDefault="00F3682D" w:rsidP="00F3682D">
      <w:pPr>
        <w:adjustRightInd w:val="0"/>
        <w:snapToGrid w:val="0"/>
        <w:spacing w:line="300" w:lineRule="auto"/>
        <w:ind w:firstLine="480"/>
        <w:rPr>
          <w:color w:val="000000"/>
          <w:sz w:val="24"/>
        </w:rPr>
      </w:pPr>
      <w:r>
        <w:rPr>
          <w:rFonts w:hAnsi="宋体"/>
          <w:color w:val="000000"/>
          <w:sz w:val="24"/>
        </w:rPr>
        <w:t>代入得到下降阶段频偏为</w:t>
      </w:r>
    </w:p>
    <w:p w14:paraId="3F811E29" w14:textId="77777777" w:rsidR="00F3682D" w:rsidRDefault="00F3682D" w:rsidP="00F3682D">
      <w:pPr>
        <w:adjustRightInd w:val="0"/>
        <w:snapToGrid w:val="0"/>
        <w:spacing w:line="300" w:lineRule="auto"/>
        <w:ind w:firstLine="480"/>
        <w:jc w:val="center"/>
        <w:rPr>
          <w:color w:val="000000"/>
          <w:sz w:val="24"/>
        </w:rPr>
      </w:pPr>
      <w:r>
        <w:rPr>
          <w:color w:val="000000"/>
          <w:position w:val="-30"/>
          <w:sz w:val="24"/>
        </w:rPr>
        <w:object w:dxaOrig="5440" w:dyaOrig="770" w14:anchorId="64783AEE">
          <v:shape id="_x0000_i1053" type="#_x0000_t75" style="width:271.85pt;height:38.3pt" o:ole="">
            <v:imagedata r:id="rId59" o:title=""/>
          </v:shape>
          <o:OLEObject Type="Embed" ProgID="Equation.3" ShapeID="_x0000_i1053" DrawAspect="Content" ObjectID="_1840392260" r:id="rId60"/>
        </w:object>
      </w:r>
    </w:p>
    <w:p w14:paraId="576EECD3" w14:textId="77777777" w:rsidR="00F3682D" w:rsidRDefault="00F3682D" w:rsidP="00F3682D">
      <w:pPr>
        <w:adjustRightInd w:val="0"/>
        <w:snapToGrid w:val="0"/>
        <w:spacing w:line="300" w:lineRule="auto"/>
        <w:ind w:firstLine="480"/>
        <w:rPr>
          <w:color w:val="000000"/>
          <w:sz w:val="24"/>
        </w:rPr>
      </w:pPr>
      <w:r>
        <w:rPr>
          <w:rFonts w:hAnsi="宋体"/>
          <w:color w:val="000000"/>
          <w:sz w:val="24"/>
        </w:rPr>
        <w:t>因此得到，调制周期的平均频偏为</w:t>
      </w:r>
    </w:p>
    <w:p w14:paraId="55804400" w14:textId="77777777" w:rsidR="00F3682D" w:rsidRDefault="00F3682D" w:rsidP="00F3682D">
      <w:pPr>
        <w:adjustRightInd w:val="0"/>
        <w:snapToGrid w:val="0"/>
        <w:spacing w:line="300" w:lineRule="auto"/>
        <w:ind w:firstLine="480"/>
        <w:jc w:val="center"/>
        <w:rPr>
          <w:color w:val="000000"/>
          <w:sz w:val="24"/>
        </w:rPr>
      </w:pPr>
      <w:r>
        <w:rPr>
          <w:color w:val="000000"/>
          <w:position w:val="-30"/>
          <w:sz w:val="24"/>
        </w:rPr>
        <w:object w:dxaOrig="2880" w:dyaOrig="770" w14:anchorId="73799865">
          <v:shape id="_x0000_i1054" type="#_x0000_t75" style="width:2in;height:38.3pt" o:ole="">
            <v:imagedata r:id="rId61" o:title=""/>
          </v:shape>
          <o:OLEObject Type="Embed" ProgID="Equation.3" ShapeID="_x0000_i1054" DrawAspect="Content" ObjectID="_1840392261" r:id="rId62"/>
        </w:object>
      </w:r>
    </w:p>
    <w:p w14:paraId="34BD9CAD" w14:textId="77777777" w:rsidR="00F3682D" w:rsidRDefault="00F3682D" w:rsidP="00F3682D">
      <w:pPr>
        <w:adjustRightInd w:val="0"/>
        <w:snapToGrid w:val="0"/>
        <w:spacing w:line="300" w:lineRule="auto"/>
        <w:ind w:firstLine="480"/>
        <w:jc w:val="left"/>
        <w:rPr>
          <w:color w:val="000000"/>
          <w:sz w:val="24"/>
        </w:rPr>
      </w:pPr>
      <w:r>
        <w:rPr>
          <w:rFonts w:hAnsi="宋体"/>
          <w:color w:val="000000"/>
          <w:sz w:val="24"/>
        </w:rPr>
        <w:t>进而可得到目标距离为</w:t>
      </w:r>
    </w:p>
    <w:p w14:paraId="6930692B" w14:textId="77777777" w:rsidR="00F3682D" w:rsidRDefault="00F3682D" w:rsidP="00F3682D">
      <w:pPr>
        <w:adjustRightInd w:val="0"/>
        <w:snapToGrid w:val="0"/>
        <w:spacing w:line="300" w:lineRule="auto"/>
        <w:ind w:firstLine="480"/>
        <w:jc w:val="center"/>
        <w:rPr>
          <w:color w:val="000000"/>
          <w:sz w:val="24"/>
        </w:rPr>
      </w:pPr>
      <w:r>
        <w:rPr>
          <w:color w:val="000000"/>
          <w:position w:val="-30"/>
          <w:sz w:val="24"/>
        </w:rPr>
        <w:object w:dxaOrig="1280" w:dyaOrig="770" w14:anchorId="1AD85607">
          <v:shape id="_x0000_i1055" type="#_x0000_t75" style="width:64.15pt;height:38.3pt" o:ole="">
            <v:imagedata r:id="rId63" o:title=""/>
          </v:shape>
          <o:OLEObject Type="Embed" ProgID="Equation.3" ShapeID="_x0000_i1055" DrawAspect="Content" ObjectID="_1840392262" r:id="rId64"/>
        </w:object>
      </w:r>
    </w:p>
    <w:p w14:paraId="013F8C0A" w14:textId="77777777" w:rsidR="00F3682D" w:rsidRDefault="00F3682D" w:rsidP="00F3682D">
      <w:pPr>
        <w:adjustRightInd w:val="0"/>
        <w:snapToGrid w:val="0"/>
        <w:spacing w:line="300" w:lineRule="auto"/>
        <w:ind w:firstLine="480"/>
        <w:jc w:val="left"/>
        <w:rPr>
          <w:color w:val="000000"/>
          <w:sz w:val="24"/>
        </w:rPr>
      </w:pPr>
      <w:r>
        <w:rPr>
          <w:rFonts w:hAnsi="宋体"/>
          <w:color w:val="000000"/>
          <w:sz w:val="24"/>
        </w:rPr>
        <w:t>同时还可以得到目标的径向速度为</w:t>
      </w:r>
    </w:p>
    <w:p w14:paraId="7DEC00F2" w14:textId="77777777" w:rsidR="00F3682D" w:rsidRDefault="00F3682D" w:rsidP="00F3682D">
      <w:pPr>
        <w:adjustRightInd w:val="0"/>
        <w:snapToGrid w:val="0"/>
        <w:spacing w:line="300" w:lineRule="auto"/>
        <w:ind w:firstLine="480"/>
        <w:jc w:val="center"/>
        <w:rPr>
          <w:color w:val="000000"/>
          <w:sz w:val="24"/>
        </w:rPr>
      </w:pPr>
      <w:r>
        <w:rPr>
          <w:color w:val="000000"/>
          <w:position w:val="-10"/>
          <w:sz w:val="24"/>
        </w:rPr>
        <w:object w:dxaOrig="2050" w:dyaOrig="300" w14:anchorId="7868FD6B">
          <v:shape id="_x0000_i1056" type="#_x0000_t75" style="width:102.45pt;height:15.25pt" o:ole="">
            <v:imagedata r:id="rId65" o:title=""/>
          </v:shape>
          <o:OLEObject Type="Embed" ProgID="Equation.3" ShapeID="_x0000_i1056" DrawAspect="Content" ObjectID="_1840392263" r:id="rId66"/>
        </w:object>
      </w:r>
    </w:p>
    <w:p w14:paraId="61ED2F49" w14:textId="77777777" w:rsidR="00F3682D" w:rsidRDefault="00F3682D" w:rsidP="00F3682D">
      <w:pPr>
        <w:adjustRightInd w:val="0"/>
        <w:snapToGrid w:val="0"/>
        <w:spacing w:line="300" w:lineRule="auto"/>
        <w:ind w:firstLine="480"/>
        <w:rPr>
          <w:rFonts w:hAnsi="宋体" w:hint="eastAsia"/>
          <w:color w:val="000000"/>
          <w:sz w:val="24"/>
        </w:rPr>
      </w:pPr>
      <w:r>
        <w:rPr>
          <w:rFonts w:hAnsi="宋体"/>
          <w:color w:val="000000"/>
          <w:sz w:val="24"/>
        </w:rPr>
        <w:t>式中，</w:t>
      </w:r>
      <w:r>
        <w:rPr>
          <w:color w:val="000000"/>
          <w:position w:val="-6"/>
          <w:sz w:val="24"/>
        </w:rPr>
        <w:object w:dxaOrig="300" w:dyaOrig="300" w14:anchorId="6ECED885">
          <v:shape id="_x0000_i1057" type="#_x0000_t75" style="width:15.25pt;height:15.25pt" o:ole="">
            <v:imagedata r:id="rId67" o:title=""/>
          </v:shape>
          <o:OLEObject Type="Embed" ProgID="Equation.3" ShapeID="_x0000_i1057" DrawAspect="Content" ObjectID="_1840392264" r:id="rId68"/>
        </w:object>
      </w:r>
      <w:r>
        <w:rPr>
          <w:rFonts w:hAnsi="宋体"/>
          <w:color w:val="000000"/>
          <w:sz w:val="24"/>
        </w:rPr>
        <w:t>取相反运动为正方向，</w:t>
      </w:r>
      <w:r>
        <w:rPr>
          <w:color w:val="000000"/>
          <w:position w:val="-6"/>
          <w:sz w:val="24"/>
        </w:rPr>
        <w:object w:dxaOrig="160" w:dyaOrig="300" w14:anchorId="105560D4">
          <v:shape id="_x0000_i1058" type="#_x0000_t75" style="width:7.85pt;height:15.25pt" o:ole="">
            <v:imagedata r:id="rId69" o:title=""/>
          </v:shape>
          <o:OLEObject Type="Embed" ProgID="Equation.3" ShapeID="_x0000_i1058" DrawAspect="Content" ObjectID="_1840392265" r:id="rId70"/>
        </w:object>
      </w:r>
      <w:r>
        <w:rPr>
          <w:rFonts w:hAnsi="宋体"/>
          <w:color w:val="000000"/>
          <w:sz w:val="24"/>
        </w:rPr>
        <w:t>取调频中频波长。</w:t>
      </w:r>
    </w:p>
    <w:p w14:paraId="633BF423" w14:textId="77777777" w:rsidR="00F3682D" w:rsidRDefault="00F3682D" w:rsidP="00F3682D">
      <w:pPr>
        <w:adjustRightInd w:val="0"/>
        <w:snapToGrid w:val="0"/>
        <w:spacing w:beforeLines="50" w:before="156" w:afterLines="50" w:after="156"/>
        <w:ind w:firstLine="560"/>
        <w:rPr>
          <w:rFonts w:ascii="黑体" w:eastAsia="黑体" w:hAnsi="黑体" w:hint="eastAsia"/>
          <w:sz w:val="28"/>
          <w:szCs w:val="28"/>
        </w:rPr>
      </w:pPr>
      <w:r>
        <w:rPr>
          <w:rFonts w:ascii="黑体" w:eastAsia="黑体" w:hAnsi="黑体" w:hint="eastAsia"/>
          <w:sz w:val="28"/>
          <w:szCs w:val="28"/>
        </w:rPr>
        <w:t>2.</w:t>
      </w:r>
      <w:r>
        <w:rPr>
          <w:rFonts w:ascii="黑体" w:eastAsia="黑体" w:hAnsi="黑体"/>
          <w:sz w:val="28"/>
          <w:szCs w:val="28"/>
        </w:rPr>
        <w:t xml:space="preserve">3 </w:t>
      </w:r>
      <w:r>
        <w:rPr>
          <w:rFonts w:ascii="黑体" w:eastAsia="黑体" w:hAnsi="黑体" w:hint="eastAsia"/>
          <w:sz w:val="28"/>
          <w:szCs w:val="28"/>
        </w:rPr>
        <w:t>雷达测距实验仪器</w:t>
      </w:r>
    </w:p>
    <w:p w14:paraId="0E11BCC8" w14:textId="77777777" w:rsidR="00F3682D" w:rsidRDefault="00F3682D" w:rsidP="00F3682D">
      <w:pPr>
        <w:spacing w:line="300" w:lineRule="auto"/>
        <w:ind w:firstLine="480"/>
      </w:pPr>
      <w:r>
        <w:rPr>
          <w:rFonts w:hint="eastAsia"/>
          <w:sz w:val="24"/>
        </w:rPr>
        <w:t>1</w:t>
      </w:r>
      <w:r>
        <w:rPr>
          <w:rFonts w:hint="eastAsia"/>
          <w:sz w:val="24"/>
        </w:rPr>
        <w:t>、雷达原理说明</w:t>
      </w:r>
    </w:p>
    <w:p w14:paraId="598404DE" w14:textId="77777777" w:rsidR="00F3682D" w:rsidRDefault="00F3682D" w:rsidP="00F3682D">
      <w:pPr>
        <w:adjustRightInd w:val="0"/>
        <w:snapToGrid w:val="0"/>
        <w:spacing w:line="300" w:lineRule="auto"/>
        <w:ind w:firstLine="420"/>
        <w:jc w:val="center"/>
      </w:pPr>
      <w:r>
        <w:object w:dxaOrig="7510" w:dyaOrig="1130" w14:anchorId="367057E5">
          <v:shape id="_x0000_i1059" type="#_x0000_t75" style="width:375.7pt;height:56.75pt" o:ole="">
            <v:imagedata r:id="rId71" o:title=""/>
          </v:shape>
          <o:OLEObject Type="Embed" ProgID="Visio.Drawing.11" ShapeID="_x0000_i1059" DrawAspect="Content" ObjectID="_1840392266" r:id="rId72"/>
        </w:object>
      </w:r>
    </w:p>
    <w:p w14:paraId="38BBAC0A" w14:textId="77777777" w:rsidR="00F3682D" w:rsidRDefault="00F3682D" w:rsidP="00F3682D">
      <w:pPr>
        <w:adjustRightInd w:val="0"/>
        <w:snapToGrid w:val="0"/>
        <w:spacing w:beforeLines="50" w:before="156" w:afterLines="50" w:after="156" w:line="300" w:lineRule="auto"/>
        <w:ind w:firstLine="420"/>
        <w:jc w:val="center"/>
        <w:rPr>
          <w:color w:val="000000"/>
        </w:rPr>
      </w:pPr>
      <w:r>
        <w:rPr>
          <w:rFonts w:hAnsi="宋体"/>
          <w:color w:val="000000"/>
        </w:rPr>
        <w:t>图</w:t>
      </w:r>
      <w:r>
        <w:rPr>
          <w:rFonts w:hint="eastAsia"/>
          <w:color w:val="000000"/>
        </w:rPr>
        <w:t>4</w:t>
      </w:r>
      <w:r>
        <w:rPr>
          <w:color w:val="000000"/>
        </w:rPr>
        <w:t xml:space="preserve"> </w:t>
      </w:r>
      <w:r>
        <w:rPr>
          <w:rFonts w:hAnsi="宋体" w:hint="eastAsia"/>
          <w:color w:val="000000"/>
        </w:rPr>
        <w:t>测速实验仪器波形</w:t>
      </w:r>
    </w:p>
    <w:p w14:paraId="12C3CAFC" w14:textId="77777777" w:rsidR="00F3682D" w:rsidRDefault="00F3682D" w:rsidP="00F3682D">
      <w:pPr>
        <w:adjustRightInd w:val="0"/>
        <w:snapToGrid w:val="0"/>
        <w:spacing w:line="300" w:lineRule="auto"/>
        <w:ind w:firstLine="480"/>
        <w:rPr>
          <w:rFonts w:hAnsi="宋体" w:hint="eastAsia"/>
          <w:color w:val="000000"/>
          <w:sz w:val="24"/>
        </w:rPr>
      </w:pPr>
      <w:r>
        <w:rPr>
          <w:rFonts w:hAnsi="宋体" w:hint="eastAsia"/>
          <w:color w:val="000000"/>
          <w:sz w:val="24"/>
        </w:rPr>
        <w:t>雷达的周期为</w:t>
      </w:r>
      <w:r>
        <w:rPr>
          <w:rFonts w:hAnsi="宋体" w:hint="eastAsia"/>
          <w:color w:val="000000"/>
          <w:sz w:val="24"/>
        </w:rPr>
        <w:t>32ms</w:t>
      </w:r>
      <w:r>
        <w:rPr>
          <w:rFonts w:hAnsi="宋体" w:hint="eastAsia"/>
          <w:color w:val="000000"/>
          <w:sz w:val="24"/>
        </w:rPr>
        <w:t>，分为</w:t>
      </w:r>
      <w:r>
        <w:rPr>
          <w:rFonts w:hAnsi="宋体" w:hint="eastAsia"/>
          <w:color w:val="000000"/>
          <w:sz w:val="24"/>
        </w:rPr>
        <w:t>CW</w:t>
      </w:r>
      <w:r>
        <w:rPr>
          <w:rFonts w:hAnsi="宋体" w:hint="eastAsia"/>
          <w:color w:val="000000"/>
          <w:sz w:val="24"/>
        </w:rPr>
        <w:t>段</w:t>
      </w:r>
      <w:r>
        <w:rPr>
          <w:rFonts w:hAnsi="宋体" w:hint="eastAsia"/>
          <w:color w:val="000000"/>
          <w:sz w:val="24"/>
        </w:rPr>
        <w:t>22ms</w:t>
      </w:r>
      <w:r>
        <w:rPr>
          <w:rFonts w:hAnsi="宋体" w:hint="eastAsia"/>
          <w:color w:val="000000"/>
          <w:sz w:val="24"/>
        </w:rPr>
        <w:t>和</w:t>
      </w:r>
      <w:r>
        <w:rPr>
          <w:rFonts w:hAnsi="宋体" w:hint="eastAsia"/>
          <w:color w:val="000000"/>
          <w:sz w:val="24"/>
        </w:rPr>
        <w:t>FMCW</w:t>
      </w:r>
      <w:r>
        <w:rPr>
          <w:rFonts w:hAnsi="宋体" w:hint="eastAsia"/>
          <w:color w:val="000000"/>
          <w:sz w:val="24"/>
        </w:rPr>
        <w:t>段</w:t>
      </w:r>
      <w:r>
        <w:rPr>
          <w:rFonts w:hAnsi="宋体" w:hint="eastAsia"/>
          <w:color w:val="000000"/>
          <w:sz w:val="24"/>
        </w:rPr>
        <w:t>10ms</w:t>
      </w:r>
      <w:r>
        <w:rPr>
          <w:rFonts w:hAnsi="宋体" w:hint="eastAsia"/>
          <w:color w:val="000000"/>
          <w:sz w:val="24"/>
        </w:rPr>
        <w:t>。</w:t>
      </w:r>
      <w:r>
        <w:rPr>
          <w:rFonts w:hAnsi="宋体" w:hint="eastAsia"/>
          <w:color w:val="000000"/>
          <w:sz w:val="24"/>
        </w:rPr>
        <w:t xml:space="preserve"> </w:t>
      </w:r>
      <w:r>
        <w:rPr>
          <w:rFonts w:hAnsi="宋体" w:hint="eastAsia"/>
          <w:color w:val="000000"/>
          <w:sz w:val="24"/>
        </w:rPr>
        <w:t>雷达在</w:t>
      </w:r>
      <w:r>
        <w:rPr>
          <w:rFonts w:hAnsi="宋体" w:hint="eastAsia"/>
          <w:color w:val="000000"/>
          <w:sz w:val="24"/>
        </w:rPr>
        <w:t>CW</w:t>
      </w:r>
      <w:r>
        <w:rPr>
          <w:rFonts w:hAnsi="宋体" w:hint="eastAsia"/>
          <w:color w:val="000000"/>
          <w:sz w:val="24"/>
        </w:rPr>
        <w:t>段发射固定频率，检测到运动目标时，接收多普勒频率，为目标的速度。</w:t>
      </w:r>
      <w:r>
        <w:rPr>
          <w:rFonts w:hAnsi="宋体" w:hint="eastAsia"/>
          <w:color w:val="000000"/>
          <w:sz w:val="24"/>
        </w:rPr>
        <w:t>FMCW</w:t>
      </w:r>
      <w:r>
        <w:rPr>
          <w:rFonts w:hAnsi="宋体" w:hint="eastAsia"/>
          <w:color w:val="000000"/>
          <w:sz w:val="24"/>
        </w:rPr>
        <w:t>段分为</w:t>
      </w:r>
      <w:r>
        <w:rPr>
          <w:rFonts w:hAnsi="宋体" w:hint="eastAsia"/>
          <w:color w:val="000000"/>
          <w:sz w:val="24"/>
        </w:rPr>
        <w:t>UP</w:t>
      </w:r>
      <w:r>
        <w:rPr>
          <w:rFonts w:hAnsi="宋体" w:hint="eastAsia"/>
          <w:color w:val="000000"/>
          <w:sz w:val="24"/>
        </w:rPr>
        <w:t>上扫频段</w:t>
      </w:r>
      <w:r>
        <w:rPr>
          <w:rFonts w:hAnsi="宋体" w:hint="eastAsia"/>
          <w:color w:val="000000"/>
          <w:sz w:val="24"/>
        </w:rPr>
        <w:t>5ms</w:t>
      </w:r>
      <w:r>
        <w:rPr>
          <w:rFonts w:hAnsi="宋体" w:hint="eastAsia"/>
          <w:color w:val="000000"/>
          <w:sz w:val="24"/>
        </w:rPr>
        <w:t>和</w:t>
      </w:r>
      <w:r>
        <w:rPr>
          <w:rFonts w:hAnsi="宋体" w:hint="eastAsia"/>
          <w:color w:val="000000"/>
          <w:sz w:val="24"/>
        </w:rPr>
        <w:t>DOWN</w:t>
      </w:r>
      <w:r>
        <w:rPr>
          <w:rFonts w:hAnsi="宋体" w:hint="eastAsia"/>
          <w:color w:val="000000"/>
          <w:sz w:val="24"/>
        </w:rPr>
        <w:t>下扫频段</w:t>
      </w:r>
      <w:r>
        <w:rPr>
          <w:rFonts w:hAnsi="宋体" w:hint="eastAsia"/>
          <w:color w:val="000000"/>
          <w:sz w:val="24"/>
        </w:rPr>
        <w:t>5ms</w:t>
      </w:r>
      <w:r>
        <w:rPr>
          <w:rFonts w:hAnsi="宋体" w:hint="eastAsia"/>
          <w:color w:val="000000"/>
          <w:sz w:val="24"/>
        </w:rPr>
        <w:t>。上扫频段完成</w:t>
      </w:r>
      <w:r>
        <w:rPr>
          <w:rFonts w:hAnsi="宋体" w:hint="eastAsia"/>
          <w:color w:val="000000"/>
          <w:sz w:val="24"/>
        </w:rPr>
        <w:t>250MHz</w:t>
      </w:r>
      <w:r>
        <w:rPr>
          <w:rFonts w:hAnsi="宋体" w:hint="eastAsia"/>
          <w:color w:val="000000"/>
          <w:sz w:val="24"/>
        </w:rPr>
        <w:t>的线性扫频，若目标静止，检测到的是距离频偏；若目标运动，检测到的是距离频偏与多普勒频偏的叠加。下扫频段完成</w:t>
      </w:r>
      <w:r>
        <w:rPr>
          <w:rFonts w:hAnsi="宋体" w:hint="eastAsia"/>
          <w:color w:val="000000"/>
          <w:sz w:val="24"/>
        </w:rPr>
        <w:t>250MHz</w:t>
      </w:r>
      <w:r>
        <w:rPr>
          <w:rFonts w:hAnsi="宋体" w:hint="eastAsia"/>
          <w:color w:val="000000"/>
          <w:sz w:val="24"/>
        </w:rPr>
        <w:t>的线性扫频，若目标静止，检测到的是距离频偏；若目标运动，检测到的是距离频偏与多普勒频偏的叠加。上扫频和下扫频相加除以二，可去掉多普勒频偏对测距的影响。</w:t>
      </w:r>
    </w:p>
    <w:p w14:paraId="7C4EE6BB" w14:textId="77777777" w:rsidR="00F3682D" w:rsidRDefault="00F3682D" w:rsidP="00F3682D">
      <w:pPr>
        <w:adjustRightInd w:val="0"/>
        <w:snapToGrid w:val="0"/>
        <w:spacing w:line="300" w:lineRule="auto"/>
        <w:ind w:firstLine="480"/>
        <w:jc w:val="left"/>
        <w:rPr>
          <w:color w:val="000000"/>
          <w:sz w:val="24"/>
        </w:rPr>
      </w:pPr>
      <w:r>
        <w:rPr>
          <w:rFonts w:hint="eastAsia"/>
          <w:color w:val="000000"/>
          <w:sz w:val="24"/>
        </w:rPr>
        <w:t>2</w:t>
      </w:r>
      <w:r>
        <w:rPr>
          <w:rFonts w:hint="eastAsia"/>
          <w:color w:val="000000"/>
          <w:sz w:val="24"/>
        </w:rPr>
        <w:t>、测试方法说明</w:t>
      </w:r>
    </w:p>
    <w:p w14:paraId="79F6952F" w14:textId="77777777" w:rsidR="00F3682D" w:rsidRDefault="00F3682D" w:rsidP="00F3682D">
      <w:pPr>
        <w:adjustRightInd w:val="0"/>
        <w:snapToGrid w:val="0"/>
        <w:spacing w:line="300" w:lineRule="auto"/>
        <w:ind w:firstLine="480"/>
        <w:rPr>
          <w:color w:val="000000"/>
          <w:sz w:val="24"/>
        </w:rPr>
      </w:pPr>
      <w:r>
        <w:rPr>
          <w:rFonts w:hint="eastAsia"/>
          <w:color w:val="000000"/>
          <w:sz w:val="24"/>
        </w:rPr>
        <w:t>（</w:t>
      </w:r>
      <w:r>
        <w:rPr>
          <w:rFonts w:hint="eastAsia"/>
          <w:color w:val="000000"/>
          <w:sz w:val="24"/>
        </w:rPr>
        <w:t>1</w:t>
      </w:r>
      <w:r>
        <w:rPr>
          <w:rFonts w:hint="eastAsia"/>
          <w:color w:val="000000"/>
          <w:sz w:val="24"/>
        </w:rPr>
        <w:t>）距离雷达</w:t>
      </w:r>
      <w:r>
        <w:rPr>
          <w:rFonts w:hint="eastAsia"/>
          <w:color w:val="000000"/>
          <w:sz w:val="24"/>
        </w:rPr>
        <w:t>2~5</w:t>
      </w:r>
      <w:r>
        <w:rPr>
          <w:rFonts w:hint="eastAsia"/>
          <w:color w:val="000000"/>
          <w:sz w:val="24"/>
        </w:rPr>
        <w:t>米，用金属板在雷达正前方挥动，可看到</w:t>
      </w:r>
      <w:r>
        <w:rPr>
          <w:rFonts w:hint="eastAsia"/>
          <w:color w:val="000000"/>
          <w:sz w:val="24"/>
        </w:rPr>
        <w:t>CW</w:t>
      </w:r>
      <w:r>
        <w:rPr>
          <w:rFonts w:hint="eastAsia"/>
          <w:color w:val="000000"/>
          <w:sz w:val="24"/>
        </w:rPr>
        <w:t>段有多普勒频率。</w:t>
      </w:r>
    </w:p>
    <w:p w14:paraId="03C612A8" w14:textId="77777777" w:rsidR="00F3682D" w:rsidRDefault="00F3682D" w:rsidP="00F3682D">
      <w:pPr>
        <w:adjustRightInd w:val="0"/>
        <w:snapToGrid w:val="0"/>
        <w:spacing w:line="300" w:lineRule="auto"/>
        <w:ind w:firstLine="480"/>
        <w:rPr>
          <w:color w:val="000000"/>
          <w:sz w:val="24"/>
        </w:rPr>
      </w:pPr>
      <w:r>
        <w:rPr>
          <w:rFonts w:hint="eastAsia"/>
          <w:color w:val="000000"/>
          <w:sz w:val="24"/>
        </w:rPr>
        <w:t>（</w:t>
      </w:r>
      <w:r>
        <w:rPr>
          <w:rFonts w:hint="eastAsia"/>
          <w:color w:val="000000"/>
          <w:sz w:val="24"/>
        </w:rPr>
        <w:t>2</w:t>
      </w:r>
      <w:r>
        <w:rPr>
          <w:rFonts w:hint="eastAsia"/>
          <w:color w:val="000000"/>
          <w:sz w:val="24"/>
        </w:rPr>
        <w:t>）距离雷达</w:t>
      </w:r>
      <w:r>
        <w:rPr>
          <w:rFonts w:hint="eastAsia"/>
          <w:color w:val="000000"/>
          <w:sz w:val="24"/>
        </w:rPr>
        <w:t>2~5</w:t>
      </w:r>
      <w:r>
        <w:rPr>
          <w:rFonts w:hint="eastAsia"/>
          <w:color w:val="000000"/>
          <w:sz w:val="24"/>
        </w:rPr>
        <w:t>米，用金属板静止放在雷达正前端，可看到</w:t>
      </w:r>
      <w:r>
        <w:rPr>
          <w:rFonts w:hint="eastAsia"/>
          <w:color w:val="000000"/>
          <w:sz w:val="24"/>
        </w:rPr>
        <w:t>FMCW</w:t>
      </w:r>
      <w:r>
        <w:rPr>
          <w:rFonts w:hint="eastAsia"/>
          <w:color w:val="000000"/>
          <w:sz w:val="24"/>
        </w:rPr>
        <w:t>段有距离频偏。当距离增大时，</w:t>
      </w:r>
      <w:r>
        <w:rPr>
          <w:rFonts w:hint="eastAsia"/>
          <w:color w:val="000000"/>
          <w:sz w:val="24"/>
        </w:rPr>
        <w:t>FMCW</w:t>
      </w:r>
      <w:r>
        <w:rPr>
          <w:rFonts w:hint="eastAsia"/>
          <w:color w:val="000000"/>
          <w:sz w:val="24"/>
        </w:rPr>
        <w:t>段频率也增大。</w:t>
      </w:r>
    </w:p>
    <w:p w14:paraId="60C65DC4" w14:textId="77777777" w:rsidR="00F3682D" w:rsidRDefault="001C5DE6" w:rsidP="00F3682D">
      <w:pPr>
        <w:adjustRightInd w:val="0"/>
        <w:snapToGrid w:val="0"/>
        <w:spacing w:line="300" w:lineRule="auto"/>
        <w:ind w:firstLine="480"/>
        <w:jc w:val="center"/>
        <w:rPr>
          <w:color w:val="000000"/>
          <w:sz w:val="24"/>
        </w:rPr>
      </w:pPr>
      <w:r>
        <w:rPr>
          <w:noProof/>
          <w:color w:val="000000"/>
          <w:sz w:val="24"/>
        </w:rPr>
        <w:lastRenderedPageBreak/>
        <w:pict w14:anchorId="0EE8AC7C">
          <v:shape id="图片 11" o:spid="_x0000_i1060" type="#_x0000_t75" style="width:257.1pt;height:192.9pt;visibility:visible">
            <v:imagedata r:id="rId73" o:title=""/>
          </v:shape>
        </w:pict>
      </w:r>
    </w:p>
    <w:p w14:paraId="350824E3" w14:textId="77777777" w:rsidR="00F3682D" w:rsidRDefault="00F3682D" w:rsidP="00F3682D">
      <w:pPr>
        <w:adjustRightInd w:val="0"/>
        <w:snapToGrid w:val="0"/>
        <w:spacing w:beforeLines="50" w:before="156" w:afterLines="50" w:after="156" w:line="300" w:lineRule="auto"/>
        <w:ind w:firstLine="420"/>
        <w:jc w:val="center"/>
        <w:rPr>
          <w:rFonts w:ascii="宋体" w:hAnsi="宋体" w:hint="eastAsia"/>
          <w:szCs w:val="21"/>
        </w:rPr>
      </w:pPr>
      <w:r>
        <w:rPr>
          <w:rFonts w:ascii="宋体" w:hAnsi="宋体" w:hint="eastAsia"/>
          <w:szCs w:val="21"/>
        </w:rPr>
        <w:t>图</w:t>
      </w:r>
      <w:r>
        <w:rPr>
          <w:rFonts w:ascii="宋体" w:hAnsi="宋体"/>
          <w:szCs w:val="21"/>
        </w:rPr>
        <w:t>5</w:t>
      </w:r>
      <w:r>
        <w:rPr>
          <w:rFonts w:ascii="宋体" w:hAnsi="宋体" w:hint="eastAsia"/>
          <w:szCs w:val="21"/>
        </w:rPr>
        <w:t xml:space="preserve"> </w:t>
      </w:r>
      <w:r>
        <w:rPr>
          <w:rFonts w:ascii="宋体" w:hAnsi="宋体"/>
          <w:szCs w:val="21"/>
        </w:rPr>
        <w:t xml:space="preserve"> </w:t>
      </w:r>
      <w:r>
        <w:rPr>
          <w:rFonts w:ascii="宋体" w:hAnsi="宋体" w:hint="eastAsia"/>
          <w:szCs w:val="21"/>
        </w:rPr>
        <w:t>测距雷达与</w:t>
      </w:r>
      <w:r>
        <w:rPr>
          <w:rFonts w:ascii="宋体" w:hAnsi="宋体"/>
          <w:szCs w:val="21"/>
        </w:rPr>
        <w:t>采集板</w:t>
      </w:r>
    </w:p>
    <w:p w14:paraId="147BD589" w14:textId="77777777" w:rsidR="00F26A37" w:rsidRPr="00F3682D" w:rsidRDefault="00F3682D" w:rsidP="00F3682D">
      <w:pPr>
        <w:adjustRightInd w:val="0"/>
        <w:snapToGrid w:val="0"/>
        <w:spacing w:line="300" w:lineRule="auto"/>
        <w:ind w:firstLine="480"/>
        <w:rPr>
          <w:color w:val="000000"/>
          <w:sz w:val="24"/>
        </w:rPr>
      </w:pPr>
      <w:r>
        <w:rPr>
          <w:rFonts w:hint="eastAsia"/>
          <w:color w:val="000000"/>
          <w:sz w:val="24"/>
        </w:rPr>
        <w:t>（</w:t>
      </w:r>
      <w:r>
        <w:rPr>
          <w:rFonts w:hint="eastAsia"/>
          <w:color w:val="000000"/>
          <w:sz w:val="24"/>
        </w:rPr>
        <w:t>3</w:t>
      </w:r>
      <w:r>
        <w:rPr>
          <w:rFonts w:hint="eastAsia"/>
          <w:color w:val="000000"/>
          <w:sz w:val="24"/>
        </w:rPr>
        <w:t>）距离雷达</w:t>
      </w:r>
      <w:r>
        <w:rPr>
          <w:rFonts w:hint="eastAsia"/>
          <w:color w:val="000000"/>
          <w:sz w:val="24"/>
        </w:rPr>
        <w:t>2~5</w:t>
      </w:r>
      <w:r>
        <w:rPr>
          <w:rFonts w:hint="eastAsia"/>
          <w:color w:val="000000"/>
          <w:sz w:val="24"/>
        </w:rPr>
        <w:t>米，用金属板在雷达正前方挥动，</w:t>
      </w:r>
      <w:r>
        <w:rPr>
          <w:rFonts w:hint="eastAsia"/>
          <w:color w:val="000000"/>
          <w:sz w:val="24"/>
        </w:rPr>
        <w:t>CW</w:t>
      </w:r>
      <w:r>
        <w:rPr>
          <w:rFonts w:hint="eastAsia"/>
          <w:color w:val="000000"/>
          <w:sz w:val="24"/>
        </w:rPr>
        <w:t>端检测到多普勒频率，</w:t>
      </w:r>
      <w:r>
        <w:rPr>
          <w:rFonts w:hint="eastAsia"/>
          <w:color w:val="000000"/>
          <w:sz w:val="24"/>
        </w:rPr>
        <w:t>FMCW</w:t>
      </w:r>
      <w:r>
        <w:rPr>
          <w:rFonts w:hint="eastAsia"/>
          <w:color w:val="000000"/>
          <w:sz w:val="24"/>
        </w:rPr>
        <w:t>端检测到距离频偏与多普勒频偏的叠加。</w:t>
      </w:r>
    </w:p>
    <w:p w14:paraId="6DBB9DAB" w14:textId="77777777" w:rsidR="003F4B9A" w:rsidRPr="00E836FD" w:rsidRDefault="003F4B9A" w:rsidP="00E836FD">
      <w:pPr>
        <w:pStyle w:val="2"/>
        <w:spacing w:before="156" w:after="156"/>
        <w:ind w:left="0" w:firstLineChars="142" w:firstLine="426"/>
        <w:rPr>
          <w:rFonts w:ascii="黑体" w:eastAsia="黑体" w:hAnsi="黑体" w:hint="eastAsia"/>
          <w:b w:val="0"/>
          <w:sz w:val="30"/>
          <w:szCs w:val="30"/>
        </w:rPr>
      </w:pPr>
      <w:r>
        <w:rPr>
          <w:rFonts w:ascii="黑体" w:eastAsia="黑体" w:hAnsi="黑体"/>
          <w:b w:val="0"/>
          <w:sz w:val="30"/>
          <w:szCs w:val="30"/>
        </w:rPr>
        <w:t>3. 实验步骤</w:t>
      </w:r>
    </w:p>
    <w:p w14:paraId="519C8C1A" w14:textId="77777777" w:rsidR="00F3682D" w:rsidRDefault="00F3682D" w:rsidP="00F3682D">
      <w:pPr>
        <w:spacing w:line="300" w:lineRule="auto"/>
        <w:ind w:firstLine="480"/>
        <w:rPr>
          <w:sz w:val="24"/>
        </w:rPr>
      </w:pPr>
      <w:r>
        <w:rPr>
          <w:rFonts w:hint="eastAsia"/>
          <w:sz w:val="24"/>
        </w:rPr>
        <w:t xml:space="preserve">A </w:t>
      </w:r>
      <w:r>
        <w:rPr>
          <w:rFonts w:hint="eastAsia"/>
          <w:sz w:val="24"/>
        </w:rPr>
        <w:t>静止目标</w:t>
      </w:r>
    </w:p>
    <w:p w14:paraId="7DB79955" w14:textId="77777777" w:rsidR="00F3682D" w:rsidRDefault="00F3682D" w:rsidP="00F3682D">
      <w:pPr>
        <w:spacing w:line="300" w:lineRule="auto"/>
        <w:ind w:firstLine="480"/>
        <w:rPr>
          <w:sz w:val="24"/>
        </w:rPr>
      </w:pPr>
      <w:r>
        <w:rPr>
          <w:sz w:val="24"/>
        </w:rPr>
        <w:t>1</w:t>
      </w:r>
      <w:r>
        <w:rPr>
          <w:rFonts w:hint="eastAsia"/>
          <w:sz w:val="24"/>
        </w:rPr>
        <w:t>、</w:t>
      </w:r>
      <w:r>
        <w:rPr>
          <w:rFonts w:hAnsi="宋体"/>
          <w:sz w:val="24"/>
        </w:rPr>
        <w:t>每小组采集</w:t>
      </w:r>
      <w:r>
        <w:rPr>
          <w:rFonts w:hAnsi="宋体" w:hint="eastAsia"/>
          <w:sz w:val="24"/>
        </w:rPr>
        <w:t>静止目标</w:t>
      </w:r>
      <w:r>
        <w:rPr>
          <w:rFonts w:hAnsi="宋体"/>
          <w:sz w:val="24"/>
        </w:rPr>
        <w:t>数据，每组数据</w:t>
      </w:r>
      <w:r>
        <w:rPr>
          <w:sz w:val="24"/>
        </w:rPr>
        <w:t>2048</w:t>
      </w:r>
      <w:r>
        <w:rPr>
          <w:rFonts w:hAnsi="宋体"/>
          <w:sz w:val="24"/>
        </w:rPr>
        <w:t>点，采样频率为</w:t>
      </w:r>
      <w:r>
        <w:rPr>
          <w:sz w:val="24"/>
        </w:rPr>
        <w:t>10kHz</w:t>
      </w:r>
      <w:r>
        <w:rPr>
          <w:rFonts w:hint="eastAsia"/>
          <w:sz w:val="24"/>
        </w:rPr>
        <w:t>。</w:t>
      </w:r>
    </w:p>
    <w:p w14:paraId="0782548F" w14:textId="77777777" w:rsidR="00F3682D" w:rsidRPr="00F3682D" w:rsidRDefault="00F3682D" w:rsidP="00F3682D">
      <w:pPr>
        <w:spacing w:line="300" w:lineRule="auto"/>
        <w:ind w:firstLine="480"/>
        <w:rPr>
          <w:rFonts w:hAnsi="宋体" w:hint="eastAsia"/>
          <w:sz w:val="24"/>
        </w:rPr>
      </w:pPr>
      <w:r>
        <w:rPr>
          <w:sz w:val="24"/>
        </w:rPr>
        <w:t>2</w:t>
      </w:r>
      <w:r>
        <w:rPr>
          <w:rFonts w:hint="eastAsia"/>
          <w:sz w:val="24"/>
        </w:rPr>
        <w:t>、</w:t>
      </w:r>
      <w:r>
        <w:rPr>
          <w:rFonts w:hAnsi="宋体"/>
          <w:sz w:val="24"/>
        </w:rPr>
        <w:t>从每组数据中分别选取波形较好的</w:t>
      </w:r>
      <w:r>
        <w:rPr>
          <w:sz w:val="24"/>
        </w:rPr>
        <w:t>200</w:t>
      </w:r>
      <w:r>
        <w:rPr>
          <w:rFonts w:hAnsi="宋体"/>
          <w:sz w:val="24"/>
        </w:rPr>
        <w:t>点，</w:t>
      </w:r>
      <w:r>
        <w:rPr>
          <w:rFonts w:hAnsi="宋体" w:hint="eastAsia"/>
          <w:sz w:val="24"/>
        </w:rPr>
        <w:t>做</w:t>
      </w:r>
      <w:r>
        <w:rPr>
          <w:rFonts w:hAnsi="宋体"/>
          <w:sz w:val="24"/>
        </w:rPr>
        <w:t>出时域波形与频谱，并求出目标</w:t>
      </w:r>
      <w:r>
        <w:rPr>
          <w:rFonts w:hAnsi="宋体" w:hint="eastAsia"/>
          <w:sz w:val="24"/>
        </w:rPr>
        <w:t>距离。注：数据处理时需要去掉直流分量部分。</w:t>
      </w:r>
      <w:r>
        <w:rPr>
          <w:rFonts w:hint="eastAsia"/>
          <w:sz w:val="24"/>
        </w:rPr>
        <w:t>选取</w:t>
      </w:r>
      <w:r>
        <w:rPr>
          <w:sz w:val="24"/>
        </w:rPr>
        <w:t>一段回波进行</w:t>
      </w:r>
      <w:r>
        <w:rPr>
          <w:sz w:val="24"/>
        </w:rPr>
        <w:t>MATLAB</w:t>
      </w:r>
      <w:r>
        <w:rPr>
          <w:rFonts w:hint="eastAsia"/>
          <w:sz w:val="24"/>
        </w:rPr>
        <w:t>数据分析</w:t>
      </w:r>
      <w:r>
        <w:rPr>
          <w:sz w:val="24"/>
        </w:rPr>
        <w:t>：</w:t>
      </w:r>
      <w:r>
        <w:rPr>
          <w:rFonts w:hint="eastAsia"/>
          <w:color w:val="000000"/>
          <w:sz w:val="24"/>
        </w:rPr>
        <w:t>得到</w:t>
      </w:r>
      <w:r>
        <w:rPr>
          <w:color w:val="000000"/>
          <w:sz w:val="24"/>
        </w:rPr>
        <w:t>的两个峰值频率分别为</w:t>
      </w:r>
      <w:r>
        <w:rPr>
          <w:color w:val="000000"/>
          <w:sz w:val="24"/>
        </w:rPr>
        <w:t>998</w:t>
      </w:r>
      <w:r>
        <w:rPr>
          <w:rFonts w:hint="eastAsia"/>
          <w:color w:val="000000"/>
          <w:sz w:val="24"/>
        </w:rPr>
        <w:t>H</w:t>
      </w:r>
      <w:r>
        <w:rPr>
          <w:color w:val="000000"/>
          <w:sz w:val="24"/>
        </w:rPr>
        <w:t>z</w:t>
      </w:r>
      <w:r>
        <w:rPr>
          <w:rFonts w:hint="eastAsia"/>
          <w:color w:val="000000"/>
          <w:sz w:val="24"/>
        </w:rPr>
        <w:t>和</w:t>
      </w:r>
      <w:r>
        <w:rPr>
          <w:color w:val="000000"/>
          <w:sz w:val="24"/>
        </w:rPr>
        <w:t>-998Hz</w:t>
      </w:r>
      <w:r>
        <w:rPr>
          <w:rFonts w:hint="eastAsia"/>
          <w:color w:val="000000"/>
          <w:sz w:val="24"/>
        </w:rPr>
        <w:t>，对上述</w:t>
      </w:r>
      <w:r>
        <w:rPr>
          <w:color w:val="000000"/>
          <w:sz w:val="24"/>
        </w:rPr>
        <w:t>两个频率</w:t>
      </w:r>
      <w:r>
        <w:rPr>
          <w:rFonts w:hint="eastAsia"/>
          <w:color w:val="000000"/>
          <w:sz w:val="24"/>
        </w:rPr>
        <w:t>的</w:t>
      </w:r>
      <w:r>
        <w:rPr>
          <w:color w:val="000000"/>
          <w:sz w:val="24"/>
        </w:rPr>
        <w:t>绝对值</w:t>
      </w:r>
      <w:r>
        <w:rPr>
          <w:rFonts w:hint="eastAsia"/>
          <w:color w:val="000000"/>
          <w:sz w:val="24"/>
        </w:rPr>
        <w:t>取平均值后</w:t>
      </w:r>
      <w:r>
        <w:rPr>
          <w:color w:val="000000"/>
          <w:sz w:val="24"/>
        </w:rPr>
        <w:t>，代入公式</w:t>
      </w:r>
      <w:r>
        <w:rPr>
          <w:rFonts w:hint="eastAsia"/>
          <w:color w:val="000000"/>
          <w:sz w:val="24"/>
        </w:rPr>
        <w:t>可以算出距离为</w:t>
      </w:r>
      <w:r>
        <w:rPr>
          <w:color w:val="000000"/>
          <w:sz w:val="24"/>
        </w:rPr>
        <w:t>2.994</w:t>
      </w:r>
      <w:r>
        <w:rPr>
          <w:rFonts w:hint="eastAsia"/>
          <w:color w:val="000000"/>
          <w:sz w:val="24"/>
        </w:rPr>
        <w:t xml:space="preserve"> m</w:t>
      </w:r>
      <w:r>
        <w:rPr>
          <w:rFonts w:hint="eastAsia"/>
          <w:color w:val="000000"/>
          <w:sz w:val="24"/>
        </w:rPr>
        <w:t>。</w:t>
      </w:r>
    </w:p>
    <w:p w14:paraId="2DF29D09" w14:textId="77777777" w:rsidR="00F3682D" w:rsidRDefault="00F3682D" w:rsidP="00F3682D">
      <w:pPr>
        <w:spacing w:line="300" w:lineRule="auto"/>
        <w:ind w:firstLine="480"/>
        <w:rPr>
          <w:sz w:val="24"/>
        </w:rPr>
      </w:pPr>
      <w:r>
        <w:rPr>
          <w:sz w:val="24"/>
        </w:rPr>
        <w:t>B</w:t>
      </w:r>
      <w:r>
        <w:rPr>
          <w:rFonts w:hint="eastAsia"/>
          <w:sz w:val="24"/>
        </w:rPr>
        <w:t xml:space="preserve"> </w:t>
      </w:r>
      <w:r>
        <w:rPr>
          <w:rFonts w:hint="eastAsia"/>
          <w:sz w:val="24"/>
        </w:rPr>
        <w:t>运动目标</w:t>
      </w:r>
    </w:p>
    <w:p w14:paraId="4F7F26C1" w14:textId="77777777" w:rsidR="003F4B9A" w:rsidRPr="00F3682D" w:rsidRDefault="00F3682D" w:rsidP="00F3682D">
      <w:pPr>
        <w:spacing w:line="300" w:lineRule="auto"/>
        <w:ind w:firstLine="480"/>
        <w:rPr>
          <w:sz w:val="24"/>
        </w:rPr>
      </w:pPr>
      <w:r>
        <w:rPr>
          <w:rFonts w:hint="eastAsia"/>
          <w:sz w:val="24"/>
        </w:rPr>
        <w:t>根据参数计算，三角波调制一个周期为</w:t>
      </w:r>
      <w:r>
        <w:rPr>
          <w:rFonts w:hint="eastAsia"/>
          <w:sz w:val="24"/>
        </w:rPr>
        <w:t>320</w:t>
      </w:r>
      <w:r>
        <w:rPr>
          <w:rFonts w:hint="eastAsia"/>
          <w:sz w:val="24"/>
        </w:rPr>
        <w:t>点，其中上升下降部分为</w:t>
      </w:r>
      <w:r>
        <w:rPr>
          <w:rFonts w:hint="eastAsia"/>
          <w:sz w:val="24"/>
        </w:rPr>
        <w:t>100</w:t>
      </w:r>
      <w:r>
        <w:rPr>
          <w:rFonts w:hint="eastAsia"/>
          <w:sz w:val="24"/>
        </w:rPr>
        <w:t>点，平坦部分为</w:t>
      </w:r>
      <w:r>
        <w:rPr>
          <w:rFonts w:hint="eastAsia"/>
          <w:sz w:val="24"/>
        </w:rPr>
        <w:t>220</w:t>
      </w:r>
      <w:r>
        <w:rPr>
          <w:rFonts w:hint="eastAsia"/>
          <w:sz w:val="24"/>
        </w:rPr>
        <w:t>点。利用平坦部分可以获得目标速度，利用上升下降部分可以获得距离。</w:t>
      </w:r>
    </w:p>
    <w:p w14:paraId="5BFE94B3" w14:textId="77777777" w:rsidR="003F4B9A" w:rsidRPr="00EB6D93" w:rsidRDefault="003F4B9A" w:rsidP="003F4B9A">
      <w:pPr>
        <w:pStyle w:val="2"/>
        <w:spacing w:before="156" w:after="156"/>
        <w:ind w:left="0" w:firstLineChars="142" w:firstLine="426"/>
        <w:rPr>
          <w:rFonts w:ascii="黑体" w:eastAsia="黑体" w:hAnsi="黑体" w:hint="eastAsia"/>
          <w:b w:val="0"/>
          <w:sz w:val="30"/>
          <w:szCs w:val="30"/>
        </w:rPr>
      </w:pPr>
      <w:r>
        <w:rPr>
          <w:rFonts w:ascii="黑体" w:eastAsia="黑体" w:hAnsi="黑体" w:hint="eastAsia"/>
          <w:b w:val="0"/>
          <w:sz w:val="30"/>
          <w:szCs w:val="30"/>
        </w:rPr>
        <w:lastRenderedPageBreak/>
        <w:t>4.</w:t>
      </w:r>
      <w:r>
        <w:rPr>
          <w:rFonts w:ascii="黑体" w:eastAsia="黑体" w:hAnsi="黑体"/>
          <w:b w:val="0"/>
          <w:sz w:val="30"/>
          <w:szCs w:val="30"/>
        </w:rPr>
        <w:t xml:space="preserve"> 实验结果及分析</w:t>
      </w:r>
    </w:p>
    <w:p w14:paraId="509B8805" w14:textId="6A2F4139" w:rsidR="003F4B9A" w:rsidRDefault="001C5DE6" w:rsidP="0084002B">
      <w:pPr>
        <w:pStyle w:val="a9"/>
        <w:spacing w:beforeLines="0" w:afterLines="0"/>
        <w:jc w:val="center"/>
        <w:rPr>
          <w:rFonts w:eastAsia="宋体"/>
          <w:noProof/>
          <w:sz w:val="24"/>
        </w:rPr>
      </w:pPr>
      <w:r>
        <w:rPr>
          <w:rFonts w:eastAsia="宋体"/>
          <w:noProof/>
          <w:sz w:val="24"/>
        </w:rPr>
        <w:pict w14:anchorId="42B3B121">
          <v:shape id="_x0000_i1061" type="#_x0000_t75" style="width:415.4pt;height:310.6pt;visibility:visible;mso-wrap-style:square">
            <v:imagedata r:id="rId74" o:title=""/>
          </v:shape>
        </w:pict>
      </w:r>
    </w:p>
    <w:p w14:paraId="7C88B138" w14:textId="1388886E" w:rsidR="0084002B" w:rsidRPr="001C5DE6" w:rsidRDefault="0084002B" w:rsidP="0084002B">
      <w:pPr>
        <w:pStyle w:val="a9"/>
        <w:spacing w:beforeLines="0" w:afterLines="0"/>
        <w:jc w:val="center"/>
        <w:rPr>
          <w:rFonts w:eastAsia="宋体"/>
          <w:noProof/>
          <w:sz w:val="20"/>
          <w:szCs w:val="28"/>
        </w:rPr>
      </w:pPr>
      <w:r w:rsidRPr="001C5DE6">
        <w:rPr>
          <w:rFonts w:eastAsia="宋体" w:hint="eastAsia"/>
          <w:noProof/>
          <w:sz w:val="20"/>
          <w:szCs w:val="28"/>
        </w:rPr>
        <w:t>图</w:t>
      </w:r>
      <w:r w:rsidRPr="001C5DE6">
        <w:rPr>
          <w:rFonts w:eastAsia="宋体" w:hint="eastAsia"/>
          <w:noProof/>
          <w:sz w:val="20"/>
          <w:szCs w:val="28"/>
        </w:rPr>
        <w:t>4.1</w:t>
      </w:r>
      <w:r w:rsidRPr="001C5DE6">
        <w:rPr>
          <w:rFonts w:eastAsia="宋体" w:hint="eastAsia"/>
          <w:noProof/>
          <w:sz w:val="20"/>
          <w:szCs w:val="28"/>
        </w:rPr>
        <w:t>静目标</w:t>
      </w:r>
      <w:r w:rsidRPr="001C5DE6">
        <w:rPr>
          <w:rFonts w:eastAsia="宋体" w:hint="eastAsia"/>
          <w:noProof/>
          <w:sz w:val="20"/>
          <w:szCs w:val="28"/>
        </w:rPr>
        <w:t>IQ</w:t>
      </w:r>
      <w:r w:rsidRPr="001C5DE6">
        <w:rPr>
          <w:rFonts w:eastAsia="宋体" w:hint="eastAsia"/>
          <w:noProof/>
          <w:sz w:val="20"/>
          <w:szCs w:val="28"/>
        </w:rPr>
        <w:t>两路时域波形</w:t>
      </w:r>
    </w:p>
    <w:p w14:paraId="79BDFE5B" w14:textId="3947B233" w:rsidR="00F26A37" w:rsidRDefault="00C00344" w:rsidP="00D65586">
      <w:pPr>
        <w:pStyle w:val="a9"/>
        <w:spacing w:beforeLines="0" w:afterLines="0"/>
        <w:ind w:firstLineChars="200" w:firstLine="480"/>
        <w:jc w:val="center"/>
        <w:rPr>
          <w:rFonts w:eastAsia="宋体"/>
          <w:noProof/>
          <w:sz w:val="24"/>
        </w:rPr>
      </w:pPr>
      <w:r>
        <w:rPr>
          <w:rFonts w:eastAsia="宋体"/>
          <w:sz w:val="24"/>
        </w:rPr>
        <w:t>静态目标</w:t>
      </w:r>
      <w:r>
        <w:rPr>
          <w:rFonts w:eastAsia="宋体"/>
          <w:sz w:val="24"/>
        </w:rPr>
        <w:t xml:space="preserve"> I </w:t>
      </w:r>
      <w:r>
        <w:rPr>
          <w:rFonts w:eastAsia="宋体"/>
          <w:sz w:val="24"/>
        </w:rPr>
        <w:t>路与</w:t>
      </w:r>
      <w:r>
        <w:rPr>
          <w:rFonts w:eastAsia="宋体"/>
          <w:sz w:val="24"/>
        </w:rPr>
        <w:t xml:space="preserve"> Q </w:t>
      </w:r>
      <w:r>
        <w:rPr>
          <w:rFonts w:eastAsia="宋体"/>
          <w:sz w:val="24"/>
        </w:rPr>
        <w:t>路时域波形呈现平稳的周期性振荡特征，幅度稳定、无明显突变与噪声跳变。经去除直流分量后，波形基线归零，符合</w:t>
      </w:r>
      <w:r>
        <w:rPr>
          <w:rFonts w:eastAsia="宋体"/>
          <w:sz w:val="24"/>
        </w:rPr>
        <w:t xml:space="preserve"> FMCW </w:t>
      </w:r>
      <w:r>
        <w:rPr>
          <w:rFonts w:eastAsia="宋体"/>
          <w:sz w:val="24"/>
        </w:rPr>
        <w:t>雷达静止目标回波的典型时域特征，为后续频谱分析与距离解算提供了可靠数据。</w:t>
      </w:r>
      <w:r w:rsidR="001C5DE6">
        <w:rPr>
          <w:rFonts w:eastAsia="宋体"/>
          <w:noProof/>
          <w:sz w:val="24"/>
        </w:rPr>
        <w:pict w14:anchorId="31E625E3">
          <v:shape id="_x0000_i1062" type="#_x0000_t75" style="width:284.3pt;height:221.55pt;visibility:visible;mso-wrap-style:square">
            <v:imagedata r:id="rId75" o:title=""/>
          </v:shape>
        </w:pict>
      </w:r>
    </w:p>
    <w:p w14:paraId="46598D37" w14:textId="704F5D21" w:rsidR="0084002B" w:rsidRPr="001C5DE6" w:rsidRDefault="0084002B" w:rsidP="0084002B">
      <w:pPr>
        <w:pStyle w:val="a9"/>
        <w:spacing w:beforeLines="0" w:afterLines="0"/>
        <w:jc w:val="center"/>
        <w:rPr>
          <w:rFonts w:eastAsia="宋体"/>
          <w:noProof/>
          <w:sz w:val="20"/>
          <w:szCs w:val="28"/>
        </w:rPr>
      </w:pPr>
      <w:r w:rsidRPr="001C5DE6">
        <w:rPr>
          <w:rFonts w:eastAsia="宋体" w:hint="eastAsia"/>
          <w:noProof/>
          <w:sz w:val="20"/>
          <w:szCs w:val="28"/>
        </w:rPr>
        <w:t>图</w:t>
      </w:r>
      <w:r w:rsidRPr="001C5DE6">
        <w:rPr>
          <w:rFonts w:eastAsia="宋体" w:hint="eastAsia"/>
          <w:noProof/>
          <w:sz w:val="20"/>
          <w:szCs w:val="28"/>
        </w:rPr>
        <w:t xml:space="preserve">4.2 </w:t>
      </w:r>
      <w:r w:rsidRPr="001C5DE6">
        <w:rPr>
          <w:rFonts w:eastAsia="宋体" w:hint="eastAsia"/>
          <w:noProof/>
          <w:sz w:val="20"/>
          <w:szCs w:val="28"/>
        </w:rPr>
        <w:t>静态目标差频频谱</w:t>
      </w:r>
    </w:p>
    <w:p w14:paraId="6944282B" w14:textId="77777777" w:rsidR="00C00344" w:rsidRDefault="00C00344" w:rsidP="00D65586">
      <w:pPr>
        <w:pStyle w:val="a9"/>
        <w:spacing w:beforeLines="0" w:afterLines="0"/>
        <w:ind w:firstLineChars="200" w:firstLine="480"/>
        <w:rPr>
          <w:rFonts w:eastAsia="宋体"/>
          <w:sz w:val="24"/>
        </w:rPr>
      </w:pPr>
      <w:r>
        <w:rPr>
          <w:rFonts w:eastAsia="宋体"/>
          <w:sz w:val="24"/>
        </w:rPr>
        <w:t>由静态目标差频频谱可见，信号经去直流处理后，在正负频率轴上出现一对</w:t>
      </w:r>
      <w:r>
        <w:rPr>
          <w:rFonts w:eastAsia="宋体"/>
          <w:sz w:val="24"/>
        </w:rPr>
        <w:lastRenderedPageBreak/>
        <w:t>对称的差频峰值，峰值位置稳定、谱线清晰，无明显杂散干扰，表明静止目标回波信号质量良好。正负峰值的绝对值平均值即为该静态目标对应的差频频率，可直接用于距离计算。</w:t>
      </w:r>
    </w:p>
    <w:p w14:paraId="3F4C1B2A" w14:textId="77777777" w:rsidR="00C00344" w:rsidRPr="00C00344" w:rsidRDefault="00C00344" w:rsidP="00C00344">
      <w:pPr>
        <w:pStyle w:val="a9"/>
        <w:spacing w:before="156" w:after="156"/>
        <w:rPr>
          <w:rFonts w:eastAsia="宋体"/>
          <w:sz w:val="24"/>
        </w:rPr>
      </w:pPr>
    </w:p>
    <w:p w14:paraId="08D3E166" w14:textId="5B4CD5AA" w:rsidR="00F26A37" w:rsidRDefault="001C5DE6" w:rsidP="0084002B">
      <w:pPr>
        <w:pStyle w:val="a9"/>
        <w:spacing w:beforeLines="0" w:afterLines="0"/>
        <w:jc w:val="center"/>
        <w:rPr>
          <w:rFonts w:eastAsia="宋体"/>
          <w:noProof/>
          <w:sz w:val="24"/>
        </w:rPr>
      </w:pPr>
      <w:r>
        <w:rPr>
          <w:rFonts w:eastAsia="宋体"/>
          <w:noProof/>
          <w:sz w:val="24"/>
        </w:rPr>
        <w:pict w14:anchorId="30889464">
          <v:shape id="_x0000_i1063" type="#_x0000_t75" style="width:415.4pt;height:315.7pt;visibility:visible;mso-wrap-style:square">
            <v:imagedata r:id="rId76" o:title=""/>
          </v:shape>
        </w:pict>
      </w:r>
    </w:p>
    <w:p w14:paraId="428738E5" w14:textId="3F432E7A" w:rsidR="0084002B" w:rsidRPr="001C5DE6" w:rsidRDefault="0084002B" w:rsidP="0084002B">
      <w:pPr>
        <w:pStyle w:val="a9"/>
        <w:spacing w:beforeLines="0" w:afterLines="0"/>
        <w:jc w:val="center"/>
        <w:rPr>
          <w:rFonts w:eastAsia="宋体"/>
          <w:noProof/>
          <w:sz w:val="20"/>
          <w:szCs w:val="28"/>
        </w:rPr>
      </w:pPr>
      <w:r w:rsidRPr="001C5DE6">
        <w:rPr>
          <w:rFonts w:eastAsia="宋体" w:hint="eastAsia"/>
          <w:noProof/>
          <w:sz w:val="20"/>
          <w:szCs w:val="28"/>
        </w:rPr>
        <w:t>图</w:t>
      </w:r>
      <w:r w:rsidRPr="001C5DE6">
        <w:rPr>
          <w:rFonts w:eastAsia="宋体" w:hint="eastAsia"/>
          <w:noProof/>
          <w:sz w:val="20"/>
          <w:szCs w:val="28"/>
        </w:rPr>
        <w:t>4.3</w:t>
      </w:r>
      <w:r w:rsidRPr="001C5DE6">
        <w:rPr>
          <w:rFonts w:eastAsia="宋体" w:hint="eastAsia"/>
          <w:noProof/>
          <w:sz w:val="20"/>
          <w:szCs w:val="28"/>
        </w:rPr>
        <w:t>动目标</w:t>
      </w:r>
      <w:r w:rsidRPr="001C5DE6">
        <w:rPr>
          <w:rFonts w:eastAsia="宋体" w:hint="eastAsia"/>
          <w:noProof/>
          <w:sz w:val="20"/>
          <w:szCs w:val="28"/>
        </w:rPr>
        <w:t>IQ</w:t>
      </w:r>
      <w:r w:rsidRPr="001C5DE6">
        <w:rPr>
          <w:rFonts w:eastAsia="宋体" w:hint="eastAsia"/>
          <w:noProof/>
          <w:sz w:val="20"/>
          <w:szCs w:val="28"/>
        </w:rPr>
        <w:t>两路时域波形</w:t>
      </w:r>
    </w:p>
    <w:p w14:paraId="35A9B563" w14:textId="74F7887F" w:rsidR="00C00344" w:rsidRDefault="00C00344" w:rsidP="00D65586">
      <w:pPr>
        <w:pStyle w:val="a9"/>
        <w:spacing w:beforeLines="0" w:afterLines="0"/>
        <w:ind w:firstLineChars="200" w:firstLine="480"/>
        <w:rPr>
          <w:rFonts w:eastAsia="宋体"/>
          <w:sz w:val="24"/>
        </w:rPr>
      </w:pPr>
      <w:r>
        <w:rPr>
          <w:rFonts w:eastAsia="宋体"/>
          <w:sz w:val="24"/>
        </w:rPr>
        <w:t>动态目标</w:t>
      </w:r>
      <w:r>
        <w:rPr>
          <w:rFonts w:eastAsia="宋体"/>
          <w:sz w:val="24"/>
        </w:rPr>
        <w:t xml:space="preserve"> I </w:t>
      </w:r>
      <w:r>
        <w:rPr>
          <w:rFonts w:eastAsia="宋体"/>
          <w:sz w:val="24"/>
        </w:rPr>
        <w:t>路与</w:t>
      </w:r>
      <w:r>
        <w:rPr>
          <w:rFonts w:eastAsia="宋体"/>
          <w:sz w:val="24"/>
        </w:rPr>
        <w:t xml:space="preserve"> Q </w:t>
      </w:r>
      <w:r>
        <w:rPr>
          <w:rFonts w:eastAsia="宋体"/>
          <w:sz w:val="24"/>
        </w:rPr>
        <w:t>路时域波形保持周期性特征，但因目标相对雷达存在径向运动，波形幅度与相位呈现缓慢变化，符合运动目标回波特性。去直流后波形规整，无明显失真，可正常用于</w:t>
      </w:r>
      <w:r>
        <w:rPr>
          <w:rFonts w:eastAsia="宋体"/>
          <w:sz w:val="24"/>
        </w:rPr>
        <w:t xml:space="preserve"> FFT </w:t>
      </w:r>
      <w:r>
        <w:rPr>
          <w:rFonts w:eastAsia="宋体"/>
          <w:sz w:val="24"/>
        </w:rPr>
        <w:t>变换与差频提取。</w:t>
      </w:r>
    </w:p>
    <w:p w14:paraId="52E29A70" w14:textId="00099450" w:rsidR="0084002B" w:rsidRDefault="001C5DE6" w:rsidP="0084002B">
      <w:pPr>
        <w:pStyle w:val="a9"/>
        <w:spacing w:beforeLines="0" w:afterLines="0"/>
        <w:jc w:val="center"/>
        <w:rPr>
          <w:rFonts w:eastAsia="宋体"/>
          <w:noProof/>
          <w:sz w:val="24"/>
        </w:rPr>
      </w:pPr>
      <w:r>
        <w:rPr>
          <w:rFonts w:eastAsia="宋体"/>
          <w:noProof/>
          <w:sz w:val="24"/>
        </w:rPr>
        <w:lastRenderedPageBreak/>
        <w:pict w14:anchorId="2DADCFCC">
          <v:shape id="_x0000_i1064" type="#_x0000_t75" style="width:415.4pt;height:329.55pt;visibility:visible;mso-wrap-style:square">
            <v:imagedata r:id="rId77" o:title=""/>
          </v:shape>
        </w:pict>
      </w:r>
    </w:p>
    <w:p w14:paraId="0C70419F" w14:textId="37B81A1C" w:rsidR="0084002B" w:rsidRPr="001C5DE6" w:rsidRDefault="0084002B" w:rsidP="0084002B">
      <w:pPr>
        <w:pStyle w:val="a9"/>
        <w:spacing w:beforeLines="0" w:afterLines="0"/>
        <w:jc w:val="center"/>
        <w:rPr>
          <w:rFonts w:eastAsia="宋体"/>
          <w:noProof/>
          <w:sz w:val="20"/>
          <w:szCs w:val="28"/>
        </w:rPr>
      </w:pPr>
      <w:r w:rsidRPr="001C5DE6">
        <w:rPr>
          <w:rFonts w:eastAsia="宋体" w:hint="eastAsia"/>
          <w:noProof/>
          <w:sz w:val="20"/>
          <w:szCs w:val="28"/>
        </w:rPr>
        <w:t>图</w:t>
      </w:r>
      <w:r w:rsidRPr="001C5DE6">
        <w:rPr>
          <w:rFonts w:eastAsia="宋体" w:hint="eastAsia"/>
          <w:noProof/>
          <w:sz w:val="20"/>
          <w:szCs w:val="28"/>
        </w:rPr>
        <w:t xml:space="preserve">4.4 </w:t>
      </w:r>
      <w:r w:rsidRPr="001C5DE6">
        <w:rPr>
          <w:rFonts w:eastAsia="宋体" w:hint="eastAsia"/>
          <w:noProof/>
          <w:sz w:val="20"/>
          <w:szCs w:val="28"/>
        </w:rPr>
        <w:t>动态目标差频频谱</w:t>
      </w:r>
    </w:p>
    <w:p w14:paraId="452CE5E5" w14:textId="73E34002" w:rsidR="00C00344" w:rsidRDefault="00C00344" w:rsidP="00D65586">
      <w:pPr>
        <w:pStyle w:val="a9"/>
        <w:spacing w:beforeLines="0" w:afterLines="0"/>
        <w:ind w:firstLineChars="200" w:firstLine="480"/>
        <w:rPr>
          <w:rFonts w:eastAsia="宋体"/>
          <w:sz w:val="24"/>
        </w:rPr>
      </w:pPr>
      <w:r>
        <w:rPr>
          <w:rFonts w:eastAsia="宋体"/>
          <w:sz w:val="24"/>
        </w:rPr>
        <w:t>动态目标差频频谱同样呈现对称差频峰值，但受目标运动产生的多普勒频移影响，峰值位置与静态目标存在差异。频谱整体干净，主峰突出，说明运动状态下回波信号仍可有效采集与分辨，差频频率由距离频偏与多普勒频偏共同决定，可同时解算距离与速度信息。</w:t>
      </w:r>
    </w:p>
    <w:p w14:paraId="409A2385" w14:textId="13F72057" w:rsidR="0084002B" w:rsidRPr="0084002B" w:rsidRDefault="001C5DE6" w:rsidP="0084002B">
      <w:pPr>
        <w:pStyle w:val="a9"/>
        <w:spacing w:beforeLines="0" w:afterLines="0"/>
        <w:jc w:val="center"/>
        <w:rPr>
          <w:rFonts w:eastAsia="宋体"/>
          <w:sz w:val="24"/>
        </w:rPr>
      </w:pPr>
      <w:r>
        <w:rPr>
          <w:rFonts w:eastAsia="宋体"/>
          <w:noProof/>
          <w:sz w:val="24"/>
        </w:rPr>
        <w:pict w14:anchorId="5D8A38B0">
          <v:shape id="图片 1" o:spid="_x0000_i1065" type="#_x0000_t75" style="width:415.4pt;height:155.1pt;visibility:visible;mso-wrap-style:square">
            <v:imagedata r:id="rId78" o:title=""/>
          </v:shape>
        </w:pict>
      </w:r>
    </w:p>
    <w:p w14:paraId="437AAEBE" w14:textId="2389683F" w:rsidR="00F26A37" w:rsidRPr="001C5DE6" w:rsidRDefault="0084002B" w:rsidP="0084002B">
      <w:pPr>
        <w:pStyle w:val="a9"/>
        <w:spacing w:beforeLines="0" w:afterLines="0"/>
        <w:jc w:val="center"/>
        <w:rPr>
          <w:rFonts w:eastAsia="宋体"/>
          <w:sz w:val="20"/>
          <w:szCs w:val="28"/>
        </w:rPr>
      </w:pPr>
      <w:r w:rsidRPr="001C5DE6">
        <w:rPr>
          <w:rFonts w:eastAsia="宋体" w:hint="eastAsia"/>
          <w:sz w:val="20"/>
          <w:szCs w:val="28"/>
        </w:rPr>
        <w:t>图</w:t>
      </w:r>
      <w:r w:rsidRPr="001C5DE6">
        <w:rPr>
          <w:rFonts w:eastAsia="宋体" w:hint="eastAsia"/>
          <w:sz w:val="20"/>
          <w:szCs w:val="28"/>
        </w:rPr>
        <w:t xml:space="preserve">4.5 </w:t>
      </w:r>
      <w:r w:rsidRPr="001C5DE6">
        <w:rPr>
          <w:rFonts w:eastAsia="宋体" w:hint="eastAsia"/>
          <w:sz w:val="20"/>
          <w:szCs w:val="28"/>
        </w:rPr>
        <w:t>控制台输出结果</w:t>
      </w:r>
    </w:p>
    <w:p w14:paraId="548E7AB3" w14:textId="3CB61C8F" w:rsidR="003F4B9A" w:rsidRPr="00CD73E5" w:rsidRDefault="0084002B" w:rsidP="0084002B">
      <w:pPr>
        <w:pStyle w:val="a9"/>
        <w:spacing w:beforeLines="0" w:afterLines="0"/>
        <w:ind w:firstLineChars="200" w:firstLine="480"/>
        <w:jc w:val="left"/>
        <w:rPr>
          <w:rFonts w:eastAsia="宋体"/>
          <w:sz w:val="24"/>
        </w:rPr>
      </w:pPr>
      <w:r>
        <w:rPr>
          <w:rFonts w:eastAsia="宋体" w:hint="eastAsia"/>
          <w:sz w:val="24"/>
        </w:rPr>
        <w:t>根据结算结果得到：对于动态目标（</w:t>
      </w:r>
      <w:r>
        <w:rPr>
          <w:rFonts w:eastAsia="宋体"/>
          <w:sz w:val="24"/>
        </w:rPr>
        <w:t>测距实验</w:t>
      </w:r>
      <w:r>
        <w:rPr>
          <w:rFonts w:eastAsia="宋体"/>
          <w:sz w:val="24"/>
        </w:rPr>
        <w:t>range_still.txt</w:t>
      </w:r>
      <w:r>
        <w:rPr>
          <w:rFonts w:eastAsia="宋体" w:hint="eastAsia"/>
          <w:sz w:val="24"/>
        </w:rPr>
        <w:t>）目标距离为</w:t>
      </w:r>
      <w:r>
        <w:rPr>
          <w:rFonts w:eastAsia="宋体" w:hint="eastAsia"/>
          <w:sz w:val="24"/>
        </w:rPr>
        <w:t>2.7m</w:t>
      </w:r>
      <w:r>
        <w:rPr>
          <w:rFonts w:eastAsia="宋体" w:hint="eastAsia"/>
          <w:sz w:val="24"/>
        </w:rPr>
        <w:t>，对于静态目标（</w:t>
      </w:r>
      <w:r>
        <w:rPr>
          <w:rFonts w:eastAsia="宋体"/>
          <w:sz w:val="24"/>
        </w:rPr>
        <w:t>测距实验</w:t>
      </w:r>
      <w:r>
        <w:rPr>
          <w:rFonts w:eastAsia="宋体"/>
          <w:sz w:val="24"/>
        </w:rPr>
        <w:t>range_move.txt</w:t>
      </w:r>
      <w:r>
        <w:rPr>
          <w:rFonts w:eastAsia="宋体" w:hint="eastAsia"/>
          <w:sz w:val="24"/>
        </w:rPr>
        <w:t>）目标距离为</w:t>
      </w:r>
      <w:r>
        <w:rPr>
          <w:rFonts w:eastAsia="宋体" w:hint="eastAsia"/>
          <w:sz w:val="24"/>
        </w:rPr>
        <w:t>1.3m</w:t>
      </w:r>
      <w:r>
        <w:rPr>
          <w:rFonts w:eastAsia="宋体" w:hint="eastAsia"/>
          <w:sz w:val="24"/>
        </w:rPr>
        <w:t>。</w:t>
      </w:r>
      <w:r>
        <w:rPr>
          <w:rFonts w:eastAsia="宋体"/>
          <w:sz w:val="24"/>
        </w:rPr>
        <w:t>两组结果均在实验合理范围内，与雷达实际布设距离一致，表明数据处理方法正确、参数选取合适、测距结果可信。</w:t>
      </w:r>
    </w:p>
    <w:p w14:paraId="79061065" w14:textId="77777777" w:rsidR="003F4B9A" w:rsidRPr="00301684" w:rsidRDefault="003F4B9A" w:rsidP="003F4B9A">
      <w:pPr>
        <w:pStyle w:val="a9"/>
        <w:spacing w:before="156" w:after="156"/>
        <w:jc w:val="left"/>
        <w:rPr>
          <w:rFonts w:eastAsia="宋体"/>
          <w:sz w:val="24"/>
        </w:rPr>
      </w:pPr>
    </w:p>
    <w:p w14:paraId="78AFFE0E" w14:textId="77777777" w:rsidR="003F4B9A" w:rsidRDefault="003F4B9A" w:rsidP="003F4B9A">
      <w:pPr>
        <w:pStyle w:val="2"/>
        <w:spacing w:before="156" w:after="156"/>
        <w:ind w:left="0" w:firstLineChars="142" w:firstLine="426"/>
        <w:rPr>
          <w:rFonts w:ascii="黑体" w:eastAsia="黑体" w:hAnsi="黑体" w:hint="eastAsia"/>
          <w:b w:val="0"/>
          <w:sz w:val="30"/>
          <w:szCs w:val="30"/>
        </w:rPr>
      </w:pPr>
      <w:r>
        <w:rPr>
          <w:rFonts w:ascii="黑体" w:eastAsia="黑体" w:hAnsi="黑体" w:hint="eastAsia"/>
          <w:b w:val="0"/>
          <w:sz w:val="30"/>
          <w:szCs w:val="30"/>
        </w:rPr>
        <w:t>5</w:t>
      </w:r>
      <w:r>
        <w:rPr>
          <w:rFonts w:ascii="黑体" w:eastAsia="黑体" w:hAnsi="黑体" w:hint="eastAsia"/>
          <w:sz w:val="30"/>
          <w:szCs w:val="30"/>
        </w:rPr>
        <w:t xml:space="preserve">. </w:t>
      </w:r>
      <w:r>
        <w:rPr>
          <w:rFonts w:ascii="黑体" w:eastAsia="黑体" w:hAnsi="黑体" w:hint="eastAsia"/>
          <w:b w:val="0"/>
          <w:sz w:val="30"/>
          <w:szCs w:val="30"/>
        </w:rPr>
        <w:t>个人感想与总结</w:t>
      </w:r>
    </w:p>
    <w:p w14:paraId="0186ABAB" w14:textId="1159CD54" w:rsidR="00C00344" w:rsidRPr="00C00344" w:rsidRDefault="00C00344" w:rsidP="00C00344">
      <w:pPr>
        <w:spacing w:line="276" w:lineRule="auto"/>
        <w:ind w:firstLine="480"/>
        <w:rPr>
          <w:rFonts w:ascii="宋体" w:hAnsi="宋体" w:hint="eastAsia"/>
          <w:sz w:val="24"/>
          <w:szCs w:val="24"/>
        </w:rPr>
      </w:pPr>
      <w:r>
        <w:rPr>
          <w:rFonts w:ascii="宋体" w:hAnsi="宋体" w:hint="eastAsia"/>
          <w:sz w:val="24"/>
          <w:szCs w:val="24"/>
        </w:rPr>
        <w:t>通过这次实验，我对调频连续波雷达怎么测距、测速有了比以前清楚的认识。以前上课听三角波调制、差频、多普勒这些概念总觉得抽象，亲手做了实验才明白它们实际是怎么回事。</w:t>
      </w:r>
    </w:p>
    <w:p w14:paraId="5E1AB535" w14:textId="43C8BEB1" w:rsidR="00C00344" w:rsidRPr="00C00344" w:rsidRDefault="00C00344" w:rsidP="00C00344">
      <w:pPr>
        <w:spacing w:line="276" w:lineRule="auto"/>
        <w:ind w:firstLine="480"/>
        <w:rPr>
          <w:rFonts w:ascii="宋体" w:hAnsi="宋体" w:hint="eastAsia"/>
          <w:sz w:val="24"/>
          <w:szCs w:val="24"/>
        </w:rPr>
      </w:pPr>
      <w:r>
        <w:rPr>
          <w:rFonts w:ascii="宋体" w:hAnsi="宋体" w:hint="eastAsia"/>
          <w:sz w:val="24"/>
          <w:szCs w:val="24"/>
        </w:rPr>
        <w:t>实验中，我用MATLAB处理了IQ数据，做了去直流、画时域图、FFT、提取差频、计算距离这些步骤。中间遇到一些问题，比如一开始没去直流，频谱在0Hz附近有个大尖峰。后来慢慢调，把有效数据段截好，结果才合理。通过这个过程，我体会到调制线性度、收发隔离、目标角度等因素都会影响精度。</w:t>
      </w:r>
    </w:p>
    <w:p w14:paraId="12B25999" w14:textId="2969DE21" w:rsidR="00E836FD" w:rsidRPr="00E836FD" w:rsidRDefault="00C00344" w:rsidP="00C00344">
      <w:pPr>
        <w:spacing w:line="276" w:lineRule="auto"/>
        <w:ind w:firstLine="480"/>
        <w:rPr>
          <w:rFonts w:ascii="宋体" w:hAnsi="宋体" w:hint="eastAsia"/>
          <w:sz w:val="24"/>
          <w:szCs w:val="24"/>
        </w:rPr>
      </w:pPr>
      <w:r>
        <w:rPr>
          <w:rFonts w:ascii="宋体" w:hAnsi="宋体" w:hint="eastAsia"/>
          <w:sz w:val="24"/>
          <w:szCs w:val="24"/>
        </w:rPr>
        <w:t>总的来说，这次实验让我把课堂上学的东西和实际联系起来，虽然有些地方处理得不太熟练，但做完之后对调频雷达这部分内容扎实了不少。</w:t>
      </w:r>
    </w:p>
    <w:p w14:paraId="41098A7D" w14:textId="77777777" w:rsidR="003F4B9A" w:rsidRPr="00C00344" w:rsidRDefault="003F4B9A" w:rsidP="003F4B9A">
      <w:pPr>
        <w:pStyle w:val="a9"/>
        <w:spacing w:before="156" w:after="156"/>
        <w:rPr>
          <w:sz w:val="30"/>
          <w:szCs w:val="30"/>
        </w:rPr>
        <w:sectPr w:rsidR="003F4B9A" w:rsidRPr="00C00344" w:rsidSect="009813DD">
          <w:headerReference w:type="even" r:id="rId79"/>
          <w:headerReference w:type="default" r:id="rId80"/>
          <w:footerReference w:type="even" r:id="rId81"/>
          <w:footerReference w:type="default" r:id="rId82"/>
          <w:headerReference w:type="first" r:id="rId83"/>
          <w:footerReference w:type="first" r:id="rId84"/>
          <w:pgSz w:w="11906" w:h="16838"/>
          <w:pgMar w:top="1440" w:right="1800" w:bottom="1440" w:left="1800" w:header="851" w:footer="992" w:gutter="0"/>
          <w:cols w:space="425"/>
          <w:docGrid w:type="lines" w:linePitch="312"/>
        </w:sectPr>
      </w:pPr>
    </w:p>
    <w:p w14:paraId="2612BBC9" w14:textId="77777777" w:rsidR="003F4B9A" w:rsidRPr="00C0444A" w:rsidRDefault="003F4B9A" w:rsidP="003F4B9A">
      <w:pPr>
        <w:pStyle w:val="a9"/>
        <w:spacing w:before="156" w:after="156"/>
        <w:rPr>
          <w:sz w:val="30"/>
          <w:szCs w:val="30"/>
        </w:rPr>
      </w:pPr>
      <w:r>
        <w:rPr>
          <w:rFonts w:hint="eastAsia"/>
          <w:sz w:val="30"/>
          <w:szCs w:val="30"/>
        </w:rPr>
        <w:lastRenderedPageBreak/>
        <w:t>附录：程序代码</w:t>
      </w:r>
    </w:p>
    <w:p w14:paraId="37BACC10" w14:textId="5750AE1B" w:rsidR="009813DD" w:rsidRDefault="00C00344" w:rsidP="00204967">
      <w:pPr>
        <w:ind w:firstLineChars="0" w:firstLine="0"/>
      </w:pPr>
      <w:r>
        <w:rPr>
          <w:rFonts w:hint="eastAsia"/>
        </w:rPr>
        <w:t>见文件夹：工程文件。</w:t>
      </w:r>
    </w:p>
    <w:sectPr w:rsidR="009813DD" w:rsidSect="009813D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C6CF55" w14:textId="77777777" w:rsidR="00606413" w:rsidRDefault="00606413" w:rsidP="003F4B9A">
      <w:pPr>
        <w:ind w:firstLine="420"/>
      </w:pPr>
      <w:r>
        <w:separator/>
      </w:r>
    </w:p>
  </w:endnote>
  <w:endnote w:type="continuationSeparator" w:id="0">
    <w:p w14:paraId="406632AF" w14:textId="77777777" w:rsidR="00606413" w:rsidRDefault="00606413" w:rsidP="003F4B9A">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4DC21" w14:textId="77777777" w:rsidR="003F4B9A" w:rsidRDefault="003F4B9A">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5BA8F" w14:textId="77777777" w:rsidR="003F4B9A" w:rsidRDefault="003F4B9A">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B0CBA" w14:textId="77777777" w:rsidR="003F4B9A" w:rsidRDefault="003F4B9A">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220D5" w14:textId="77777777" w:rsidR="00606413" w:rsidRDefault="00606413" w:rsidP="003F4B9A">
      <w:pPr>
        <w:ind w:firstLine="420"/>
      </w:pPr>
      <w:r>
        <w:separator/>
      </w:r>
    </w:p>
  </w:footnote>
  <w:footnote w:type="continuationSeparator" w:id="0">
    <w:p w14:paraId="25D037B8" w14:textId="77777777" w:rsidR="00606413" w:rsidRDefault="00606413" w:rsidP="003F4B9A">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EF952" w14:textId="77777777" w:rsidR="003F4B9A" w:rsidRDefault="003F4B9A">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36A5E" w14:textId="77777777" w:rsidR="003F4B9A" w:rsidRDefault="003F4B9A">
    <w:pPr>
      <w:pStyle w:val="a3"/>
      <w:pBdr>
        <w:bottom w:val="none" w:sz="0" w:space="1"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03EE1" w14:textId="77777777" w:rsidR="003F4B9A" w:rsidRDefault="003F4B9A">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61A5E"/>
    <w:multiLevelType w:val="hybridMultilevel"/>
    <w:tmpl w:val="1174059C"/>
    <w:lvl w:ilvl="0" w:tplc="B2BEA91C">
      <w:start w:val="1"/>
      <w:numFmt w:val="decimal"/>
      <w:lvlText w:val="%1、"/>
      <w:lvlJc w:val="left"/>
      <w:pPr>
        <w:ind w:left="360" w:hanging="360"/>
      </w:pPr>
      <w:rPr>
        <w:rFonts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B4A1C67"/>
    <w:multiLevelType w:val="hybridMultilevel"/>
    <w:tmpl w:val="C1149BEC"/>
    <w:lvl w:ilvl="0" w:tplc="7630871C">
      <w:start w:val="1"/>
      <w:numFmt w:val="decimal"/>
      <w:lvlText w:val="%1、"/>
      <w:lvlJc w:val="left"/>
      <w:pPr>
        <w:ind w:left="840" w:hanging="360"/>
      </w:pPr>
      <w:rPr>
        <w:rFonts w:hAnsi="宋体"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207991625">
    <w:abstractNumId w:val="1"/>
  </w:num>
  <w:num w:numId="2" w16cid:durableId="758141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4B9A"/>
    <w:rsid w:val="0002143C"/>
    <w:rsid w:val="00040E68"/>
    <w:rsid w:val="00054F76"/>
    <w:rsid w:val="000B00DE"/>
    <w:rsid w:val="001C5DE6"/>
    <w:rsid w:val="00204967"/>
    <w:rsid w:val="00207AE4"/>
    <w:rsid w:val="00262271"/>
    <w:rsid w:val="0034075A"/>
    <w:rsid w:val="003F4B9A"/>
    <w:rsid w:val="005E2FD3"/>
    <w:rsid w:val="005E3E06"/>
    <w:rsid w:val="00606413"/>
    <w:rsid w:val="006B5048"/>
    <w:rsid w:val="00735DF0"/>
    <w:rsid w:val="0084002B"/>
    <w:rsid w:val="009813DD"/>
    <w:rsid w:val="00A117C1"/>
    <w:rsid w:val="00A368C4"/>
    <w:rsid w:val="00B679D5"/>
    <w:rsid w:val="00C00344"/>
    <w:rsid w:val="00D63D2F"/>
    <w:rsid w:val="00D64701"/>
    <w:rsid w:val="00D65586"/>
    <w:rsid w:val="00E836FD"/>
    <w:rsid w:val="00E854B4"/>
    <w:rsid w:val="00F057E6"/>
    <w:rsid w:val="00F06803"/>
    <w:rsid w:val="00F26A37"/>
    <w:rsid w:val="00F368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F1C29F"/>
  <w15:chartTrackingRefBased/>
  <w15:docId w15:val="{7FB67F4F-E326-4930-BFBB-6D50B9AC8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4B9A"/>
    <w:pPr>
      <w:widowControl w:val="0"/>
      <w:ind w:firstLineChars="200" w:firstLine="200"/>
      <w:jc w:val="both"/>
    </w:pPr>
    <w:rPr>
      <w:rFonts w:ascii="Times New Roman" w:eastAsia="宋体" w:hAnsi="Times New Roman"/>
      <w:kern w:val="2"/>
      <w:sz w:val="21"/>
      <w:szCs w:val="22"/>
    </w:rPr>
  </w:style>
  <w:style w:type="paragraph" w:styleId="1">
    <w:name w:val="heading 1"/>
    <w:basedOn w:val="a"/>
    <w:next w:val="a"/>
    <w:link w:val="11"/>
    <w:uiPriority w:val="9"/>
    <w:qFormat/>
    <w:rsid w:val="003F4B9A"/>
    <w:pPr>
      <w:keepNext/>
      <w:keepLines/>
      <w:spacing w:beforeLines="50" w:before="50" w:line="300" w:lineRule="auto"/>
      <w:ind w:left="119" w:right="238" w:firstLineChars="0" w:firstLine="482"/>
      <w:jc w:val="center"/>
      <w:outlineLvl w:val="0"/>
    </w:pPr>
    <w:rPr>
      <w:rFonts w:ascii="Calibri" w:eastAsia="黑体" w:hAnsi="Calibri"/>
      <w:bCs/>
      <w:kern w:val="44"/>
      <w:sz w:val="32"/>
      <w:szCs w:val="44"/>
    </w:rPr>
  </w:style>
  <w:style w:type="paragraph" w:styleId="2">
    <w:name w:val="heading 2"/>
    <w:basedOn w:val="a"/>
    <w:next w:val="a"/>
    <w:link w:val="21"/>
    <w:uiPriority w:val="9"/>
    <w:unhideWhenUsed/>
    <w:qFormat/>
    <w:rsid w:val="003F4B9A"/>
    <w:pPr>
      <w:keepNext/>
      <w:keepLines/>
      <w:spacing w:beforeLines="50" w:before="50" w:line="300" w:lineRule="auto"/>
      <w:ind w:left="119" w:right="238" w:firstLineChars="0" w:firstLine="482"/>
      <w:outlineLvl w:val="1"/>
    </w:pPr>
    <w:rPr>
      <w:rFonts w:ascii="Calibri Light" w:eastAsia="微软雅黑" w:hAnsi="Calibri Light"/>
      <w:b/>
      <w:bCs/>
      <w:sz w:val="32"/>
      <w:szCs w:val="32"/>
    </w:rPr>
  </w:style>
  <w:style w:type="paragraph" w:styleId="3">
    <w:name w:val="heading 3"/>
    <w:basedOn w:val="a"/>
    <w:next w:val="a"/>
    <w:link w:val="31"/>
    <w:uiPriority w:val="9"/>
    <w:unhideWhenUsed/>
    <w:qFormat/>
    <w:rsid w:val="003F4B9A"/>
    <w:pPr>
      <w:keepNext/>
      <w:keepLines/>
      <w:spacing w:beforeLines="50" w:before="50"/>
      <w:ind w:left="119" w:right="238" w:firstLineChars="0" w:firstLine="482"/>
      <w:outlineLvl w:val="2"/>
    </w:pPr>
    <w:rPr>
      <w:rFonts w:ascii="Calibri" w:eastAsia="微软雅黑" w:hAnsi="Calibri"/>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3F4B9A"/>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uiPriority w:val="99"/>
    <w:rsid w:val="003F4B9A"/>
    <w:rPr>
      <w:sz w:val="18"/>
      <w:szCs w:val="18"/>
    </w:rPr>
  </w:style>
  <w:style w:type="paragraph" w:styleId="a5">
    <w:name w:val="footer"/>
    <w:basedOn w:val="a"/>
    <w:link w:val="a6"/>
    <w:uiPriority w:val="99"/>
    <w:unhideWhenUsed/>
    <w:qFormat/>
    <w:rsid w:val="003F4B9A"/>
    <w:pPr>
      <w:tabs>
        <w:tab w:val="center" w:pos="4153"/>
        <w:tab w:val="right" w:pos="8306"/>
      </w:tabs>
      <w:snapToGrid w:val="0"/>
      <w:jc w:val="left"/>
    </w:pPr>
    <w:rPr>
      <w:sz w:val="18"/>
      <w:szCs w:val="18"/>
    </w:rPr>
  </w:style>
  <w:style w:type="character" w:customStyle="1" w:styleId="a6">
    <w:name w:val="页脚 字符"/>
    <w:link w:val="a5"/>
    <w:uiPriority w:val="99"/>
    <w:rsid w:val="003F4B9A"/>
    <w:rPr>
      <w:sz w:val="18"/>
      <w:szCs w:val="18"/>
    </w:rPr>
  </w:style>
  <w:style w:type="character" w:customStyle="1" w:styleId="10">
    <w:name w:val="标题 1 字符"/>
    <w:uiPriority w:val="9"/>
    <w:rsid w:val="003F4B9A"/>
    <w:rPr>
      <w:rFonts w:ascii="Times New Roman" w:eastAsia="宋体" w:hAnsi="Times New Roman" w:cs="Times New Roman"/>
      <w:b/>
      <w:bCs/>
      <w:kern w:val="44"/>
      <w:sz w:val="44"/>
      <w:szCs w:val="44"/>
    </w:rPr>
  </w:style>
  <w:style w:type="character" w:customStyle="1" w:styleId="20">
    <w:name w:val="标题 2 字符"/>
    <w:uiPriority w:val="9"/>
    <w:semiHidden/>
    <w:rsid w:val="003F4B9A"/>
    <w:rPr>
      <w:rFonts w:ascii="等线 Light" w:eastAsia="等线 Light" w:hAnsi="等线 Light" w:cs="Times New Roman"/>
      <w:b/>
      <w:bCs/>
      <w:sz w:val="32"/>
      <w:szCs w:val="32"/>
    </w:rPr>
  </w:style>
  <w:style w:type="character" w:customStyle="1" w:styleId="30">
    <w:name w:val="标题 3 字符"/>
    <w:uiPriority w:val="9"/>
    <w:semiHidden/>
    <w:rsid w:val="003F4B9A"/>
    <w:rPr>
      <w:rFonts w:ascii="Times New Roman" w:eastAsia="宋体" w:hAnsi="Times New Roman" w:cs="Times New Roman"/>
      <w:b/>
      <w:bCs/>
      <w:sz w:val="32"/>
      <w:szCs w:val="32"/>
    </w:rPr>
  </w:style>
  <w:style w:type="paragraph" w:customStyle="1" w:styleId="a7">
    <w:basedOn w:val="a"/>
    <w:next w:val="a8"/>
    <w:link w:val="Char"/>
    <w:qFormat/>
    <w:rsid w:val="003F4B9A"/>
    <w:pPr>
      <w:ind w:firstLine="420"/>
    </w:pPr>
    <w:rPr>
      <w:szCs w:val="20"/>
    </w:rPr>
  </w:style>
  <w:style w:type="character" w:customStyle="1" w:styleId="Char0">
    <w:name w:val="页眉 Char"/>
    <w:uiPriority w:val="99"/>
    <w:qFormat/>
    <w:rsid w:val="003F4B9A"/>
    <w:rPr>
      <w:rFonts w:ascii="Times New Roman" w:eastAsia="宋体" w:hAnsi="Times New Roman"/>
      <w:sz w:val="18"/>
      <w:szCs w:val="18"/>
    </w:rPr>
  </w:style>
  <w:style w:type="character" w:customStyle="1" w:styleId="Char1">
    <w:name w:val="页脚 Char"/>
    <w:uiPriority w:val="99"/>
    <w:qFormat/>
    <w:rsid w:val="003F4B9A"/>
    <w:rPr>
      <w:rFonts w:ascii="Times New Roman" w:eastAsia="宋体" w:hAnsi="Times New Roman"/>
      <w:sz w:val="18"/>
      <w:szCs w:val="18"/>
    </w:rPr>
  </w:style>
  <w:style w:type="character" w:customStyle="1" w:styleId="Char">
    <w:name w:val="正文首行缩进 Char"/>
    <w:link w:val="a7"/>
    <w:qFormat/>
    <w:rsid w:val="003F4B9A"/>
    <w:rPr>
      <w:rFonts w:ascii="Times New Roman" w:eastAsia="宋体" w:hAnsi="Times New Roman" w:cs="Times New Roman"/>
      <w:szCs w:val="20"/>
    </w:rPr>
  </w:style>
  <w:style w:type="paragraph" w:customStyle="1" w:styleId="a9">
    <w:name w:val="条"/>
    <w:basedOn w:val="a"/>
    <w:qFormat/>
    <w:rsid w:val="003F4B9A"/>
    <w:pPr>
      <w:snapToGrid w:val="0"/>
      <w:spacing w:beforeLines="50" w:afterLines="50" w:line="300" w:lineRule="auto"/>
      <w:ind w:firstLineChars="0" w:firstLine="0"/>
    </w:pPr>
    <w:rPr>
      <w:rFonts w:eastAsia="黑体"/>
      <w:sz w:val="28"/>
      <w:szCs w:val="24"/>
    </w:rPr>
  </w:style>
  <w:style w:type="character" w:customStyle="1" w:styleId="11">
    <w:name w:val="标题 1 字符1"/>
    <w:link w:val="1"/>
    <w:uiPriority w:val="9"/>
    <w:rsid w:val="003F4B9A"/>
    <w:rPr>
      <w:rFonts w:ascii="Calibri" w:eastAsia="黑体" w:hAnsi="Calibri" w:cs="Times New Roman"/>
      <w:bCs/>
      <w:kern w:val="44"/>
      <w:sz w:val="32"/>
      <w:szCs w:val="44"/>
    </w:rPr>
  </w:style>
  <w:style w:type="character" w:customStyle="1" w:styleId="21">
    <w:name w:val="标题 2 字符1"/>
    <w:link w:val="2"/>
    <w:uiPriority w:val="9"/>
    <w:rsid w:val="003F4B9A"/>
    <w:rPr>
      <w:rFonts w:ascii="Calibri Light" w:eastAsia="微软雅黑" w:hAnsi="Calibri Light" w:cs="Times New Roman"/>
      <w:b/>
      <w:bCs/>
      <w:sz w:val="32"/>
      <w:szCs w:val="32"/>
    </w:rPr>
  </w:style>
  <w:style w:type="character" w:customStyle="1" w:styleId="31">
    <w:name w:val="标题 3 字符1"/>
    <w:link w:val="3"/>
    <w:uiPriority w:val="9"/>
    <w:rsid w:val="003F4B9A"/>
    <w:rPr>
      <w:rFonts w:ascii="Calibri" w:eastAsia="微软雅黑" w:hAnsi="Calibri" w:cs="Times New Roman"/>
      <w:b/>
      <w:bCs/>
      <w:sz w:val="28"/>
      <w:szCs w:val="32"/>
    </w:rPr>
  </w:style>
  <w:style w:type="paragraph" w:styleId="aa">
    <w:name w:val="caption"/>
    <w:basedOn w:val="a"/>
    <w:next w:val="a"/>
    <w:uiPriority w:val="35"/>
    <w:unhideWhenUsed/>
    <w:qFormat/>
    <w:rsid w:val="003F4B9A"/>
    <w:rPr>
      <w:rFonts w:ascii="等线 Light" w:eastAsia="黑体" w:hAnsi="等线 Light"/>
      <w:sz w:val="20"/>
      <w:szCs w:val="20"/>
    </w:rPr>
  </w:style>
  <w:style w:type="paragraph" w:styleId="ab">
    <w:name w:val="Body Text"/>
    <w:basedOn w:val="a"/>
    <w:link w:val="ac"/>
    <w:uiPriority w:val="99"/>
    <w:semiHidden/>
    <w:unhideWhenUsed/>
    <w:rsid w:val="003F4B9A"/>
    <w:pPr>
      <w:spacing w:after="120"/>
    </w:pPr>
  </w:style>
  <w:style w:type="character" w:customStyle="1" w:styleId="ac">
    <w:name w:val="正文文本 字符"/>
    <w:link w:val="ab"/>
    <w:uiPriority w:val="99"/>
    <w:semiHidden/>
    <w:rsid w:val="003F4B9A"/>
    <w:rPr>
      <w:rFonts w:ascii="Times New Roman" w:eastAsia="宋体" w:hAnsi="Times New Roman" w:cs="Times New Roman"/>
    </w:rPr>
  </w:style>
  <w:style w:type="paragraph" w:styleId="ad">
    <w:name w:val="Body Text First Indent"/>
    <w:basedOn w:val="ab"/>
    <w:link w:val="ae"/>
    <w:uiPriority w:val="99"/>
    <w:semiHidden/>
    <w:unhideWhenUsed/>
    <w:rsid w:val="003F4B9A"/>
    <w:pPr>
      <w:ind w:firstLineChars="100" w:firstLine="420"/>
    </w:pPr>
  </w:style>
  <w:style w:type="character" w:customStyle="1" w:styleId="ae">
    <w:name w:val="正文文本首行缩进 字符"/>
    <w:link w:val="ad"/>
    <w:uiPriority w:val="99"/>
    <w:semiHidden/>
    <w:rsid w:val="003F4B9A"/>
    <w:rPr>
      <w:rFonts w:ascii="Times New Roman" w:eastAsia="宋体" w:hAnsi="Times New Roman" w:cs="Times New Roman"/>
    </w:rPr>
  </w:style>
  <w:style w:type="paragraph" w:styleId="a8">
    <w:name w:val="List Paragraph"/>
    <w:basedOn w:val="a"/>
    <w:uiPriority w:val="34"/>
    <w:qFormat/>
    <w:rsid w:val="003F4B9A"/>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8.bin"/><Relationship Id="rId21" Type="http://schemas.openxmlformats.org/officeDocument/2006/relationships/image" Target="media/image8.wmf"/><Relationship Id="rId42" Type="http://schemas.openxmlformats.org/officeDocument/2006/relationships/oleObject" Target="embeddings/Microsoft_Visio_2003-2010_Drawing2.vsd"/><Relationship Id="rId47" Type="http://schemas.openxmlformats.org/officeDocument/2006/relationships/image" Target="media/image19.wmf"/><Relationship Id="rId63" Type="http://schemas.openxmlformats.org/officeDocument/2006/relationships/image" Target="media/image27.wmf"/><Relationship Id="rId68" Type="http://schemas.openxmlformats.org/officeDocument/2006/relationships/oleObject" Target="embeddings/oleObject30.bin"/><Relationship Id="rId84" Type="http://schemas.openxmlformats.org/officeDocument/2006/relationships/footer" Target="footer3.xml"/><Relationship Id="rId16" Type="http://schemas.openxmlformats.org/officeDocument/2006/relationships/oleObject" Target="embeddings/oleObject4.bin"/><Relationship Id="rId11" Type="http://schemas.openxmlformats.org/officeDocument/2006/relationships/image" Target="media/image3.wmf"/><Relationship Id="rId32" Type="http://schemas.openxmlformats.org/officeDocument/2006/relationships/oleObject" Target="embeddings/oleObject12.bin"/><Relationship Id="rId37" Type="http://schemas.openxmlformats.org/officeDocument/2006/relationships/oleObject" Target="embeddings/oleObject15.bin"/><Relationship Id="rId53" Type="http://schemas.openxmlformats.org/officeDocument/2006/relationships/image" Target="media/image22.wmf"/><Relationship Id="rId58" Type="http://schemas.openxmlformats.org/officeDocument/2006/relationships/oleObject" Target="embeddings/oleObject25.bin"/><Relationship Id="rId74" Type="http://schemas.openxmlformats.org/officeDocument/2006/relationships/image" Target="media/image33.png"/><Relationship Id="rId79" Type="http://schemas.openxmlformats.org/officeDocument/2006/relationships/header" Target="header1.xml"/><Relationship Id="rId5" Type="http://schemas.openxmlformats.org/officeDocument/2006/relationships/footnotes" Target="footnotes.xml"/><Relationship Id="rId19" Type="http://schemas.openxmlformats.org/officeDocument/2006/relationships/image" Target="media/image7.wmf"/><Relationship Id="rId14" Type="http://schemas.openxmlformats.org/officeDocument/2006/relationships/oleObject" Target="embeddings/Microsoft_Visio_2003-2010_Drawing.vsd"/><Relationship Id="rId22" Type="http://schemas.openxmlformats.org/officeDocument/2006/relationships/oleObject" Target="embeddings/oleObject7.bin"/><Relationship Id="rId27" Type="http://schemas.openxmlformats.org/officeDocument/2006/relationships/oleObject" Target="embeddings/oleObject9.bin"/><Relationship Id="rId30" Type="http://schemas.openxmlformats.org/officeDocument/2006/relationships/oleObject" Target="embeddings/oleObject11.bin"/><Relationship Id="rId35" Type="http://schemas.openxmlformats.org/officeDocument/2006/relationships/oleObject" Target="embeddings/oleObject14.bin"/><Relationship Id="rId43" Type="http://schemas.openxmlformats.org/officeDocument/2006/relationships/image" Target="media/image17.wmf"/><Relationship Id="rId48" Type="http://schemas.openxmlformats.org/officeDocument/2006/relationships/oleObject" Target="embeddings/oleObject20.bin"/><Relationship Id="rId56" Type="http://schemas.openxmlformats.org/officeDocument/2006/relationships/oleObject" Target="embeddings/oleObject24.bin"/><Relationship Id="rId64" Type="http://schemas.openxmlformats.org/officeDocument/2006/relationships/oleObject" Target="embeddings/oleObject28.bin"/><Relationship Id="rId69" Type="http://schemas.openxmlformats.org/officeDocument/2006/relationships/image" Target="media/image30.wmf"/><Relationship Id="rId77" Type="http://schemas.openxmlformats.org/officeDocument/2006/relationships/image" Target="media/image36.png"/><Relationship Id="rId8" Type="http://schemas.openxmlformats.org/officeDocument/2006/relationships/oleObject" Target="embeddings/oleObject1.bin"/><Relationship Id="rId51" Type="http://schemas.openxmlformats.org/officeDocument/2006/relationships/image" Target="media/image21.wmf"/><Relationship Id="rId72" Type="http://schemas.openxmlformats.org/officeDocument/2006/relationships/oleObject" Target="embeddings/Microsoft_Visio_2003-2010_Drawing3.vsd"/><Relationship Id="rId80" Type="http://schemas.openxmlformats.org/officeDocument/2006/relationships/header" Target="header2.xm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oleObject" Target="embeddings/oleObject13.bin"/><Relationship Id="rId38" Type="http://schemas.openxmlformats.org/officeDocument/2006/relationships/oleObject" Target="embeddings/oleObject16.bin"/><Relationship Id="rId46" Type="http://schemas.openxmlformats.org/officeDocument/2006/relationships/oleObject" Target="embeddings/oleObject19.bin"/><Relationship Id="rId59" Type="http://schemas.openxmlformats.org/officeDocument/2006/relationships/image" Target="media/image25.wmf"/><Relationship Id="rId67" Type="http://schemas.openxmlformats.org/officeDocument/2006/relationships/image" Target="media/image29.wmf"/><Relationship Id="rId20" Type="http://schemas.openxmlformats.org/officeDocument/2006/relationships/oleObject" Target="embeddings/oleObject6.bin"/><Relationship Id="rId41" Type="http://schemas.openxmlformats.org/officeDocument/2006/relationships/image" Target="media/image16.emf"/><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image" Target="media/image34.png"/><Relationship Id="rId83"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emf"/><Relationship Id="rId28" Type="http://schemas.openxmlformats.org/officeDocument/2006/relationships/image" Target="media/image11.wmf"/><Relationship Id="rId36" Type="http://schemas.openxmlformats.org/officeDocument/2006/relationships/image" Target="media/image14.wmf"/><Relationship Id="rId49" Type="http://schemas.openxmlformats.org/officeDocument/2006/relationships/image" Target="media/image20.wmf"/><Relationship Id="rId57" Type="http://schemas.openxmlformats.org/officeDocument/2006/relationships/image" Target="media/image24.wmf"/><Relationship Id="rId10" Type="http://schemas.openxmlformats.org/officeDocument/2006/relationships/oleObject" Target="embeddings/oleObject2.bin"/><Relationship Id="rId31" Type="http://schemas.openxmlformats.org/officeDocument/2006/relationships/image" Target="media/image12.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image" Target="media/image28.wmf"/><Relationship Id="rId73" Type="http://schemas.openxmlformats.org/officeDocument/2006/relationships/image" Target="media/image32.jpeg"/><Relationship Id="rId78" Type="http://schemas.openxmlformats.org/officeDocument/2006/relationships/image" Target="media/image37.png"/><Relationship Id="rId81" Type="http://schemas.openxmlformats.org/officeDocument/2006/relationships/footer" Target="footer1.xm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emf"/><Relationship Id="rId18" Type="http://schemas.openxmlformats.org/officeDocument/2006/relationships/oleObject" Target="embeddings/oleObject5.bin"/><Relationship Id="rId39" Type="http://schemas.openxmlformats.org/officeDocument/2006/relationships/image" Target="media/image15.wmf"/><Relationship Id="rId34" Type="http://schemas.openxmlformats.org/officeDocument/2006/relationships/image" Target="media/image13.wmf"/><Relationship Id="rId50" Type="http://schemas.openxmlformats.org/officeDocument/2006/relationships/oleObject" Target="embeddings/oleObject21.bin"/><Relationship Id="rId55" Type="http://schemas.openxmlformats.org/officeDocument/2006/relationships/image" Target="media/image23.wmf"/><Relationship Id="rId76" Type="http://schemas.openxmlformats.org/officeDocument/2006/relationships/image" Target="media/image35.png"/><Relationship Id="rId7" Type="http://schemas.openxmlformats.org/officeDocument/2006/relationships/image" Target="media/image1.png"/><Relationship Id="rId71" Type="http://schemas.openxmlformats.org/officeDocument/2006/relationships/image" Target="media/image31.emf"/><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oleObject" Target="embeddings/Microsoft_Visio_2003-2010_Drawing1.vsd"/><Relationship Id="rId40" Type="http://schemas.openxmlformats.org/officeDocument/2006/relationships/oleObject" Target="embeddings/oleObject17.bin"/><Relationship Id="rId45" Type="http://schemas.openxmlformats.org/officeDocument/2006/relationships/image" Target="media/image18.wmf"/><Relationship Id="rId66" Type="http://schemas.openxmlformats.org/officeDocument/2006/relationships/oleObject" Target="embeddings/oleObject29.bin"/><Relationship Id="rId61" Type="http://schemas.openxmlformats.org/officeDocument/2006/relationships/image" Target="media/image26.wmf"/><Relationship Id="rId8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2210</Words>
  <Characters>2365</Characters>
  <Application>Microsoft Office Word</Application>
  <DocSecurity>0</DocSecurity>
  <PresentationFormat/>
  <Lines>168</Lines>
  <Paragraphs>134</Paragraphs>
  <Slides>0</Slides>
  <Notes>0</Notes>
  <HiddenSlides>0</HiddenSlides>
  <MMClips>0</MMClips>
  <ScaleCrop>false</ScaleCrop>
  <Manager/>
  <Company/>
  <LinksUpToDate>false</LinksUpToDate>
  <CharactersWithSpaces>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姚慧雨</dc:creator>
  <cp:keywords/>
  <dc:description/>
  <cp:lastModifiedBy>任东</cp:lastModifiedBy>
  <cp:revision>4</cp:revision>
  <dcterms:created xsi:type="dcterms:W3CDTF">2026-05-15T13:15:00Z</dcterms:created>
  <dcterms:modified xsi:type="dcterms:W3CDTF">2026-05-15T15:17:00Z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