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6F4A"/>
          <w:sz w:val="18"/>
        </w:rPr>
        <w:t>MASTER PRODUCT BLUEPRINT</w:t>
      </w:r>
    </w:p>
    <w:p>
      <w:pPr>
        <w:pStyle w:val="Title"/>
      </w:pPr>
      <w:r>
        <w:t>SINGGAH</w:t>
      </w:r>
    </w:p>
    <w:p>
      <w:pPr>
        <w:pStyle w:val="Lead"/>
      </w:pPr>
      <w:r>
        <w:t>Product, UX, City Explorer &amp; Technical Blueprint</w:t>
      </w:r>
    </w:p>
    <w:p>
      <w:r>
        <w:rPr>
          <w:b/>
          <w:color w:val="2F6B57"/>
          <w:sz w:val="34"/>
        </w:rPr>
        <w:t>Warm Transit Explorer for Jabodetabek</w:t>
      </w:r>
    </w:p>
    <w:p>
      <w:r>
        <w:t>Satu aplikasi untuk bergerak, menjelajah, menyimpan cerita perjalanan, dan memahami jaringan transportasi publik - dari perjalanan harian sampai menyelesaikan seluruh stasiun, halte, dan rute sebagai checkpoint.</w:t>
      </w:r>
    </w:p>
    <w:tbl>
      <w:tblPr>
        <w:tblW w:type="auto" w:w="0"/>
        <w:jc w:val="center"/>
        <w:tblLook w:firstColumn="1" w:firstRow="1" w:lastColumn="0" w:lastRow="0" w:noHBand="0" w:noVBand="1" w:val="04A0"/>
      </w:tblPr>
      <w:tblGrid>
        <w:gridCol w:w="10080"/>
      </w:tblGrid>
      <w:tr>
        <w:tc>
          <w:tcPr>
            <w:tcW w:type="dxa" w:w="10080"/>
            <w:shd w:fill="E7F2EC"/>
            <w:tcMar>
              <w:top w:w="150" w:type="dxa"/>
              <w:start w:w="170" w:type="dxa"/>
              <w:bottom w:w="150" w:type="dxa"/>
              <w:end w:w="170" w:type="dxa"/>
            </w:tcMar>
          </w:tcPr>
          <w:p>
            <w:r>
              <w:rPr>
                <w:b/>
                <w:color w:val="2F6B57"/>
                <w:sz w:val="21"/>
              </w:rPr>
              <w:t>North-star promise</w:t>
            </w:r>
          </w:p>
          <w:p>
            <w:pPr>
              <w:pStyle w:val="Callout"/>
            </w:pPr>
            <w:r>
              <w:t>“Saya mau ke suatu tempat. Beri tahu kapan harus berangkat, naik apa, transit di mana, apa yang sedang datang, dan apa yang menarik untuk ditemukan di sepanjang jaringan.”</w:t>
            </w:r>
          </w:p>
        </w:tc>
        <w:trPr>
          <w:tblHeader/>
        </w:trPr>
      </w:tr>
    </w:tbl>
    <w:p>
      <w:pPr>
        <w:spacing w:after="20"/>
      </w:pPr>
    </w:p>
    <w:p>
      <w:pPr>
        <w:jc w:val="center"/>
      </w:pPr>
      <w:r>
        <w:drawing>
          <wp:inline xmlns:a="http://schemas.openxmlformats.org/drawingml/2006/main" xmlns:pic="http://schemas.openxmlformats.org/drawingml/2006/picture">
            <wp:extent cx="5806440" cy="2460592"/>
            <wp:docPr id="1" name="Picture 1" descr="Image: image1.png"/>
            <wp:cNvGraphicFramePr>
              <a:graphicFrameLocks noChangeAspect="1"/>
            </wp:cNvGraphicFramePr>
            <a:graphic>
              <a:graphicData uri="http://schemas.openxmlformats.org/drawingml/2006/picture">
                <pic:pic>
                  <pic:nvPicPr>
                    <pic:cNvPr id="0" name="01_product_ecosystem_v2.png"/>
                    <pic:cNvPicPr/>
                  </pic:nvPicPr>
                  <pic:blipFill>
                    <a:blip r:embed="rId10"/>
                    <a:stretch>
                      <a:fillRect/>
                    </a:stretch>
                  </pic:blipFill>
                  <pic:spPr>
                    <a:xfrm>
                      <a:off x="0" y="0"/>
                      <a:ext cx="5806440" cy="2460592"/>
                    </a:xfrm>
                    <a:prstGeom prst="rect"/>
                  </pic:spPr>
                </pic:pic>
              </a:graphicData>
            </a:graphic>
          </wp:inline>
        </w:drawing>
      </w:r>
    </w:p>
    <w:p>
      <w:pPr>
        <w:jc w:val="center"/>
      </w:pPr>
      <w:r>
        <w:rPr>
          <w:i/>
          <w:color w:val="68747C"/>
          <w:sz w:val="17"/>
        </w:rPr>
        <w:t>Empat pillar Singgah: MOVE, EXPLORE, DISCOVER, dan INSIGHTS.</w:t>
      </w:r>
    </w:p>
    <w:p>
      <w:pPr>
        <w:jc w:val="center"/>
      </w:pPr>
      <w:r>
        <w:rPr>
          <w:b/>
          <w:color w:val="17324D"/>
          <w:sz w:val="18"/>
        </w:rPr>
        <w:t>Version 2.0  |  23 September 2026  |  Jabodetabek</w:t>
      </w:r>
    </w:p>
    <w:p>
      <w:pPr>
        <w:jc w:val="center"/>
      </w:pPr>
      <w:r>
        <w:rPr>
          <w:color w:val="68747C"/>
          <w:sz w:val="17"/>
        </w:rPr>
        <w:t>Web/PWA  -  Android  -  iOS  -  Desktop  |  Free-first / low-budget</w:t>
      </w:r>
    </w:p>
    <w:p>
      <w:r>
        <w:br w:type="page"/>
      </w:r>
    </w:p>
    <w:p>
      <w:r>
        <w:rPr>
          <w:b/>
          <w:color w:val="C96F4A"/>
          <w:sz w:val="17"/>
        </w:rPr>
        <w:t>01</w:t>
      </w:r>
    </w:p>
    <w:p>
      <w:r>
        <w:rPr>
          <w:b/>
          <w:color w:val="17324D"/>
          <w:sz w:val="48"/>
        </w:rPr>
        <w:t>Executive Summary</w:t>
      </w:r>
    </w:p>
    <w:p>
      <w:pPr>
        <w:pStyle w:val="Lead"/>
      </w:pPr>
      <w:r>
        <w:t>Ringkasan produk, keputusan arsitektur, dan definisi final Singgah sebelum masuk ke detail.</w:t>
      </w:r>
    </w:p>
    <w:p>
      <w:r>
        <w:t>Singgah adalah personal mobility companion lintas platform untuk bergerak dan menjelajah Jabodetabek lewat transportasi publik. Ia menyatukan journey planner multimoda, realtime/estimated/scheduled transit, Transit Passport, checkpoint, station journal, fasilitas dan accessibility, City Explorer, walking trails, themed routes, serta personal transit analytics. Versi 2 memperluas Singgah dari transit utility menjadi transit-centric city companion: pengguna bukan hanya tahu cara sampai, tetapi juga tahu apa yang layak disinggahi dekat transit dan area mana yang masuk akal untuk kehidupan hariannya.</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17324D"/>
            <w:tcMar>
              <w:top w:w="100" w:type="dxa"/>
              <w:start w:w="110" w:type="dxa"/>
              <w:bottom w:w="100" w:type="dxa"/>
              <w:end w:w="110" w:type="dxa"/>
            </w:tcMar>
            <w:vAlign w:val="center"/>
          </w:tcPr>
          <w:p>
            <w:pPr>
              <w:jc w:val="center"/>
            </w:pPr>
            <w:r>
              <w:rPr>
                <w:b/>
                <w:color w:val="FFFFFF"/>
                <w:sz w:val="17"/>
              </w:rPr>
              <w:t>Area</w:t>
            </w:r>
          </w:p>
        </w:tc>
        <w:tc>
          <w:tcPr>
            <w:tcW w:type="dxa" w:w="7632"/>
            <w:shd w:fill="17324D"/>
            <w:tcMar>
              <w:top w:w="100" w:type="dxa"/>
              <w:start w:w="110" w:type="dxa"/>
              <w:bottom w:w="100" w:type="dxa"/>
              <w:end w:w="110" w:type="dxa"/>
            </w:tcMar>
            <w:vAlign w:val="center"/>
          </w:tcPr>
          <w:p>
            <w:pPr>
              <w:jc w:val="center"/>
            </w:pPr>
            <w:r>
              <w:rPr>
                <w:b/>
                <w:color w:val="FFFFFF"/>
                <w:sz w:val="17"/>
              </w:rPr>
              <w:t>Keputusan utama</w:t>
            </w:r>
          </w:p>
        </w:tc>
      </w:tr>
      <w:tr>
        <w:trPr>
          <w:cantSplit/>
        </w:trPr>
        <w:tc>
          <w:tcPr>
            <w:tcW w:type="dxa" w:w="2088"/>
            <w:tcMar>
              <w:top w:w="100" w:type="dxa"/>
              <w:start w:w="110" w:type="dxa"/>
              <w:bottom w:w="100" w:type="dxa"/>
              <w:end w:w="110" w:type="dxa"/>
            </w:tcMar>
            <w:vAlign w:val="center"/>
          </w:tcPr>
          <w:p>
            <w:pPr>
              <w:jc w:val="left"/>
            </w:pPr>
            <w:r>
              <w:rPr>
                <w:color w:val="1D2A33"/>
                <w:sz w:val="17"/>
              </w:rPr>
              <w:t>Positioning</w:t>
            </w:r>
          </w:p>
        </w:tc>
        <w:tc>
          <w:tcPr>
            <w:tcW w:type="dxa" w:w="7632"/>
            <w:tcMar>
              <w:top w:w="100" w:type="dxa"/>
              <w:start w:w="110" w:type="dxa"/>
              <w:bottom w:w="100" w:type="dxa"/>
              <w:end w:w="110" w:type="dxa"/>
            </w:tcMar>
            <w:vAlign w:val="center"/>
          </w:tcPr>
          <w:p>
            <w:pPr>
              <w:jc w:val="left"/>
            </w:pPr>
            <w:r>
              <w:rPr>
                <w:color w:val="1D2A33"/>
                <w:sz w:val="17"/>
              </w:rPr>
              <w:t>Warm Transit Explorer - utility perjalanan harian + discovery + personal mobility history.</w:t>
            </w:r>
          </w:p>
        </w:tc>
      </w:tr>
      <w:tr>
        <w:trPr>
          <w:cantSplit/>
        </w:trPr>
        <w:tc>
          <w:tcPr>
            <w:tcW w:type="dxa" w:w="2088"/>
            <w:tcMar>
              <w:top w:w="100" w:type="dxa"/>
              <w:start w:w="110" w:type="dxa"/>
              <w:bottom w:w="100" w:type="dxa"/>
              <w:end w:w="110" w:type="dxa"/>
            </w:tcMar>
            <w:vAlign w:val="center"/>
          </w:tcPr>
          <w:p>
            <w:pPr>
              <w:jc w:val="left"/>
            </w:pPr>
            <w:r>
              <w:rPr>
                <w:color w:val="1D2A33"/>
                <w:sz w:val="17"/>
              </w:rPr>
              <w:t>Moda awal</w:t>
            </w:r>
          </w:p>
        </w:tc>
        <w:tc>
          <w:tcPr>
            <w:tcW w:type="dxa" w:w="7632"/>
            <w:tcMar>
              <w:top w:w="100" w:type="dxa"/>
              <w:start w:w="110" w:type="dxa"/>
              <w:bottom w:w="100" w:type="dxa"/>
              <w:end w:w="110" w:type="dxa"/>
            </w:tcMar>
            <w:vAlign w:val="center"/>
          </w:tcPr>
          <w:p>
            <w:pPr>
              <w:jc w:val="left"/>
            </w:pPr>
            <w:r>
              <w:rPr>
                <w:color w:val="1D2A33"/>
                <w:sz w:val="17"/>
              </w:rPr>
              <w:t>KRL, MRT Jakarta, LRT Jabodebek/LRT Jakarta sesuai data, TransJakarta, walking.</w:t>
            </w:r>
          </w:p>
        </w:tc>
      </w:tr>
      <w:tr>
        <w:trPr>
          <w:cantSplit/>
        </w:trPr>
        <w:tc>
          <w:tcPr>
            <w:tcW w:type="dxa" w:w="2088"/>
            <w:tcMar>
              <w:top w:w="100" w:type="dxa"/>
              <w:start w:w="110" w:type="dxa"/>
              <w:bottom w:w="100" w:type="dxa"/>
              <w:end w:w="110" w:type="dxa"/>
            </w:tcMar>
            <w:vAlign w:val="center"/>
          </w:tcPr>
          <w:p>
            <w:pPr>
              <w:jc w:val="left"/>
            </w:pPr>
            <w:r>
              <w:rPr>
                <w:color w:val="1D2A33"/>
                <w:sz w:val="17"/>
              </w:rPr>
              <w:t>Cross-platform</w:t>
            </w:r>
          </w:p>
        </w:tc>
        <w:tc>
          <w:tcPr>
            <w:tcW w:type="dxa" w:w="7632"/>
            <w:tcMar>
              <w:top w:w="100" w:type="dxa"/>
              <w:start w:w="110" w:type="dxa"/>
              <w:bottom w:w="100" w:type="dxa"/>
              <w:end w:w="110" w:type="dxa"/>
            </w:tcMar>
            <w:vAlign w:val="center"/>
          </w:tcPr>
          <w:p>
            <w:pPr>
              <w:jc w:val="left"/>
            </w:pPr>
            <w:r>
              <w:rPr>
                <w:color w:val="1D2A33"/>
                <w:sz w:val="17"/>
              </w:rPr>
              <w:t>SvelteKit/PWA sebagai core web; Capacitor untuk Android/iOS; Tauri 2 untuk desktop saat dibutuhkan.</w:t>
            </w:r>
          </w:p>
        </w:tc>
      </w:tr>
      <w:tr>
        <w:trPr>
          <w:cantSplit/>
        </w:trPr>
        <w:tc>
          <w:tcPr>
            <w:tcW w:type="dxa" w:w="2088"/>
            <w:tcMar>
              <w:top w:w="100" w:type="dxa"/>
              <w:start w:w="110" w:type="dxa"/>
              <w:bottom w:w="100" w:type="dxa"/>
              <w:end w:w="110" w:type="dxa"/>
            </w:tcMar>
            <w:vAlign w:val="center"/>
          </w:tcPr>
          <w:p>
            <w:pPr>
              <w:jc w:val="left"/>
            </w:pPr>
            <w:r>
              <w:rPr>
                <w:color w:val="1D2A33"/>
                <w:sz w:val="17"/>
              </w:rPr>
              <w:t>Backend</w:t>
            </w:r>
          </w:p>
        </w:tc>
        <w:tc>
          <w:tcPr>
            <w:tcW w:type="dxa" w:w="7632"/>
            <w:tcMar>
              <w:top w:w="100" w:type="dxa"/>
              <w:start w:w="110" w:type="dxa"/>
              <w:bottom w:w="100" w:type="dxa"/>
              <w:end w:w="110" w:type="dxa"/>
            </w:tcMar>
            <w:vAlign w:val="center"/>
          </w:tcPr>
          <w:p>
            <w:pPr>
              <w:jc w:val="left"/>
            </w:pPr>
            <w:r>
              <w:rPr>
                <w:color w:val="1D2A33"/>
                <w:sz w:val="17"/>
              </w:rPr>
              <w:t>Modular monolith + worker; service split hanya setelah bottleneck nyata.</w:t>
            </w:r>
          </w:p>
        </w:tc>
      </w:tr>
      <w:tr>
        <w:trPr>
          <w:cantSplit/>
        </w:trPr>
        <w:tc>
          <w:tcPr>
            <w:tcW w:type="dxa" w:w="2088"/>
            <w:tcMar>
              <w:top w:w="100" w:type="dxa"/>
              <w:start w:w="110" w:type="dxa"/>
              <w:bottom w:w="100" w:type="dxa"/>
              <w:end w:w="110" w:type="dxa"/>
            </w:tcMar>
            <w:vAlign w:val="center"/>
          </w:tcPr>
          <w:p>
            <w:pPr>
              <w:jc w:val="left"/>
            </w:pPr>
            <w:r>
              <w:rPr>
                <w:color w:val="1D2A33"/>
                <w:sz w:val="17"/>
              </w:rPr>
              <w:t>Data</w:t>
            </w:r>
          </w:p>
        </w:tc>
        <w:tc>
          <w:tcPr>
            <w:tcW w:type="dxa" w:w="7632"/>
            <w:tcMar>
              <w:top w:w="100" w:type="dxa"/>
              <w:start w:w="110" w:type="dxa"/>
              <w:bottom w:w="100" w:type="dxa"/>
              <w:end w:w="110" w:type="dxa"/>
            </w:tcMar>
            <w:vAlign w:val="center"/>
          </w:tcPr>
          <w:p>
            <w:pPr>
              <w:jc w:val="left"/>
            </w:pPr>
            <w:r>
              <w:rPr>
                <w:color w:val="1D2A33"/>
                <w:sz w:val="17"/>
              </w:rPr>
              <w:t>Provider adapters -&gt; model transit internal bergaya GTFS; frontend tidak memahami format operator.</w:t>
            </w:r>
          </w:p>
        </w:tc>
      </w:tr>
      <w:tr>
        <w:trPr>
          <w:cantSplit/>
        </w:trPr>
        <w:tc>
          <w:tcPr>
            <w:tcW w:type="dxa" w:w="2088"/>
            <w:tcMar>
              <w:top w:w="100" w:type="dxa"/>
              <w:start w:w="110" w:type="dxa"/>
              <w:bottom w:w="100" w:type="dxa"/>
              <w:end w:w="110" w:type="dxa"/>
            </w:tcMar>
            <w:vAlign w:val="center"/>
          </w:tcPr>
          <w:p>
            <w:pPr>
              <w:jc w:val="left"/>
            </w:pPr>
            <w:r>
              <w:rPr>
                <w:color w:val="1D2A33"/>
                <w:sz w:val="17"/>
              </w:rPr>
              <w:t>DB</w:t>
            </w:r>
          </w:p>
        </w:tc>
        <w:tc>
          <w:tcPr>
            <w:tcW w:type="dxa" w:w="7632"/>
            <w:tcMar>
              <w:top w:w="100" w:type="dxa"/>
              <w:start w:w="110" w:type="dxa"/>
              <w:bottom w:w="100" w:type="dxa"/>
              <w:end w:w="110" w:type="dxa"/>
            </w:tcMar>
            <w:vAlign w:val="center"/>
          </w:tcPr>
          <w:p>
            <w:pPr>
              <w:jc w:val="left"/>
            </w:pPr>
            <w:r>
              <w:rPr>
                <w:color w:val="1D2A33"/>
                <w:sz w:val="17"/>
              </w:rPr>
              <w:t>PostgreSQL + PostGIS; time-series khusus ditunda sampai volume membuktikan kebutuhan.</w:t>
            </w:r>
          </w:p>
        </w:tc>
      </w:tr>
      <w:tr>
        <w:trPr>
          <w:cantSplit/>
        </w:trPr>
        <w:tc>
          <w:tcPr>
            <w:tcW w:type="dxa" w:w="2088"/>
            <w:tcMar>
              <w:top w:w="100" w:type="dxa"/>
              <w:start w:w="110" w:type="dxa"/>
              <w:bottom w:w="100" w:type="dxa"/>
              <w:end w:w="110" w:type="dxa"/>
            </w:tcMar>
            <w:vAlign w:val="center"/>
          </w:tcPr>
          <w:p>
            <w:pPr>
              <w:jc w:val="left"/>
            </w:pPr>
            <w:r>
              <w:rPr>
                <w:color w:val="1D2A33"/>
                <w:sz w:val="17"/>
              </w:rPr>
              <w:t>Realtime</w:t>
            </w:r>
          </w:p>
        </w:tc>
        <w:tc>
          <w:tcPr>
            <w:tcW w:type="dxa" w:w="7632"/>
            <w:tcMar>
              <w:top w:w="100" w:type="dxa"/>
              <w:start w:w="110" w:type="dxa"/>
              <w:bottom w:w="100" w:type="dxa"/>
              <w:end w:w="110" w:type="dxa"/>
            </w:tcMar>
            <w:vAlign w:val="center"/>
          </w:tcPr>
          <w:p>
            <w:pPr>
              <w:jc w:val="left"/>
            </w:pPr>
            <w:r>
              <w:rPr>
                <w:color w:val="1D2A33"/>
                <w:sz w:val="17"/>
              </w:rPr>
              <w:t>Viewport subscription, cache live state, jelas membedakan LIVE / ESTIMATED / SCHEDULED / STALE.</w:t>
            </w:r>
          </w:p>
        </w:tc>
      </w:tr>
      <w:tr>
        <w:trPr>
          <w:cantSplit/>
        </w:trPr>
        <w:tc>
          <w:tcPr>
            <w:tcW w:type="dxa" w:w="2088"/>
            <w:tcMar>
              <w:top w:w="100" w:type="dxa"/>
              <w:start w:w="110" w:type="dxa"/>
              <w:bottom w:w="100" w:type="dxa"/>
              <w:end w:w="110" w:type="dxa"/>
            </w:tcMar>
            <w:vAlign w:val="center"/>
          </w:tcPr>
          <w:p>
            <w:pPr>
              <w:jc w:val="left"/>
            </w:pPr>
            <w:r>
              <w:rPr>
                <w:color w:val="1D2A33"/>
                <w:sz w:val="17"/>
              </w:rPr>
              <w:t>Infra</w:t>
            </w:r>
          </w:p>
        </w:tc>
        <w:tc>
          <w:tcPr>
            <w:tcW w:type="dxa" w:w="7632"/>
            <w:tcMar>
              <w:top w:w="100" w:type="dxa"/>
              <w:start w:w="110" w:type="dxa"/>
              <w:bottom w:w="100" w:type="dxa"/>
              <w:end w:w="110" w:type="dxa"/>
            </w:tcMar>
            <w:vAlign w:val="center"/>
          </w:tcPr>
          <w:p>
            <w:pPr>
              <w:jc w:val="left"/>
            </w:pPr>
            <w:r>
              <w:rPr>
                <w:color w:val="1D2A33"/>
                <w:sz w:val="17"/>
              </w:rPr>
              <w:t>Cloudflare + Supabase/Postgres + R2 + optional Upstash; OpenTripPlanner/Valkey dedicated later.</w:t>
            </w:r>
          </w:p>
        </w:tc>
      </w:tr>
      <w:tr>
        <w:trPr>
          <w:cantSplit/>
        </w:trPr>
        <w:tc>
          <w:tcPr>
            <w:tcW w:type="dxa" w:w="2088"/>
            <w:tcMar>
              <w:top w:w="100" w:type="dxa"/>
              <w:start w:w="110" w:type="dxa"/>
              <w:bottom w:w="100" w:type="dxa"/>
              <w:end w:w="110" w:type="dxa"/>
            </w:tcMar>
            <w:vAlign w:val="center"/>
          </w:tcPr>
          <w:p>
            <w:pPr>
              <w:jc w:val="left"/>
            </w:pPr>
            <w:r>
              <w:rPr>
                <w:color w:val="1D2A33"/>
                <w:sz w:val="17"/>
              </w:rPr>
              <w:t>UX</w:t>
            </w:r>
          </w:p>
        </w:tc>
        <w:tc>
          <w:tcPr>
            <w:tcW w:type="dxa" w:w="7632"/>
            <w:tcMar>
              <w:top w:w="100" w:type="dxa"/>
              <w:start w:w="110" w:type="dxa"/>
              <w:bottom w:w="100" w:type="dxa"/>
              <w:end w:w="110" w:type="dxa"/>
            </w:tcMar>
            <w:vAlign w:val="center"/>
          </w:tcPr>
          <w:p>
            <w:pPr>
              <w:jc w:val="left"/>
            </w:pPr>
            <w:r>
              <w:rPr>
                <w:color w:val="1D2A33"/>
                <w:sz w:val="17"/>
              </w:rPr>
              <w:t>Calm, warm, exploratory; sedikit card; map contextual; informasi transit dibaca dalam 1-2 detik.</w:t>
            </w:r>
          </w:p>
        </w:tc>
      </w:tr>
      <w:tr>
        <w:trPr>
          <w:cantSplit/>
        </w:trPr>
        <w:tc>
          <w:tcPr>
            <w:tcW w:type="dxa" w:w="2088"/>
            <w:tcMar>
              <w:top w:w="100" w:type="dxa"/>
              <w:start w:w="110" w:type="dxa"/>
              <w:bottom w:w="100" w:type="dxa"/>
              <w:end w:w="110" w:type="dxa"/>
            </w:tcMar>
            <w:vAlign w:val="center"/>
          </w:tcPr>
          <w:p>
            <w:pPr>
              <w:jc w:val="left"/>
            </w:pPr>
            <w:r>
              <w:rPr>
                <w:color w:val="1D2A33"/>
                <w:sz w:val="17"/>
              </w:rPr>
              <w:t>City Explorer</w:t>
            </w:r>
          </w:p>
        </w:tc>
        <w:tc>
          <w:tcPr>
            <w:tcW w:type="dxa" w:w="7632"/>
            <w:tcMar>
              <w:top w:w="100" w:type="dxa"/>
              <w:start w:w="110" w:type="dxa"/>
              <w:bottom w:w="100" w:type="dxa"/>
              <w:end w:w="110" w:type="dxa"/>
            </w:tcMar>
            <w:vAlign w:val="center"/>
          </w:tcPr>
          <w:p>
            <w:pPr>
              <w:jc w:val="left"/>
            </w:pPr>
            <w:r>
              <w:rPr>
                <w:color w:val="1D2A33"/>
                <w:sz w:val="17"/>
              </w:rPr>
              <w:t>POI dekat transit, kuliner/hiburan/budaya/taman, walking trails, themed routes, dan collection loops.</w:t>
            </w:r>
          </w:p>
        </w:tc>
      </w:tr>
      <w:tr>
        <w:trPr>
          <w:cantSplit/>
        </w:trPr>
        <w:tc>
          <w:tcPr>
            <w:tcW w:type="dxa" w:w="2088"/>
            <w:tcMar>
              <w:top w:w="100" w:type="dxa"/>
              <w:start w:w="110" w:type="dxa"/>
              <w:bottom w:w="100" w:type="dxa"/>
              <w:end w:w="110" w:type="dxa"/>
            </w:tcMar>
            <w:vAlign w:val="center"/>
          </w:tcPr>
          <w:p>
            <w:pPr>
              <w:jc w:val="left"/>
            </w:pPr>
            <w:r>
              <w:rPr>
                <w:color w:val="1D2A33"/>
                <w:sz w:val="17"/>
              </w:rPr>
              <w:t>Living Explorer</w:t>
            </w:r>
          </w:p>
        </w:tc>
        <w:tc>
          <w:tcPr>
            <w:tcW w:type="dxa" w:w="7632"/>
            <w:tcMar>
              <w:top w:w="100" w:type="dxa"/>
              <w:start w:w="110" w:type="dxa"/>
              <w:bottom w:w="100" w:type="dxa"/>
              <w:end w:w="110" w:type="dxa"/>
            </w:tcMar>
            <w:vAlign w:val="center"/>
          </w:tcPr>
          <w:p>
            <w:pPr>
              <w:jc w:val="left"/>
            </w:pPr>
            <w:r>
              <w:rPr>
                <w:color w:val="1D2A33"/>
                <w:sz w:val="17"/>
              </w:rPr>
              <w:t>Where Should I Live? sebagai advanced tool berbasis commute time, transfer, walking, reliability, dan amenities - bukan ranking tunggal.</w:t>
            </w:r>
          </w:p>
        </w:tc>
      </w:tr>
    </w:tbl>
    <w:p>
      <w:pPr>
        <w:spacing w:after="20"/>
      </w:pPr>
    </w:p>
    <w:tbl>
      <w:tblPr>
        <w:tblW w:type="auto" w:w="0"/>
        <w:jc w:val="center"/>
        <w:tblLook w:firstColumn="1" w:firstRow="1" w:lastColumn="0" w:lastRow="0" w:noHBand="0" w:noVBand="1" w:val="04A0"/>
      </w:tblPr>
      <w:tblGrid>
        <w:gridCol w:w="10080"/>
      </w:tblGrid>
      <w:tr>
        <w:tc>
          <w:tcPr>
            <w:tcW w:type="dxa" w:w="10080"/>
            <w:shd w:fill="F6EEDC"/>
            <w:tcMar>
              <w:top w:w="150" w:type="dxa"/>
              <w:start w:w="170" w:type="dxa"/>
              <w:bottom w:w="150" w:type="dxa"/>
              <w:end w:w="170" w:type="dxa"/>
            </w:tcMar>
          </w:tcPr>
          <w:p>
            <w:r>
              <w:rPr>
                <w:b/>
                <w:color w:val="B58A3B"/>
                <w:sz w:val="21"/>
              </w:rPr>
              <w:t>Prinsip biaya</w:t>
            </w:r>
          </w:p>
          <w:p>
            <w:pPr>
              <w:pStyle w:val="Callout"/>
            </w:pPr>
            <w:r>
              <w:t>Target MVP adalah infrastructure sedekat mungkin ke US$0/bulan. Biaya distribusi store dipisahkan dari biaya server. Upgrade terjadi karena limit, reliability, atau usage - bukan hanya karena aplikasi “sudah production”.</w:t>
            </w:r>
          </w:p>
        </w:tc>
        <w:trPr>
          <w:tblHeader/>
        </w:trPr>
      </w:tr>
    </w:tbl>
    <w:p>
      <w:pPr>
        <w:spacing w:after="20"/>
      </w:pPr>
    </w:p>
    <w:p>
      <w:pPr>
        <w:pStyle w:val="Heading1"/>
      </w:pPr>
      <w:r>
        <w:t>Daftar Isi</w:t>
      </w:r>
    </w:p>
    <w:p>
      <w:pPr>
        <w:spacing w:after="10"/>
      </w:pPr>
      <w:r>
        <w:rPr>
          <w:color w:val="17324D"/>
          <w:sz w:val="17"/>
        </w:rPr>
        <w:t>1. Executive Summary</w:t>
      </w:r>
    </w:p>
    <w:p>
      <w:pPr>
        <w:spacing w:after="10"/>
      </w:pPr>
      <w:r>
        <w:rPr>
          <w:color w:val="17324D"/>
          <w:sz w:val="17"/>
        </w:rPr>
        <w:t>2. Product Vision &amp; Brand Direction</w:t>
      </w:r>
    </w:p>
    <w:p>
      <w:pPr>
        <w:spacing w:after="10"/>
      </w:pPr>
      <w:r>
        <w:rPr>
          <w:color w:val="17324D"/>
          <w:sz w:val="17"/>
        </w:rPr>
        <w:t>3. User Segments &amp; Jobs To Be Done</w:t>
      </w:r>
    </w:p>
    <w:p>
      <w:pPr>
        <w:spacing w:after="10"/>
      </w:pPr>
      <w:r>
        <w:rPr>
          <w:color w:val="17324D"/>
          <w:sz w:val="17"/>
        </w:rPr>
        <w:t>4. Product Pillars &amp; Information Architecture</w:t>
      </w:r>
    </w:p>
    <w:p>
      <w:pPr>
        <w:spacing w:after="10"/>
      </w:pPr>
      <w:r>
        <w:rPr>
          <w:color w:val="17324D"/>
          <w:sz w:val="17"/>
        </w:rPr>
        <w:t>5. Complete Feature Blueprint</w:t>
      </w:r>
    </w:p>
    <w:p>
      <w:pPr>
        <w:spacing w:after="10"/>
      </w:pPr>
      <w:r>
        <w:rPr>
          <w:color w:val="17324D"/>
          <w:sz w:val="17"/>
        </w:rPr>
        <w:t>6. Journey Planning &amp; Daily Commute</w:t>
      </w:r>
    </w:p>
    <w:p>
      <w:pPr>
        <w:spacing w:after="10"/>
      </w:pPr>
      <w:r>
        <w:rPr>
          <w:color w:val="17324D"/>
          <w:sz w:val="17"/>
        </w:rPr>
        <w:t>7. Explore, Passport &amp; Checkpoint</w:t>
      </w:r>
    </w:p>
    <w:p>
      <w:pPr>
        <w:spacing w:after="10"/>
      </w:pPr>
      <w:r>
        <w:rPr>
          <w:color w:val="17324D"/>
          <w:sz w:val="17"/>
        </w:rPr>
        <w:t>7A. City Explorer &amp; Place Discovery</w:t>
      </w:r>
    </w:p>
    <w:p>
      <w:pPr>
        <w:spacing w:after="10"/>
      </w:pPr>
      <w:r>
        <w:rPr>
          <w:color w:val="17324D"/>
          <w:sz w:val="17"/>
        </w:rPr>
        <w:t>7B. Walking Trails &amp; Themed Routes</w:t>
      </w:r>
    </w:p>
    <w:p>
      <w:pPr>
        <w:spacing w:after="10"/>
      </w:pPr>
      <w:r>
        <w:rPr>
          <w:color w:val="17324D"/>
          <w:sz w:val="17"/>
        </w:rPr>
        <w:t>7C. Tinggal di Mana? / Living Explorer</w:t>
      </w:r>
    </w:p>
    <w:p>
      <w:pPr>
        <w:spacing w:after="10"/>
      </w:pPr>
      <w:r>
        <w:rPr>
          <w:color w:val="17324D"/>
          <w:sz w:val="17"/>
        </w:rPr>
        <w:t>8. Station Journal, Collections &amp; Social-lite</w:t>
      </w:r>
    </w:p>
    <w:p>
      <w:pPr>
        <w:spacing w:after="10"/>
      </w:pPr>
      <w:r>
        <w:rPr>
          <w:color w:val="17324D"/>
          <w:sz w:val="17"/>
        </w:rPr>
        <w:t>9. Stations, Stops, Facilities &amp; Accessibility</w:t>
      </w:r>
    </w:p>
    <w:p>
      <w:pPr>
        <w:spacing w:after="10"/>
      </w:pPr>
      <w:r>
        <w:rPr>
          <w:color w:val="17324D"/>
          <w:sz w:val="17"/>
        </w:rPr>
        <w:t>10. Transit Analytics &amp; Intelligence</w:t>
      </w:r>
    </w:p>
    <w:p>
      <w:pPr>
        <w:spacing w:after="10"/>
      </w:pPr>
      <w:r>
        <w:rPr>
          <w:color w:val="17324D"/>
          <w:sz w:val="17"/>
        </w:rPr>
        <w:t>11. Cross-platform Product Strategy</w:t>
      </w:r>
    </w:p>
    <w:p>
      <w:pPr>
        <w:spacing w:after="10"/>
      </w:pPr>
      <w:r>
        <w:rPr>
          <w:color w:val="17324D"/>
          <w:sz w:val="17"/>
        </w:rPr>
        <w:t>12. UI/UX Design Direction</w:t>
      </w:r>
    </w:p>
    <w:p>
      <w:pPr>
        <w:spacing w:after="10"/>
      </w:pPr>
      <w:r>
        <w:rPr>
          <w:color w:val="17324D"/>
          <w:sz w:val="17"/>
        </w:rPr>
        <w:t>13. Mobile UX</w:t>
      </w:r>
    </w:p>
    <w:p>
      <w:pPr>
        <w:spacing w:after="10"/>
      </w:pPr>
      <w:r>
        <w:rPr>
          <w:color w:val="17324D"/>
          <w:sz w:val="17"/>
        </w:rPr>
        <w:t>14. Web UX</w:t>
      </w:r>
    </w:p>
    <w:p>
      <w:pPr>
        <w:spacing w:after="10"/>
      </w:pPr>
      <w:r>
        <w:rPr>
          <w:color w:val="17324D"/>
          <w:sz w:val="17"/>
        </w:rPr>
        <w:t>15. Desktop &amp; Tablet UX</w:t>
      </w:r>
    </w:p>
    <w:p>
      <w:pPr>
        <w:spacing w:after="10"/>
      </w:pPr>
      <w:r>
        <w:rPr>
          <w:color w:val="17324D"/>
          <w:sz w:val="17"/>
        </w:rPr>
        <w:t>16. Design System &amp; Anti-AI-Slop Rules</w:t>
      </w:r>
    </w:p>
    <w:p>
      <w:pPr>
        <w:spacing w:after="10"/>
      </w:pPr>
      <w:r>
        <w:rPr>
          <w:color w:val="17324D"/>
          <w:sz w:val="17"/>
        </w:rPr>
        <w:t>16A. Copywriting &amp; Asset System v2</w:t>
      </w:r>
    </w:p>
    <w:p>
      <w:pPr>
        <w:spacing w:after="10"/>
      </w:pPr>
      <w:r>
        <w:rPr>
          <w:color w:val="17324D"/>
          <w:sz w:val="17"/>
        </w:rPr>
        <w:t>17. System Architecture</w:t>
      </w:r>
    </w:p>
    <w:p>
      <w:pPr>
        <w:spacing w:after="10"/>
      </w:pPr>
      <w:r>
        <w:rPr>
          <w:color w:val="17324D"/>
          <w:sz w:val="17"/>
        </w:rPr>
        <w:t>18. Transit Data Architecture</w:t>
      </w:r>
    </w:p>
    <w:p>
      <w:pPr>
        <w:spacing w:after="10"/>
      </w:pPr>
      <w:r>
        <w:rPr>
          <w:color w:val="17324D"/>
          <w:sz w:val="17"/>
        </w:rPr>
        <w:t>19. Realtime Architecture</w:t>
      </w:r>
    </w:p>
    <w:p>
      <w:pPr>
        <w:spacing w:after="10"/>
      </w:pPr>
      <w:r>
        <w:rPr>
          <w:color w:val="17324D"/>
          <w:sz w:val="17"/>
        </w:rPr>
        <w:t>20. Routing Strategy</w:t>
      </w:r>
    </w:p>
    <w:p>
      <w:pPr>
        <w:spacing w:after="10"/>
      </w:pPr>
      <w:r>
        <w:rPr>
          <w:color w:val="17324D"/>
          <w:sz w:val="17"/>
        </w:rPr>
        <w:t>21. Backend Modules &amp; API</w:t>
      </w:r>
    </w:p>
    <w:p>
      <w:pPr>
        <w:spacing w:after="10"/>
      </w:pPr>
      <w:r>
        <w:rPr>
          <w:color w:val="17324D"/>
          <w:sz w:val="17"/>
        </w:rPr>
        <w:t>22. Database &amp; Geospatial Model</w:t>
      </w:r>
    </w:p>
    <w:p>
      <w:pPr>
        <w:spacing w:after="10"/>
      </w:pPr>
      <w:r>
        <w:rPr>
          <w:color w:val="17324D"/>
          <w:sz w:val="17"/>
        </w:rPr>
        <w:t>23. Offline, Sync &amp; Notifications</w:t>
      </w:r>
    </w:p>
    <w:p>
      <w:pPr>
        <w:spacing w:after="10"/>
      </w:pPr>
      <w:r>
        <w:rPr>
          <w:color w:val="17324D"/>
          <w:sz w:val="17"/>
        </w:rPr>
        <w:t>24. Search, Map &amp; Performance</w:t>
      </w:r>
    </w:p>
    <w:p>
      <w:pPr>
        <w:spacing w:after="10"/>
      </w:pPr>
      <w:r>
        <w:rPr>
          <w:color w:val="17324D"/>
          <w:sz w:val="17"/>
        </w:rPr>
        <w:t>25. Infrastructure - Free First</w:t>
      </w:r>
    </w:p>
    <w:p>
      <w:pPr>
        <w:spacing w:after="10"/>
      </w:pPr>
      <w:r>
        <w:rPr>
          <w:color w:val="17324D"/>
          <w:sz w:val="17"/>
        </w:rPr>
        <w:t>26. Cost Model &amp; Scale Triggers</w:t>
      </w:r>
    </w:p>
    <w:p>
      <w:pPr>
        <w:spacing w:after="10"/>
      </w:pPr>
      <w:r>
        <w:rPr>
          <w:color w:val="17324D"/>
          <w:sz w:val="17"/>
        </w:rPr>
        <w:t>27. Security, Privacy &amp; Trust</w:t>
      </w:r>
    </w:p>
    <w:p>
      <w:pPr>
        <w:spacing w:after="10"/>
      </w:pPr>
      <w:r>
        <w:rPr>
          <w:color w:val="17324D"/>
          <w:sz w:val="17"/>
        </w:rPr>
        <w:t>28. Observability &amp; Data Quality</w:t>
      </w:r>
    </w:p>
    <w:p>
      <w:pPr>
        <w:spacing w:after="10"/>
      </w:pPr>
      <w:r>
        <w:rPr>
          <w:color w:val="17324D"/>
          <w:sz w:val="17"/>
        </w:rPr>
        <w:t>29. CI/CD, Deployment &amp; Environments</w:t>
      </w:r>
    </w:p>
    <w:p>
      <w:pPr>
        <w:spacing w:after="10"/>
      </w:pPr>
      <w:r>
        <w:rPr>
          <w:color w:val="17324D"/>
          <w:sz w:val="17"/>
        </w:rPr>
        <w:t>30. Testing &amp; QA Strategy</w:t>
      </w:r>
    </w:p>
    <w:p>
      <w:pPr>
        <w:spacing w:after="10"/>
      </w:pPr>
      <w:r>
        <w:rPr>
          <w:color w:val="17324D"/>
          <w:sz w:val="17"/>
        </w:rPr>
        <w:t>31. Repository / Monorepo Structure</w:t>
      </w:r>
    </w:p>
    <w:p>
      <w:pPr>
        <w:spacing w:after="10"/>
      </w:pPr>
      <w:r>
        <w:rPr>
          <w:color w:val="17324D"/>
          <w:sz w:val="17"/>
        </w:rPr>
        <w:t>32. Product Metrics &amp; KPI</w:t>
      </w:r>
    </w:p>
    <w:p>
      <w:pPr>
        <w:spacing w:after="10"/>
      </w:pPr>
      <w:r>
        <w:rPr>
          <w:color w:val="17324D"/>
          <w:sz w:val="17"/>
        </w:rPr>
        <w:t>33. Development Roadmap</w:t>
      </w:r>
    </w:p>
    <w:p>
      <w:pPr>
        <w:spacing w:after="10"/>
      </w:pPr>
      <w:r>
        <w:rPr>
          <w:color w:val="17324D"/>
          <w:sz w:val="17"/>
        </w:rPr>
        <w:t>34. MVP Definition</w:t>
      </w:r>
    </w:p>
    <w:p>
      <w:pPr>
        <w:spacing w:after="10"/>
      </w:pPr>
      <w:r>
        <w:rPr>
          <w:color w:val="17324D"/>
          <w:sz w:val="17"/>
        </w:rPr>
        <w:t>35. Backlog &amp; Post-MVP</w:t>
      </w:r>
    </w:p>
    <w:p>
      <w:pPr>
        <w:spacing w:after="10"/>
      </w:pPr>
      <w:r>
        <w:rPr>
          <w:color w:val="17324D"/>
          <w:sz w:val="17"/>
        </w:rPr>
        <w:t>36. Risk Register &amp; Mitigation</w:t>
      </w:r>
    </w:p>
    <w:p>
      <w:pPr>
        <w:spacing w:after="10"/>
      </w:pPr>
      <w:r>
        <w:rPr>
          <w:color w:val="17324D"/>
          <w:sz w:val="17"/>
        </w:rPr>
        <w:t>37. Data Licensing &amp; Governance</w:t>
      </w:r>
    </w:p>
    <w:p>
      <w:pPr>
        <w:spacing w:after="10"/>
      </w:pPr>
      <w:r>
        <w:rPr>
          <w:color w:val="17324D"/>
          <w:sz w:val="17"/>
        </w:rPr>
        <w:t>38. Reference Architecture Decisions</w:t>
      </w:r>
    </w:p>
    <w:p>
      <w:pPr>
        <w:spacing w:after="10"/>
      </w:pPr>
      <w:r>
        <w:rPr>
          <w:color w:val="17324D"/>
          <w:sz w:val="17"/>
        </w:rPr>
        <w:t>39. Official References</w:t>
      </w:r>
    </w:p>
    <w:p>
      <w:pPr>
        <w:spacing w:after="10"/>
      </w:pPr>
      <w:r>
        <w:rPr>
          <w:color w:val="17324D"/>
          <w:sz w:val="17"/>
        </w:rPr>
        <w:t>40. Final Definition</w:t>
      </w:r>
    </w:p>
    <w:p>
      <w:r>
        <w:br w:type="page"/>
      </w:r>
    </w:p>
    <w:p>
      <w:pPr>
        <w:pStyle w:val="Heading1"/>
      </w:pPr>
      <w:r>
        <w:t>2. Product Vision &amp; Brand Direction</w:t>
      </w:r>
    </w:p>
    <w:p>
      <w:pPr>
        <w:pStyle w:val="Heading2"/>
      </w:pPr>
      <w:r>
        <w:t>2.1 Product statement</w:t>
      </w:r>
    </w:p>
    <w:p>
      <w:r>
        <w:t>Singgah adalah aplikasi transportasi publik untuk Jabodetabek yang membantu orang bergerak dengan tenang dan menemukan kota melalui jaringan transit. Pengguna dapat merencanakan perjalanan, melihat keberangkatan, mengikuti perjalanan aktif, menemukan fasilitas, menandai station/stop, menulis journal, menyelesaikan koleksi/rute, menemukan tempat makan/hiburan/budaya yang dekat transit, mengikuti walking trail, dan membandingkan area tempat tinggal berdasarkan kualitas commute.</w:t>
      </w:r>
    </w:p>
    <w:p>
      <w:pPr>
        <w:pStyle w:val="PullQuote"/>
      </w:pPr>
      <w:r>
        <w:t>Pergi boleh spontan. Rute jangan.</w:t>
      </w:r>
    </w:p>
    <w:p>
      <w:pPr>
        <w:pStyle w:val="Heading2"/>
      </w:pPr>
      <w:r>
        <w:t>2.2 Brand personality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17324D"/>
            <w:tcMar>
              <w:top w:w="100" w:type="dxa"/>
              <w:start w:w="110" w:type="dxa"/>
              <w:bottom w:w="100" w:type="dxa"/>
              <w:end w:w="110" w:type="dxa"/>
            </w:tcMar>
            <w:vAlign w:val="center"/>
          </w:tcPr>
          <w:p>
            <w:pPr>
              <w:jc w:val="center"/>
            </w:pPr>
            <w:r>
              <w:rPr>
                <w:b/>
                <w:color w:val="FFFFFF"/>
                <w:sz w:val="17"/>
              </w:rPr>
              <w:t>Attribute</w:t>
            </w:r>
          </w:p>
        </w:tc>
        <w:tc>
          <w:tcPr>
            <w:tcW w:type="dxa" w:w="7632"/>
            <w:shd w:fill="17324D"/>
            <w:tcMar>
              <w:top w:w="100" w:type="dxa"/>
              <w:start w:w="110" w:type="dxa"/>
              <w:bottom w:w="100" w:type="dxa"/>
              <w:end w:w="110" w:type="dxa"/>
            </w:tcMar>
            <w:vAlign w:val="center"/>
          </w:tcPr>
          <w:p>
            <w:pPr>
              <w:jc w:val="center"/>
            </w:pPr>
            <w:r>
              <w:rPr>
                <w:b/>
                <w:color w:val="FFFFFF"/>
                <w:sz w:val="17"/>
              </w:rPr>
              <w:t>Arah</w:t>
            </w:r>
          </w:p>
        </w:tc>
      </w:tr>
      <w:tr>
        <w:trPr>
          <w:cantSplit/>
        </w:trPr>
        <w:tc>
          <w:tcPr>
            <w:tcW w:type="dxa" w:w="2088"/>
            <w:tcMar>
              <w:top w:w="100" w:type="dxa"/>
              <w:start w:w="110" w:type="dxa"/>
              <w:bottom w:w="100" w:type="dxa"/>
              <w:end w:w="110" w:type="dxa"/>
            </w:tcMar>
            <w:vAlign w:val="center"/>
          </w:tcPr>
          <w:p>
            <w:pPr>
              <w:jc w:val="left"/>
            </w:pPr>
            <w:r>
              <w:rPr>
                <w:color w:val="1D2A33"/>
                <w:sz w:val="17"/>
              </w:rPr>
              <w:t>Nama</w:t>
            </w:r>
          </w:p>
        </w:tc>
        <w:tc>
          <w:tcPr>
            <w:tcW w:type="dxa" w:w="7632"/>
            <w:tcMar>
              <w:top w:w="100" w:type="dxa"/>
              <w:start w:w="110" w:type="dxa"/>
              <w:bottom w:w="100" w:type="dxa"/>
              <w:end w:w="110" w:type="dxa"/>
            </w:tcMar>
            <w:vAlign w:val="center"/>
          </w:tcPr>
          <w:p>
            <w:pPr>
              <w:jc w:val="left"/>
            </w:pPr>
            <w:r>
              <w:rPr>
                <w:color w:val="1D2A33"/>
                <w:sz w:val="17"/>
              </w:rPr>
              <w:t>Singgah</w:t>
            </w:r>
          </w:p>
        </w:tc>
      </w:tr>
      <w:tr>
        <w:trPr>
          <w:cantSplit/>
        </w:trPr>
        <w:tc>
          <w:tcPr>
            <w:tcW w:type="dxa" w:w="2088"/>
            <w:tcMar>
              <w:top w:w="100" w:type="dxa"/>
              <w:start w:w="110" w:type="dxa"/>
              <w:bottom w:w="100" w:type="dxa"/>
              <w:end w:w="110" w:type="dxa"/>
            </w:tcMar>
            <w:vAlign w:val="center"/>
          </w:tcPr>
          <w:p>
            <w:pPr>
              <w:jc w:val="left"/>
            </w:pPr>
            <w:r>
              <w:rPr>
                <w:color w:val="1D2A33"/>
                <w:sz w:val="17"/>
              </w:rPr>
              <w:t>Kesan</w:t>
            </w:r>
          </w:p>
        </w:tc>
        <w:tc>
          <w:tcPr>
            <w:tcW w:type="dxa" w:w="7632"/>
            <w:tcMar>
              <w:top w:w="100" w:type="dxa"/>
              <w:start w:w="110" w:type="dxa"/>
              <w:bottom w:w="100" w:type="dxa"/>
              <w:end w:w="110" w:type="dxa"/>
            </w:tcMar>
            <w:vAlign w:val="center"/>
          </w:tcPr>
          <w:p>
            <w:pPr>
              <w:jc w:val="left"/>
            </w:pPr>
            <w:r>
              <w:rPr>
                <w:color w:val="1D2A33"/>
                <w:sz w:val="17"/>
              </w:rPr>
              <w:t>Hangat, exploratory, tenang, manusiawi.</w:t>
            </w:r>
          </w:p>
        </w:tc>
      </w:tr>
      <w:tr>
        <w:trPr>
          <w:cantSplit/>
        </w:trPr>
        <w:tc>
          <w:tcPr>
            <w:tcW w:type="dxa" w:w="2088"/>
            <w:tcMar>
              <w:top w:w="100" w:type="dxa"/>
              <w:start w:w="110" w:type="dxa"/>
              <w:bottom w:w="100" w:type="dxa"/>
              <w:end w:w="110" w:type="dxa"/>
            </w:tcMar>
            <w:vAlign w:val="center"/>
          </w:tcPr>
          <w:p>
            <w:pPr>
              <w:jc w:val="left"/>
            </w:pPr>
            <w:r>
              <w:rPr>
                <w:color w:val="1D2A33"/>
                <w:sz w:val="17"/>
              </w:rPr>
              <w:t>Cocok</w:t>
            </w:r>
          </w:p>
        </w:tc>
        <w:tc>
          <w:tcPr>
            <w:tcW w:type="dxa" w:w="7632"/>
            <w:tcMar>
              <w:top w:w="100" w:type="dxa"/>
              <w:start w:w="110" w:type="dxa"/>
              <w:bottom w:w="100" w:type="dxa"/>
              <w:end w:w="110" w:type="dxa"/>
            </w:tcMar>
            <w:vAlign w:val="center"/>
          </w:tcPr>
          <w:p>
            <w:pPr>
              <w:jc w:val="left"/>
            </w:pPr>
            <w:r>
              <w:rPr>
                <w:color w:val="1D2A33"/>
                <w:sz w:val="17"/>
              </w:rPr>
              <w:t>Pengguna baru maupun commuter rutin; tidak terasa teknis meski datanya kompleks.</w:t>
            </w:r>
          </w:p>
        </w:tc>
      </w:tr>
      <w:tr>
        <w:trPr>
          <w:cantSplit/>
        </w:trPr>
        <w:tc>
          <w:tcPr>
            <w:tcW w:type="dxa" w:w="2088"/>
            <w:tcMar>
              <w:top w:w="100" w:type="dxa"/>
              <w:start w:w="110" w:type="dxa"/>
              <w:bottom w:w="100" w:type="dxa"/>
              <w:end w:w="110" w:type="dxa"/>
            </w:tcMar>
            <w:vAlign w:val="center"/>
          </w:tcPr>
          <w:p>
            <w:pPr>
              <w:jc w:val="left"/>
            </w:pPr>
            <w:r>
              <w:rPr>
                <w:color w:val="1D2A33"/>
                <w:sz w:val="17"/>
              </w:rPr>
              <w:t>Tagline utama</w:t>
            </w:r>
          </w:p>
        </w:tc>
        <w:tc>
          <w:tcPr>
            <w:tcW w:type="dxa" w:w="7632"/>
            <w:tcMar>
              <w:top w:w="100" w:type="dxa"/>
              <w:start w:w="110" w:type="dxa"/>
              <w:bottom w:w="100" w:type="dxa"/>
              <w:end w:w="110" w:type="dxa"/>
            </w:tcMar>
            <w:vAlign w:val="center"/>
          </w:tcPr>
          <w:p>
            <w:pPr>
              <w:jc w:val="left"/>
            </w:pPr>
            <w:r>
              <w:rPr>
                <w:color w:val="1D2A33"/>
                <w:sz w:val="17"/>
              </w:rPr>
              <w:t>Jelajah kota. Temukan ceritamu.</w:t>
            </w:r>
          </w:p>
        </w:tc>
      </w:tr>
      <w:tr>
        <w:trPr>
          <w:cantSplit/>
        </w:trPr>
        <w:tc>
          <w:tcPr>
            <w:tcW w:type="dxa" w:w="2088"/>
            <w:tcMar>
              <w:top w:w="100" w:type="dxa"/>
              <w:start w:w="110" w:type="dxa"/>
              <w:bottom w:w="100" w:type="dxa"/>
              <w:end w:w="110" w:type="dxa"/>
            </w:tcMar>
            <w:vAlign w:val="center"/>
          </w:tcPr>
          <w:p>
            <w:pPr>
              <w:jc w:val="left"/>
            </w:pPr>
            <w:r>
              <w:rPr>
                <w:color w:val="1D2A33"/>
                <w:sz w:val="17"/>
              </w:rPr>
              <w:t>Hero utility</w:t>
            </w:r>
          </w:p>
        </w:tc>
        <w:tc>
          <w:tcPr>
            <w:tcW w:type="dxa" w:w="7632"/>
            <w:tcMar>
              <w:top w:w="100" w:type="dxa"/>
              <w:start w:w="110" w:type="dxa"/>
              <w:bottom w:w="100" w:type="dxa"/>
              <w:end w:w="110" w:type="dxa"/>
            </w:tcMar>
            <w:vAlign w:val="center"/>
          </w:tcPr>
          <w:p>
            <w:pPr>
              <w:jc w:val="left"/>
            </w:pPr>
            <w:r>
              <w:rPr>
                <w:color w:val="1D2A33"/>
                <w:sz w:val="17"/>
              </w:rPr>
              <w:t>Pergi boleh spontan. Rute jangan.</w:t>
            </w:r>
          </w:p>
        </w:tc>
      </w:tr>
      <w:tr>
        <w:trPr>
          <w:cantSplit/>
        </w:trPr>
        <w:tc>
          <w:tcPr>
            <w:tcW w:type="dxa" w:w="2088"/>
            <w:tcMar>
              <w:top w:w="100" w:type="dxa"/>
              <w:start w:w="110" w:type="dxa"/>
              <w:bottom w:w="100" w:type="dxa"/>
              <w:end w:w="110" w:type="dxa"/>
            </w:tcMar>
            <w:vAlign w:val="center"/>
          </w:tcPr>
          <w:p>
            <w:pPr>
              <w:jc w:val="left"/>
            </w:pPr>
            <w:r>
              <w:rPr>
                <w:color w:val="1D2A33"/>
                <w:sz w:val="17"/>
              </w:rPr>
              <w:t>Explore line</w:t>
            </w:r>
          </w:p>
        </w:tc>
        <w:tc>
          <w:tcPr>
            <w:tcW w:type="dxa" w:w="7632"/>
            <w:tcMar>
              <w:top w:w="100" w:type="dxa"/>
              <w:start w:w="110" w:type="dxa"/>
              <w:bottom w:w="100" w:type="dxa"/>
              <w:end w:w="110" w:type="dxa"/>
            </w:tcMar>
            <w:vAlign w:val="center"/>
          </w:tcPr>
          <w:p>
            <w:pPr>
              <w:jc w:val="left"/>
            </w:pPr>
            <w:r>
              <w:rPr>
                <w:color w:val="1D2A33"/>
                <w:sz w:val="17"/>
              </w:rPr>
              <w:t>Jalan dikit. Cerita nambah.</w:t>
            </w:r>
          </w:p>
        </w:tc>
      </w:tr>
      <w:tr>
        <w:trPr>
          <w:cantSplit/>
        </w:trPr>
        <w:tc>
          <w:tcPr>
            <w:tcW w:type="dxa" w:w="2088"/>
            <w:tcMar>
              <w:top w:w="100" w:type="dxa"/>
              <w:start w:w="110" w:type="dxa"/>
              <w:bottom w:w="100" w:type="dxa"/>
              <w:end w:w="110" w:type="dxa"/>
            </w:tcMar>
            <w:vAlign w:val="center"/>
          </w:tcPr>
          <w:p>
            <w:pPr>
              <w:jc w:val="left"/>
            </w:pPr>
            <w:r>
              <w:rPr>
                <w:color w:val="1D2A33"/>
                <w:sz w:val="17"/>
              </w:rPr>
              <w:t>Living line</w:t>
            </w:r>
          </w:p>
        </w:tc>
        <w:tc>
          <w:tcPr>
            <w:tcW w:type="dxa" w:w="7632"/>
            <w:tcMar>
              <w:top w:w="100" w:type="dxa"/>
              <w:start w:w="110" w:type="dxa"/>
              <w:bottom w:w="100" w:type="dxa"/>
              <w:end w:w="110" w:type="dxa"/>
            </w:tcMar>
            <w:vAlign w:val="center"/>
          </w:tcPr>
          <w:p>
            <w:pPr>
              <w:jc w:val="left"/>
            </w:pPr>
            <w:r>
              <w:rPr>
                <w:color w:val="1D2A33"/>
                <w:sz w:val="17"/>
              </w:rPr>
              <w:t>Rumahnya boleh jauh. Commute-nya jangan bikin resign.</w:t>
            </w:r>
          </w:p>
        </w:tc>
      </w:tr>
      <w:tr>
        <w:trPr>
          <w:cantSplit/>
        </w:trPr>
        <w:tc>
          <w:tcPr>
            <w:tcW w:type="dxa" w:w="2088"/>
            <w:tcMar>
              <w:top w:w="100" w:type="dxa"/>
              <w:start w:w="110" w:type="dxa"/>
              <w:bottom w:w="100" w:type="dxa"/>
              <w:end w:w="110" w:type="dxa"/>
            </w:tcMar>
            <w:vAlign w:val="center"/>
          </w:tcPr>
          <w:p>
            <w:pPr>
              <w:jc w:val="left"/>
            </w:pPr>
            <w:r>
              <w:rPr>
                <w:color w:val="1D2A33"/>
                <w:sz w:val="17"/>
              </w:rPr>
              <w:t>Product tone</w:t>
            </w:r>
          </w:p>
        </w:tc>
        <w:tc>
          <w:tcPr>
            <w:tcW w:type="dxa" w:w="7632"/>
            <w:tcMar>
              <w:top w:w="100" w:type="dxa"/>
              <w:start w:w="110" w:type="dxa"/>
              <w:bottom w:w="100" w:type="dxa"/>
              <w:end w:w="110" w:type="dxa"/>
            </w:tcMar>
            <w:vAlign w:val="center"/>
          </w:tcPr>
          <w:p>
            <w:pPr>
              <w:jc w:val="left"/>
            </w:pPr>
            <w:r>
              <w:rPr>
                <w:color w:val="1D2A33"/>
                <w:sz w:val="17"/>
              </w:rPr>
              <w:t>Utility yang ramah; tidak sok futuristik dan tidak kekanak-kanakan.</w:t>
            </w:r>
          </w:p>
        </w:tc>
      </w:tr>
      <w:tr>
        <w:trPr>
          <w:cantSplit/>
        </w:trPr>
        <w:tc>
          <w:tcPr>
            <w:tcW w:type="dxa" w:w="2088"/>
            <w:tcMar>
              <w:top w:w="100" w:type="dxa"/>
              <w:start w:w="110" w:type="dxa"/>
              <w:bottom w:w="100" w:type="dxa"/>
              <w:end w:w="110" w:type="dxa"/>
            </w:tcMar>
            <w:vAlign w:val="center"/>
          </w:tcPr>
          <w:p>
            <w:pPr>
              <w:jc w:val="left"/>
            </w:pPr>
            <w:r>
              <w:rPr>
                <w:color w:val="1D2A33"/>
                <w:sz w:val="17"/>
              </w:rPr>
              <w:t>Visual metaphor</w:t>
            </w:r>
          </w:p>
        </w:tc>
        <w:tc>
          <w:tcPr>
            <w:tcW w:type="dxa" w:w="7632"/>
            <w:tcMar>
              <w:top w:w="100" w:type="dxa"/>
              <w:start w:w="110" w:type="dxa"/>
              <w:bottom w:w="100" w:type="dxa"/>
              <w:end w:w="110" w:type="dxa"/>
            </w:tcMar>
            <w:vAlign w:val="center"/>
          </w:tcPr>
          <w:p>
            <w:pPr>
              <w:jc w:val="left"/>
            </w:pPr>
            <w:r>
              <w:rPr>
                <w:color w:val="1D2A33"/>
                <w:sz w:val="17"/>
              </w:rPr>
              <w:t>Satu peta, banyak cerita; setiap pemberhentian adalah tempat untuk singgah.</w:t>
            </w:r>
          </w:p>
        </w:tc>
      </w:tr>
    </w:tbl>
    <w:p>
      <w:pPr>
        <w:spacing w:after="20"/>
      </w:pPr>
    </w:p>
    <w:p>
      <w:pPr>
        <w:pStyle w:val="Heading2"/>
      </w:pPr>
      <w:r>
        <w:t>2.3 What Singgah is / is not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824"/>
            <w:shd w:fill="17324D"/>
            <w:tcMar>
              <w:top w:w="100" w:type="dxa"/>
              <w:start w:w="110" w:type="dxa"/>
              <w:bottom w:w="100" w:type="dxa"/>
              <w:end w:w="110" w:type="dxa"/>
            </w:tcMar>
            <w:vAlign w:val="center"/>
          </w:tcPr>
          <w:p>
            <w:pPr>
              <w:jc w:val="center"/>
            </w:pPr>
            <w:r>
              <w:rPr>
                <w:b/>
                <w:color w:val="FFFFFF"/>
                <w:sz w:val="17"/>
              </w:rPr>
              <w:t>Singgah adalah</w:t>
            </w:r>
          </w:p>
        </w:tc>
        <w:tc>
          <w:tcPr>
            <w:tcW w:type="dxa" w:w="4896"/>
            <w:shd w:fill="17324D"/>
            <w:tcMar>
              <w:top w:w="100" w:type="dxa"/>
              <w:start w:w="110" w:type="dxa"/>
              <w:bottom w:w="100" w:type="dxa"/>
              <w:end w:w="110" w:type="dxa"/>
            </w:tcMar>
            <w:vAlign w:val="center"/>
          </w:tcPr>
          <w:p>
            <w:pPr>
              <w:jc w:val="center"/>
            </w:pPr>
            <w:r>
              <w:rPr>
                <w:b/>
                <w:color w:val="FFFFFF"/>
                <w:sz w:val="17"/>
              </w:rPr>
              <w:t>Singgah bukan</w:t>
            </w:r>
          </w:p>
        </w:tc>
      </w:tr>
      <w:tr>
        <w:trPr>
          <w:cantSplit/>
        </w:trPr>
        <w:tc>
          <w:tcPr>
            <w:tcW w:type="dxa" w:w="4824"/>
            <w:tcMar>
              <w:top w:w="100" w:type="dxa"/>
              <w:start w:w="110" w:type="dxa"/>
              <w:bottom w:w="100" w:type="dxa"/>
              <w:end w:w="110" w:type="dxa"/>
            </w:tcMar>
            <w:vAlign w:val="center"/>
          </w:tcPr>
          <w:p>
            <w:pPr>
              <w:jc w:val="left"/>
            </w:pPr>
            <w:r>
              <w:rPr>
                <w:color w:val="1D2A33"/>
                <w:sz w:val="17"/>
              </w:rPr>
              <w:t>Transit companion yang personal dan exploratory.</w:t>
            </w:r>
          </w:p>
        </w:tc>
        <w:tc>
          <w:tcPr>
            <w:tcW w:type="dxa" w:w="4896"/>
            <w:tcMar>
              <w:top w:w="100" w:type="dxa"/>
              <w:start w:w="110" w:type="dxa"/>
              <w:bottom w:w="100" w:type="dxa"/>
              <w:end w:w="110" w:type="dxa"/>
            </w:tcMar>
            <w:vAlign w:val="center"/>
          </w:tcPr>
          <w:p>
            <w:pPr>
              <w:jc w:val="left"/>
            </w:pPr>
            <w:r>
              <w:rPr>
                <w:color w:val="1D2A33"/>
                <w:sz w:val="17"/>
              </w:rPr>
              <w:t>Clone Google Maps dengan warna berbeda.</w:t>
            </w:r>
          </w:p>
        </w:tc>
      </w:tr>
      <w:tr>
        <w:trPr>
          <w:cantSplit/>
        </w:trPr>
        <w:tc>
          <w:tcPr>
            <w:tcW w:type="dxa" w:w="4824"/>
            <w:tcMar>
              <w:top w:w="100" w:type="dxa"/>
              <w:start w:w="110" w:type="dxa"/>
              <w:bottom w:w="100" w:type="dxa"/>
              <w:end w:w="110" w:type="dxa"/>
            </w:tcMar>
            <w:vAlign w:val="center"/>
          </w:tcPr>
          <w:p>
            <w:pPr>
              <w:jc w:val="left"/>
            </w:pPr>
            <w:r>
              <w:rPr>
                <w:color w:val="1D2A33"/>
                <w:sz w:val="17"/>
              </w:rPr>
              <w:t>Journey planner yang jujur soal kualitas realtime.</w:t>
            </w:r>
          </w:p>
        </w:tc>
        <w:tc>
          <w:tcPr>
            <w:tcW w:type="dxa" w:w="4896"/>
            <w:tcMar>
              <w:top w:w="100" w:type="dxa"/>
              <w:start w:w="110" w:type="dxa"/>
              <w:bottom w:w="100" w:type="dxa"/>
              <w:end w:w="110" w:type="dxa"/>
            </w:tcMar>
            <w:vAlign w:val="center"/>
          </w:tcPr>
          <w:p>
            <w:pPr>
              <w:jc w:val="left"/>
            </w:pPr>
            <w:r>
              <w:rPr>
                <w:color w:val="1D2A33"/>
                <w:sz w:val="17"/>
              </w:rPr>
              <w:t>Aplikasi yang menampilkan estimasi seolah-olah GPS live.</w:t>
            </w:r>
          </w:p>
        </w:tc>
      </w:tr>
      <w:tr>
        <w:trPr>
          <w:cantSplit/>
        </w:trPr>
        <w:tc>
          <w:tcPr>
            <w:tcW w:type="dxa" w:w="4824"/>
            <w:tcMar>
              <w:top w:w="100" w:type="dxa"/>
              <w:start w:w="110" w:type="dxa"/>
              <w:bottom w:w="100" w:type="dxa"/>
              <w:end w:w="110" w:type="dxa"/>
            </w:tcMar>
            <w:vAlign w:val="center"/>
          </w:tcPr>
          <w:p>
            <w:pPr>
              <w:jc w:val="left"/>
            </w:pPr>
            <w:r>
              <w:rPr>
                <w:color w:val="1D2A33"/>
                <w:sz w:val="17"/>
              </w:rPr>
              <w:t>Network explorer dengan checkpoint dan journal.</w:t>
            </w:r>
          </w:p>
        </w:tc>
        <w:tc>
          <w:tcPr>
            <w:tcW w:type="dxa" w:w="4896"/>
            <w:tcMar>
              <w:top w:w="100" w:type="dxa"/>
              <w:start w:w="110" w:type="dxa"/>
              <w:bottom w:w="100" w:type="dxa"/>
              <w:end w:w="110" w:type="dxa"/>
            </w:tcMar>
            <w:vAlign w:val="center"/>
          </w:tcPr>
          <w:p>
            <w:pPr>
              <w:jc w:val="left"/>
            </w:pPr>
            <w:r>
              <w:rPr>
                <w:color w:val="1D2A33"/>
                <w:sz w:val="17"/>
              </w:rPr>
              <w:t>Game transit yang membuat utility harian terganggu.</w:t>
            </w:r>
          </w:p>
        </w:tc>
      </w:tr>
      <w:tr>
        <w:trPr>
          <w:cantSplit/>
        </w:trPr>
        <w:tc>
          <w:tcPr>
            <w:tcW w:type="dxa" w:w="4824"/>
            <w:tcMar>
              <w:top w:w="100" w:type="dxa"/>
              <w:start w:w="110" w:type="dxa"/>
              <w:bottom w:w="100" w:type="dxa"/>
              <w:end w:w="110" w:type="dxa"/>
            </w:tcMar>
            <w:vAlign w:val="center"/>
          </w:tcPr>
          <w:p>
            <w:pPr>
              <w:jc w:val="left"/>
            </w:pPr>
            <w:r>
              <w:rPr>
                <w:color w:val="1D2A33"/>
                <w:sz w:val="17"/>
              </w:rPr>
              <w:t>Produk lintas platform dengan shared domain.</w:t>
            </w:r>
          </w:p>
        </w:tc>
        <w:tc>
          <w:tcPr>
            <w:tcW w:type="dxa" w:w="4896"/>
            <w:tcMar>
              <w:top w:w="100" w:type="dxa"/>
              <w:start w:w="110" w:type="dxa"/>
              <w:bottom w:w="100" w:type="dxa"/>
              <w:end w:w="110" w:type="dxa"/>
            </w:tcMar>
            <w:vAlign w:val="center"/>
          </w:tcPr>
          <w:p>
            <w:pPr>
              <w:jc w:val="left"/>
            </w:pPr>
            <w:r>
              <w:rPr>
                <w:color w:val="1D2A33"/>
                <w:sz w:val="17"/>
              </w:rPr>
              <w:t>Empat aplikasi terpisah yang business logic-nya drift.</w:t>
            </w:r>
          </w:p>
        </w:tc>
      </w:tr>
      <w:tr>
        <w:trPr>
          <w:cantSplit/>
        </w:trPr>
        <w:tc>
          <w:tcPr>
            <w:tcW w:type="dxa" w:w="4824"/>
            <w:tcMar>
              <w:top w:w="100" w:type="dxa"/>
              <w:start w:w="110" w:type="dxa"/>
              <w:bottom w:w="100" w:type="dxa"/>
              <w:end w:w="110" w:type="dxa"/>
            </w:tcMar>
            <w:vAlign w:val="center"/>
          </w:tcPr>
          <w:p>
            <w:pPr>
              <w:jc w:val="left"/>
            </w:pPr>
            <w:r>
              <w:rPr>
                <w:color w:val="1D2A33"/>
                <w:sz w:val="17"/>
              </w:rPr>
              <w:t>Free-first dan operasionalnya sederhana.</w:t>
            </w:r>
          </w:p>
        </w:tc>
        <w:tc>
          <w:tcPr>
            <w:tcW w:type="dxa" w:w="4896"/>
            <w:tcMar>
              <w:top w:w="100" w:type="dxa"/>
              <w:start w:w="110" w:type="dxa"/>
              <w:bottom w:w="100" w:type="dxa"/>
              <w:end w:w="110" w:type="dxa"/>
            </w:tcMar>
            <w:vAlign w:val="center"/>
          </w:tcPr>
          <w:p>
            <w:pPr>
              <w:jc w:val="left"/>
            </w:pPr>
            <w:r>
              <w:rPr>
                <w:color w:val="1D2A33"/>
                <w:sz w:val="17"/>
              </w:rPr>
              <w:t>Microservices/Kubernetes sejak hari pertama.</w:t>
            </w:r>
          </w:p>
        </w:tc>
      </w:tr>
    </w:tbl>
    <w:p>
      <w:pPr>
        <w:spacing w:after="20"/>
      </w:pPr>
    </w:p>
    <w:p>
      <w:pPr>
        <w:jc w:val="center"/>
      </w:pPr>
      <w:r>
        <w:drawing>
          <wp:inline xmlns:a="http://schemas.openxmlformats.org/drawingml/2006/main" xmlns:pic="http://schemas.openxmlformats.org/drawingml/2006/picture">
            <wp:extent cx="6035040" cy="3396515"/>
            <wp:docPr id="2" name="Picture 2" descr="Image: image2.png"/>
            <wp:cNvGraphicFramePr>
              <a:graphicFrameLocks noChangeAspect="1"/>
            </wp:cNvGraphicFramePr>
            <a:graphic>
              <a:graphicData uri="http://schemas.openxmlformats.org/drawingml/2006/picture">
                <pic:pic>
                  <pic:nvPicPr>
                    <pic:cNvPr id="0" name="ui_overview.png"/>
                    <pic:cNvPicPr/>
                  </pic:nvPicPr>
                  <pic:blipFill>
                    <a:blip r:embed="rId11"/>
                    <a:stretch>
                      <a:fillRect/>
                    </a:stretch>
                  </pic:blipFill>
                  <pic:spPr>
                    <a:xfrm>
                      <a:off x="0" y="0"/>
                      <a:ext cx="6035040" cy="3396515"/>
                    </a:xfrm>
                    <a:prstGeom prst="rect"/>
                  </pic:spPr>
                </pic:pic>
              </a:graphicData>
            </a:graphic>
          </wp:inline>
        </w:drawing>
      </w:r>
    </w:p>
    <w:p>
      <w:pPr>
        <w:jc w:val="center"/>
      </w:pPr>
      <w:r>
        <w:rPr>
          <w:i/>
          <w:color w:val="68747C"/>
          <w:sz w:val="17"/>
        </w:rPr>
        <w:t>Visual direction Singgah: warm transit explorer, konsisten pada mobile, web, dan desktop.</w:t>
      </w:r>
    </w:p>
    <w:p>
      <w:pPr>
        <w:pStyle w:val="Heading1"/>
      </w:pPr>
      <w:r>
        <w:t>3. User Segments &amp; Jobs To Be Done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shd w:fill="17324D"/>
            <w:tcMar>
              <w:top w:w="100" w:type="dxa"/>
              <w:start w:w="110" w:type="dxa"/>
              <w:bottom w:w="100" w:type="dxa"/>
              <w:end w:w="110" w:type="dxa"/>
            </w:tcMar>
            <w:vAlign w:val="center"/>
          </w:tcPr>
          <w:p>
            <w:pPr>
              <w:jc w:val="center"/>
            </w:pPr>
            <w:r>
              <w:rPr>
                <w:b/>
                <w:color w:val="FFFFFF"/>
                <w:sz w:val="17"/>
              </w:rPr>
              <w:t>Segment</w:t>
            </w:r>
          </w:p>
        </w:tc>
        <w:tc>
          <w:tcPr>
            <w:tcW w:type="dxa" w:w="3816"/>
            <w:shd w:fill="17324D"/>
            <w:tcMar>
              <w:top w:w="100" w:type="dxa"/>
              <w:start w:w="110" w:type="dxa"/>
              <w:bottom w:w="100" w:type="dxa"/>
              <w:end w:w="110" w:type="dxa"/>
            </w:tcMar>
            <w:vAlign w:val="center"/>
          </w:tcPr>
          <w:p>
            <w:pPr>
              <w:jc w:val="center"/>
            </w:pPr>
            <w:r>
              <w:rPr>
                <w:b/>
                <w:color w:val="FFFFFF"/>
                <w:sz w:val="17"/>
              </w:rPr>
              <w:t>JTBD utama</w:t>
            </w:r>
          </w:p>
        </w:tc>
        <w:tc>
          <w:tcPr>
            <w:tcW w:type="dxa" w:w="3888"/>
            <w:shd w:fill="17324D"/>
            <w:tcMar>
              <w:top w:w="100" w:type="dxa"/>
              <w:start w:w="110" w:type="dxa"/>
              <w:bottom w:w="100" w:type="dxa"/>
              <w:end w:w="110" w:type="dxa"/>
            </w:tcMar>
            <w:vAlign w:val="center"/>
          </w:tcPr>
          <w:p>
            <w:pPr>
              <w:jc w:val="center"/>
            </w:pPr>
            <w:r>
              <w:rPr>
                <w:b/>
                <w:color w:val="FFFFFF"/>
                <w:sz w:val="17"/>
              </w:rPr>
              <w:t>Fitur paling relevan</w:t>
            </w:r>
          </w:p>
        </w:tc>
      </w:tr>
      <w:tr>
        <w:trPr>
          <w:cantSplit/>
        </w:trPr>
        <w:tc>
          <w:tcPr>
            <w:tcW w:type="dxa" w:w="2016"/>
            <w:tcMar>
              <w:top w:w="100" w:type="dxa"/>
              <w:start w:w="110" w:type="dxa"/>
              <w:bottom w:w="100" w:type="dxa"/>
              <w:end w:w="110" w:type="dxa"/>
            </w:tcMar>
            <w:vAlign w:val="center"/>
          </w:tcPr>
          <w:p>
            <w:pPr>
              <w:jc w:val="left"/>
            </w:pPr>
            <w:r>
              <w:rPr>
                <w:color w:val="1D2A33"/>
                <w:sz w:val="17"/>
              </w:rPr>
              <w:t>Daily commuter</w:t>
            </w:r>
          </w:p>
        </w:tc>
        <w:tc>
          <w:tcPr>
            <w:tcW w:type="dxa" w:w="3816"/>
            <w:tcMar>
              <w:top w:w="100" w:type="dxa"/>
              <w:start w:w="110" w:type="dxa"/>
              <w:bottom w:w="100" w:type="dxa"/>
              <w:end w:w="110" w:type="dxa"/>
            </w:tcMar>
            <w:vAlign w:val="center"/>
          </w:tcPr>
          <w:p>
            <w:pPr>
              <w:jc w:val="left"/>
            </w:pPr>
            <w:r>
              <w:rPr>
                <w:color w:val="1D2A33"/>
                <w:sz w:val="17"/>
              </w:rPr>
              <w:t>“Bantu saya sampai tepat waktu tanpa banyak mikir.”</w:t>
            </w:r>
          </w:p>
        </w:tc>
        <w:tc>
          <w:tcPr>
            <w:tcW w:type="dxa" w:w="3888"/>
            <w:tcMar>
              <w:top w:w="100" w:type="dxa"/>
              <w:start w:w="110" w:type="dxa"/>
              <w:bottom w:w="100" w:type="dxa"/>
              <w:end w:w="110" w:type="dxa"/>
            </w:tcMar>
            <w:vAlign w:val="center"/>
          </w:tcPr>
          <w:p>
            <w:pPr>
              <w:jc w:val="left"/>
            </w:pPr>
            <w:r>
              <w:rPr>
                <w:color w:val="1D2A33"/>
                <w:sz w:val="17"/>
              </w:rPr>
              <w:t>Arrive By, saved commute, departures, live journey, disruption.</w:t>
            </w:r>
          </w:p>
        </w:tc>
      </w:tr>
      <w:tr>
        <w:trPr>
          <w:cantSplit/>
        </w:trPr>
        <w:tc>
          <w:tcPr>
            <w:tcW w:type="dxa" w:w="2016"/>
            <w:tcMar>
              <w:top w:w="100" w:type="dxa"/>
              <w:start w:w="110" w:type="dxa"/>
              <w:bottom w:w="100" w:type="dxa"/>
              <w:end w:w="110" w:type="dxa"/>
            </w:tcMar>
            <w:vAlign w:val="center"/>
          </w:tcPr>
          <w:p>
            <w:pPr>
              <w:jc w:val="left"/>
            </w:pPr>
            <w:r>
              <w:rPr>
                <w:color w:val="1D2A33"/>
                <w:sz w:val="17"/>
              </w:rPr>
              <w:t>First-time / occasional rider</w:t>
            </w:r>
          </w:p>
        </w:tc>
        <w:tc>
          <w:tcPr>
            <w:tcW w:type="dxa" w:w="3816"/>
            <w:tcMar>
              <w:top w:w="100" w:type="dxa"/>
              <w:start w:w="110" w:type="dxa"/>
              <w:bottom w:w="100" w:type="dxa"/>
              <w:end w:w="110" w:type="dxa"/>
            </w:tcMar>
            <w:vAlign w:val="center"/>
          </w:tcPr>
          <w:p>
            <w:pPr>
              <w:jc w:val="left"/>
            </w:pPr>
            <w:r>
              <w:rPr>
                <w:color w:val="1D2A33"/>
                <w:sz w:val="17"/>
              </w:rPr>
              <w:t>“Saya belum hafal jaringan; jelaskan dengan sederhana.”</w:t>
            </w:r>
          </w:p>
        </w:tc>
        <w:tc>
          <w:tcPr>
            <w:tcW w:type="dxa" w:w="3888"/>
            <w:tcMar>
              <w:top w:w="100" w:type="dxa"/>
              <w:start w:w="110" w:type="dxa"/>
              <w:bottom w:w="100" w:type="dxa"/>
              <w:end w:w="110" w:type="dxa"/>
            </w:tcMar>
            <w:vAlign w:val="center"/>
          </w:tcPr>
          <w:p>
            <w:pPr>
              <w:jc w:val="left"/>
            </w:pPr>
            <w:r>
              <w:rPr>
                <w:color w:val="1D2A33"/>
                <w:sz w:val="17"/>
              </w:rPr>
              <w:t>Planner, transfer guide, station detail, facilities, beginner-friendly route.</w:t>
            </w:r>
          </w:p>
        </w:tc>
      </w:tr>
      <w:tr>
        <w:trPr>
          <w:cantSplit/>
        </w:trPr>
        <w:tc>
          <w:tcPr>
            <w:tcW w:type="dxa" w:w="2016"/>
            <w:tcMar>
              <w:top w:w="100" w:type="dxa"/>
              <w:start w:w="110" w:type="dxa"/>
              <w:bottom w:w="100" w:type="dxa"/>
              <w:end w:w="110" w:type="dxa"/>
            </w:tcMar>
            <w:vAlign w:val="center"/>
          </w:tcPr>
          <w:p>
            <w:pPr>
              <w:jc w:val="left"/>
            </w:pPr>
            <w:r>
              <w:rPr>
                <w:color w:val="1D2A33"/>
                <w:sz w:val="17"/>
              </w:rPr>
              <w:t>Transit explorer</w:t>
            </w:r>
          </w:p>
        </w:tc>
        <w:tc>
          <w:tcPr>
            <w:tcW w:type="dxa" w:w="3816"/>
            <w:tcMar>
              <w:top w:w="100" w:type="dxa"/>
              <w:start w:w="110" w:type="dxa"/>
              <w:bottom w:w="100" w:type="dxa"/>
              <w:end w:w="110" w:type="dxa"/>
            </w:tcMar>
            <w:vAlign w:val="center"/>
          </w:tcPr>
          <w:p>
            <w:pPr>
              <w:jc w:val="left"/>
            </w:pPr>
            <w:r>
              <w:rPr>
                <w:color w:val="1D2A33"/>
                <w:sz w:val="17"/>
              </w:rPr>
              <w:t>“Saya ingin mengunjungi semua station/halte/rute.”</w:t>
            </w:r>
          </w:p>
        </w:tc>
        <w:tc>
          <w:tcPr>
            <w:tcW w:type="dxa" w:w="3888"/>
            <w:tcMar>
              <w:top w:w="100" w:type="dxa"/>
              <w:start w:w="110" w:type="dxa"/>
              <w:bottom w:w="100" w:type="dxa"/>
              <w:end w:w="110" w:type="dxa"/>
            </w:tcMar>
            <w:vAlign w:val="center"/>
          </w:tcPr>
          <w:p>
            <w:pPr>
              <w:jc w:val="left"/>
            </w:pPr>
            <w:r>
              <w:rPr>
                <w:color w:val="1D2A33"/>
                <w:sz w:val="17"/>
              </w:rPr>
              <w:t>Passport, checkpoint, collection, route completion, Explore.</w:t>
            </w:r>
          </w:p>
        </w:tc>
      </w:tr>
      <w:tr>
        <w:trPr>
          <w:cantSplit/>
        </w:trPr>
        <w:tc>
          <w:tcPr>
            <w:tcW w:type="dxa" w:w="2016"/>
            <w:tcMar>
              <w:top w:w="100" w:type="dxa"/>
              <w:start w:w="110" w:type="dxa"/>
              <w:bottom w:w="100" w:type="dxa"/>
              <w:end w:w="110" w:type="dxa"/>
            </w:tcMar>
            <w:vAlign w:val="center"/>
          </w:tcPr>
          <w:p>
            <w:pPr>
              <w:jc w:val="left"/>
            </w:pPr>
            <w:r>
              <w:rPr>
                <w:color w:val="1D2A33"/>
                <w:sz w:val="17"/>
              </w:rPr>
              <w:t>Urban explorer</w:t>
            </w:r>
          </w:p>
        </w:tc>
        <w:tc>
          <w:tcPr>
            <w:tcW w:type="dxa" w:w="3816"/>
            <w:tcMar>
              <w:top w:w="100" w:type="dxa"/>
              <w:start w:w="110" w:type="dxa"/>
              <w:bottom w:w="100" w:type="dxa"/>
              <w:end w:w="110" w:type="dxa"/>
            </w:tcMar>
            <w:vAlign w:val="center"/>
          </w:tcPr>
          <w:p>
            <w:pPr>
              <w:jc w:val="left"/>
            </w:pPr>
            <w:r>
              <w:rPr>
                <w:color w:val="1D2A33"/>
                <w:sz w:val="17"/>
              </w:rPr>
              <w:t>“Bawa saya ke tempat menarik tanpa bikin perjalanan ribet.”</w:t>
            </w:r>
          </w:p>
        </w:tc>
        <w:tc>
          <w:tcPr>
            <w:tcW w:type="dxa" w:w="3888"/>
            <w:tcMar>
              <w:top w:w="100" w:type="dxa"/>
              <w:start w:w="110" w:type="dxa"/>
              <w:bottom w:w="100" w:type="dxa"/>
              <w:end w:w="110" w:type="dxa"/>
            </w:tcMar>
            <w:vAlign w:val="center"/>
          </w:tcPr>
          <w:p>
            <w:pPr>
              <w:jc w:val="left"/>
            </w:pPr>
            <w:r>
              <w:rPr>
                <w:color w:val="1D2A33"/>
                <w:sz w:val="17"/>
              </w:rPr>
              <w:t>City Explorer, nearby POI, food/entertainment, walking trails, themed routes, journal.</w:t>
            </w:r>
          </w:p>
        </w:tc>
      </w:tr>
      <w:tr>
        <w:trPr>
          <w:cantSplit/>
        </w:trPr>
        <w:tc>
          <w:tcPr>
            <w:tcW w:type="dxa" w:w="2016"/>
            <w:tcMar>
              <w:top w:w="100" w:type="dxa"/>
              <w:start w:w="110" w:type="dxa"/>
              <w:bottom w:w="100" w:type="dxa"/>
              <w:end w:w="110" w:type="dxa"/>
            </w:tcMar>
            <w:vAlign w:val="center"/>
          </w:tcPr>
          <w:p>
            <w:pPr>
              <w:jc w:val="left"/>
            </w:pPr>
            <w:r>
              <w:rPr>
                <w:color w:val="1D2A33"/>
                <w:sz w:val="17"/>
              </w:rPr>
              <w:t>Relocation / living planner</w:t>
            </w:r>
          </w:p>
        </w:tc>
        <w:tc>
          <w:tcPr>
            <w:tcW w:type="dxa" w:w="3816"/>
            <w:tcMar>
              <w:top w:w="100" w:type="dxa"/>
              <w:start w:w="110" w:type="dxa"/>
              <w:bottom w:w="100" w:type="dxa"/>
              <w:end w:w="110" w:type="dxa"/>
            </w:tcMar>
            <w:vAlign w:val="center"/>
          </w:tcPr>
          <w:p>
            <w:pPr>
              <w:jc w:val="left"/>
            </w:pPr>
            <w:r>
              <w:rPr>
                <w:color w:val="1D2A33"/>
                <w:sz w:val="17"/>
              </w:rPr>
              <w:t>“Kalau saya kerja/kuliah di sini, tinggal di area mana yang commute-nya masih manusiawi?”</w:t>
            </w:r>
          </w:p>
        </w:tc>
        <w:tc>
          <w:tcPr>
            <w:tcW w:type="dxa" w:w="3888"/>
            <w:tcMar>
              <w:top w:w="100" w:type="dxa"/>
              <w:start w:w="110" w:type="dxa"/>
              <w:bottom w:w="100" w:type="dxa"/>
              <w:end w:w="110" w:type="dxa"/>
            </w:tcMar>
            <w:vAlign w:val="center"/>
          </w:tcPr>
          <w:p>
            <w:pPr>
              <w:jc w:val="left"/>
            </w:pPr>
            <w:r>
              <w:rPr>
                <w:color w:val="1D2A33"/>
                <w:sz w:val="17"/>
              </w:rPr>
              <w:t>Tinggal di Mana?, isochrone, commute quality, area comparison, amenities.</w:t>
            </w:r>
          </w:p>
        </w:tc>
      </w:tr>
      <w:tr>
        <w:trPr>
          <w:cantSplit/>
        </w:trPr>
        <w:tc>
          <w:tcPr>
            <w:tcW w:type="dxa" w:w="2016"/>
            <w:tcMar>
              <w:top w:w="100" w:type="dxa"/>
              <w:start w:w="110" w:type="dxa"/>
              <w:bottom w:w="100" w:type="dxa"/>
              <w:end w:w="110" w:type="dxa"/>
            </w:tcMar>
            <w:vAlign w:val="center"/>
          </w:tcPr>
          <w:p>
            <w:pPr>
              <w:jc w:val="left"/>
            </w:pPr>
            <w:r>
              <w:rPr>
                <w:color w:val="1D2A33"/>
                <w:sz w:val="17"/>
              </w:rPr>
              <w:t>Accessibility-focused user</w:t>
            </w:r>
          </w:p>
        </w:tc>
        <w:tc>
          <w:tcPr>
            <w:tcW w:type="dxa" w:w="3816"/>
            <w:tcMar>
              <w:top w:w="100" w:type="dxa"/>
              <w:start w:w="110" w:type="dxa"/>
              <w:bottom w:w="100" w:type="dxa"/>
              <w:end w:w="110" w:type="dxa"/>
            </w:tcMar>
            <w:vAlign w:val="center"/>
          </w:tcPr>
          <w:p>
            <w:pPr>
              <w:jc w:val="left"/>
            </w:pPr>
            <w:r>
              <w:rPr>
                <w:color w:val="1D2A33"/>
                <w:sz w:val="17"/>
              </w:rPr>
              <w:t>“Saya perlu tahu station/route yang benar-benar bisa saya gunakan.”</w:t>
            </w:r>
          </w:p>
        </w:tc>
        <w:tc>
          <w:tcPr>
            <w:tcW w:type="dxa" w:w="3888"/>
            <w:tcMar>
              <w:top w:w="100" w:type="dxa"/>
              <w:start w:w="110" w:type="dxa"/>
              <w:bottom w:w="100" w:type="dxa"/>
              <w:end w:w="110" w:type="dxa"/>
            </w:tcMar>
            <w:vAlign w:val="center"/>
          </w:tcPr>
          <w:p>
            <w:pPr>
              <w:jc w:val="left"/>
            </w:pPr>
            <w:r>
              <w:rPr>
                <w:color w:val="1D2A33"/>
                <w:sz w:val="17"/>
              </w:rPr>
              <w:t>Lift/ramp/toilet status, step-free filters, walking/load awareness.</w:t>
            </w:r>
          </w:p>
        </w:tc>
      </w:tr>
      <w:tr>
        <w:trPr>
          <w:cantSplit/>
        </w:trPr>
        <w:tc>
          <w:tcPr>
            <w:tcW w:type="dxa" w:w="2016"/>
            <w:tcMar>
              <w:top w:w="100" w:type="dxa"/>
              <w:start w:w="110" w:type="dxa"/>
              <w:bottom w:w="100" w:type="dxa"/>
              <w:end w:w="110" w:type="dxa"/>
            </w:tcMar>
            <w:vAlign w:val="center"/>
          </w:tcPr>
          <w:p>
            <w:pPr>
              <w:jc w:val="left"/>
            </w:pPr>
            <w:r>
              <w:rPr>
                <w:color w:val="1D2A33"/>
                <w:sz w:val="17"/>
              </w:rPr>
              <w:t>Data-curious user</w:t>
            </w:r>
          </w:p>
        </w:tc>
        <w:tc>
          <w:tcPr>
            <w:tcW w:type="dxa" w:w="3816"/>
            <w:tcMar>
              <w:top w:w="100" w:type="dxa"/>
              <w:start w:w="110" w:type="dxa"/>
              <w:bottom w:w="100" w:type="dxa"/>
              <w:end w:w="110" w:type="dxa"/>
            </w:tcMar>
            <w:vAlign w:val="center"/>
          </w:tcPr>
          <w:p>
            <w:pPr>
              <w:jc w:val="left"/>
            </w:pPr>
            <w:r>
              <w:rPr>
                <w:color w:val="1D2A33"/>
                <w:sz w:val="17"/>
              </w:rPr>
              <w:t>“Tunjukkan waktu, biaya, reliability, dan pola saya.”</w:t>
            </w:r>
          </w:p>
        </w:tc>
        <w:tc>
          <w:tcPr>
            <w:tcW w:type="dxa" w:w="3888"/>
            <w:tcMar>
              <w:top w:w="100" w:type="dxa"/>
              <w:start w:w="110" w:type="dxa"/>
              <w:bottom w:w="100" w:type="dxa"/>
              <w:end w:w="110" w:type="dxa"/>
            </w:tcMar>
            <w:vAlign w:val="center"/>
          </w:tcPr>
          <w:p>
            <w:pPr>
              <w:jc w:val="left"/>
            </w:pPr>
            <w:r>
              <w:rPr>
                <w:color w:val="1D2A33"/>
                <w:sz w:val="17"/>
              </w:rPr>
              <w:t>History, reliability, transit DNA, Year in Transit.</w:t>
            </w:r>
          </w:p>
        </w:tc>
      </w:tr>
    </w:tbl>
    <w:p>
      <w:pPr>
        <w:spacing w:after="20"/>
      </w:pPr>
    </w:p>
    <w:p>
      <w:pPr>
        <w:pStyle w:val="Heading2"/>
      </w:pPr>
      <w:r>
        <w:t>3.1 Core user scenarios</w:t>
      </w:r>
    </w:p>
    <w:p>
      <w:pPr>
        <w:spacing w:after="50"/>
        <w:ind w:left="259" w:hanging="259"/>
      </w:pPr>
      <w:r>
        <w:rPr>
          <w:b/>
        </w:rPr>
        <w:t xml:space="preserve">1. </w:t>
      </w:r>
      <w:r>
        <w:t>Pagi: user harus tiba kantor 08:30. Singgah menghitung leave time, chain KRL/MRT/TJ, transfer buffer, dan mengingatkan saat waktunya berangkat.</w:t>
      </w:r>
    </w:p>
    <w:p>
      <w:pPr>
        <w:spacing w:after="50"/>
        <w:ind w:left="259" w:hanging="259"/>
      </w:pPr>
      <w:r>
        <w:rPr>
          <w:b/>
        </w:rPr>
        <w:t xml:space="preserve">2. </w:t>
      </w:r>
      <w:r>
        <w:t>Malam: user ingin pulang dan memastikan tidak kehilangan sambungan terakhir. Last Ride menampilkan latest safe departure dan fallback route.</w:t>
      </w:r>
    </w:p>
    <w:p>
      <w:pPr>
        <w:spacing w:after="50"/>
        <w:ind w:left="259" w:hanging="259"/>
      </w:pPr>
      <w:r>
        <w:rPr>
          <w:b/>
        </w:rPr>
        <w:t xml:space="preserve">3. </w:t>
      </w:r>
      <w:r>
        <w:t>Akhir pekan: user membuka Explore, memilih “2 jam, budget Rp20.000”, lalu mendapat Random Transit Adventure ke station/area yang belum dikunjungi.</w:t>
      </w:r>
    </w:p>
    <w:p>
      <w:pPr>
        <w:spacing w:after="50"/>
        <w:ind w:left="259" w:hanging="259"/>
      </w:pPr>
      <w:r>
        <w:rPr>
          <w:b/>
        </w:rPr>
        <w:t xml:space="preserve">4. </w:t>
      </w:r>
      <w:r>
        <w:t>Di Cikini: user menandai checkpoint, menulis catatan soal exit timur, lalu progress koleksi KRL bertambah.</w:t>
      </w:r>
    </w:p>
    <w:p>
      <w:pPr>
        <w:spacing w:after="50"/>
        <w:ind w:left="259" w:hanging="259"/>
      </w:pPr>
      <w:r>
        <w:rPr>
          <w:b/>
        </w:rPr>
        <w:t xml:space="preserve">5. </w:t>
      </w:r>
      <w:r>
        <w:t>Lift station rusak: user melihat report terbaru dan Singgah menghindari transfer yang tidak accessible ketika preference diaktifkan.</w:t>
      </w:r>
    </w:p>
    <w:p>
      <w:pPr>
        <w:spacing w:after="50"/>
        <w:ind w:left="259" w:hanging="259"/>
      </w:pPr>
      <w:r>
        <w:rPr>
          <w:b/>
        </w:rPr>
        <w:t xml:space="preserve">6. </w:t>
      </w:r>
      <w:r>
        <w:t>Bulanan: user melihat spending, time-in-transit, station paling sering, average transfer, dan route reliability.</w:t>
      </w:r>
    </w:p>
    <w:p>
      <w:pPr>
        <w:spacing w:after="50"/>
        <w:ind w:left="259" w:hanging="259"/>
      </w:pPr>
      <w:r>
        <w:rPr>
          <w:b/>
        </w:rPr>
        <w:t xml:space="preserve">7. </w:t>
      </w:r>
      <w:r>
        <w:t>Sabtu sore: user turun di Cikini, memilih kategori Makan + Budaya, lalu mengikuti walking trail 90 menit yang berakhir dekat MRT.</w:t>
      </w:r>
    </w:p>
    <w:p>
      <w:pPr>
        <w:spacing w:after="50"/>
        <w:ind w:left="259" w:hanging="259"/>
      </w:pPr>
      <w:r>
        <w:rPr>
          <w:b/>
        </w:rPr>
        <w:t xml:space="preserve">8. </w:t>
      </w:r>
      <w:r>
        <w:t>Mau pindah kos: user memasukkan office SCBD, maksimum 45 menit dan 1 transit, lalu membandingkan Tebet, Cawang, dan Kemayoran dari commute + amenity context tanpa Singgah menyatakan satu area sebagai “terbaik”.</w:t>
      </w:r>
    </w:p>
    <w:p>
      <w:pPr>
        <w:pStyle w:val="Heading1"/>
      </w:pPr>
      <w:r>
        <w:t>4. Product Pillars &amp; Information Architecture</w:t>
      </w:r>
    </w:p>
    <w:p>
      <w:pPr>
        <w:jc w:val="center"/>
      </w:pPr>
      <w:r>
        <w:drawing>
          <wp:inline xmlns:a="http://schemas.openxmlformats.org/drawingml/2006/main" xmlns:pic="http://schemas.openxmlformats.org/drawingml/2006/picture">
            <wp:extent cx="5669280" cy="2402468"/>
            <wp:docPr id="3" name="Picture 3" descr="Image: image1.png"/>
            <wp:cNvGraphicFramePr>
              <a:graphicFrameLocks noChangeAspect="1"/>
            </wp:cNvGraphicFramePr>
            <a:graphic>
              <a:graphicData uri="http://schemas.openxmlformats.org/drawingml/2006/picture">
                <pic:pic>
                  <pic:nvPicPr>
                    <pic:cNvPr id="0" name="01_product_ecosystem_v2.png"/>
                    <pic:cNvPicPr/>
                  </pic:nvPicPr>
                  <pic:blipFill>
                    <a:blip r:embed="rId10"/>
                    <a:stretch>
                      <a:fillRect/>
                    </a:stretch>
                  </pic:blipFill>
                  <pic:spPr>
                    <a:xfrm>
                      <a:off x="0" y="0"/>
                      <a:ext cx="5669280" cy="2402468"/>
                    </a:xfrm>
                    <a:prstGeom prst="rect"/>
                  </pic:spPr>
                </pic:pic>
              </a:graphicData>
            </a:graphic>
          </wp:inline>
        </w:drawing>
      </w:r>
    </w:p>
    <w:p>
      <w:pPr>
        <w:jc w:val="center"/>
      </w:pPr>
      <w:r>
        <w:rPr>
          <w:i/>
          <w:color w:val="68747C"/>
          <w:sz w:val="17"/>
        </w:rPr>
        <w:t>Product ecosystem Singgah.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24D"/>
            <w:tcMar>
              <w:top w:w="100" w:type="dxa"/>
              <w:start w:w="110" w:type="dxa"/>
              <w:bottom w:w="100" w:type="dxa"/>
              <w:end w:w="110" w:type="dxa"/>
            </w:tcMar>
            <w:vAlign w:val="center"/>
          </w:tcPr>
          <w:p>
            <w:pPr>
              <w:jc w:val="center"/>
            </w:pPr>
            <w:r>
              <w:rPr>
                <w:b/>
                <w:color w:val="FFFFFF"/>
                <w:sz w:val="17"/>
              </w:rPr>
              <w:t>Pillar</w:t>
            </w:r>
          </w:p>
        </w:tc>
        <w:tc>
          <w:tcPr>
            <w:tcW w:type="dxa" w:w="4752"/>
            <w:shd w:fill="17324D"/>
            <w:tcMar>
              <w:top w:w="100" w:type="dxa"/>
              <w:start w:w="110" w:type="dxa"/>
              <w:bottom w:w="100" w:type="dxa"/>
              <w:end w:w="110" w:type="dxa"/>
            </w:tcMar>
            <w:vAlign w:val="center"/>
          </w:tcPr>
          <w:p>
            <w:pPr>
              <w:jc w:val="center"/>
            </w:pPr>
            <w:r>
              <w:rPr>
                <w:b/>
                <w:color w:val="FFFFFF"/>
                <w:sz w:val="17"/>
              </w:rPr>
              <w:t>Isi</w:t>
            </w:r>
          </w:p>
        </w:tc>
        <w:tc>
          <w:tcPr>
            <w:tcW w:type="dxa" w:w="3240"/>
            <w:shd w:fill="17324D"/>
            <w:tcMar>
              <w:top w:w="100" w:type="dxa"/>
              <w:start w:w="110" w:type="dxa"/>
              <w:bottom w:w="100" w:type="dxa"/>
              <w:end w:w="110" w:type="dxa"/>
            </w:tcMar>
            <w:vAlign w:val="center"/>
          </w:tcPr>
          <w:p>
            <w:pPr>
              <w:jc w:val="center"/>
            </w:pPr>
            <w:r>
              <w:rPr>
                <w:b/>
                <w:color w:val="FFFFFF"/>
                <w:sz w:val="17"/>
              </w:rPr>
              <w:t>Outcome</w:t>
            </w:r>
          </w:p>
        </w:tc>
      </w:tr>
      <w:tr>
        <w:trPr>
          <w:cantSplit/>
        </w:trPr>
        <w:tc>
          <w:tcPr>
            <w:tcW w:type="dxa" w:w="1728"/>
            <w:tcMar>
              <w:top w:w="100" w:type="dxa"/>
              <w:start w:w="110" w:type="dxa"/>
              <w:bottom w:w="100" w:type="dxa"/>
              <w:end w:w="110" w:type="dxa"/>
            </w:tcMar>
            <w:vAlign w:val="center"/>
          </w:tcPr>
          <w:p>
            <w:pPr>
              <w:jc w:val="left"/>
            </w:pPr>
            <w:r>
              <w:rPr>
                <w:color w:val="1D2A33"/>
                <w:sz w:val="17"/>
              </w:rPr>
              <w:t>MOVE</w:t>
            </w:r>
          </w:p>
        </w:tc>
        <w:tc>
          <w:tcPr>
            <w:tcW w:type="dxa" w:w="4752"/>
            <w:tcMar>
              <w:top w:w="100" w:type="dxa"/>
              <w:start w:w="110" w:type="dxa"/>
              <w:bottom w:w="100" w:type="dxa"/>
              <w:end w:w="110" w:type="dxa"/>
            </w:tcMar>
            <w:vAlign w:val="center"/>
          </w:tcPr>
          <w:p>
            <w:pPr>
              <w:jc w:val="left"/>
            </w:pPr>
            <w:r>
              <w:rPr>
                <w:color w:val="1D2A33"/>
                <w:sz w:val="17"/>
              </w:rPr>
              <w:t>Plan, Arrive By, realtime, live journey, last ride, disruption.</w:t>
            </w:r>
          </w:p>
        </w:tc>
        <w:tc>
          <w:tcPr>
            <w:tcW w:type="dxa" w:w="3240"/>
            <w:tcMar>
              <w:top w:w="100" w:type="dxa"/>
              <w:start w:w="110" w:type="dxa"/>
              <w:bottom w:w="100" w:type="dxa"/>
              <w:end w:w="110" w:type="dxa"/>
            </w:tcMar>
            <w:vAlign w:val="center"/>
          </w:tcPr>
          <w:p>
            <w:pPr>
              <w:jc w:val="left"/>
            </w:pPr>
            <w:r>
              <w:rPr>
                <w:color w:val="1D2A33"/>
                <w:sz w:val="17"/>
              </w:rPr>
              <w:t>Perjalanan harian lebih mudah dan tepat waktu.</w:t>
            </w:r>
          </w:p>
        </w:tc>
      </w:tr>
      <w:tr>
        <w:trPr>
          <w:cantSplit/>
        </w:trPr>
        <w:tc>
          <w:tcPr>
            <w:tcW w:type="dxa" w:w="1728"/>
            <w:tcMar>
              <w:top w:w="100" w:type="dxa"/>
              <w:start w:w="110" w:type="dxa"/>
              <w:bottom w:w="100" w:type="dxa"/>
              <w:end w:w="110" w:type="dxa"/>
            </w:tcMar>
            <w:vAlign w:val="center"/>
          </w:tcPr>
          <w:p>
            <w:pPr>
              <w:jc w:val="left"/>
            </w:pPr>
            <w:r>
              <w:rPr>
                <w:color w:val="1D2A33"/>
                <w:sz w:val="17"/>
              </w:rPr>
              <w:t>EXPLORE</w:t>
            </w:r>
          </w:p>
        </w:tc>
        <w:tc>
          <w:tcPr>
            <w:tcW w:type="dxa" w:w="4752"/>
            <w:tcMar>
              <w:top w:w="100" w:type="dxa"/>
              <w:start w:w="110" w:type="dxa"/>
              <w:bottom w:w="100" w:type="dxa"/>
              <w:end w:w="110" w:type="dxa"/>
            </w:tcMar>
            <w:vAlign w:val="center"/>
          </w:tcPr>
          <w:p>
            <w:pPr>
              <w:jc w:val="left"/>
            </w:pPr>
            <w:r>
              <w:rPr>
                <w:color w:val="1D2A33"/>
                <w:sz w:val="17"/>
              </w:rPr>
              <w:t>Passport, checkpoint, collections, quests, random adventure.</w:t>
            </w:r>
          </w:p>
        </w:tc>
        <w:tc>
          <w:tcPr>
            <w:tcW w:type="dxa" w:w="3240"/>
            <w:tcMar>
              <w:top w:w="100" w:type="dxa"/>
              <w:start w:w="110" w:type="dxa"/>
              <w:bottom w:w="100" w:type="dxa"/>
              <w:end w:w="110" w:type="dxa"/>
            </w:tcMar>
            <w:vAlign w:val="center"/>
          </w:tcPr>
          <w:p>
            <w:pPr>
              <w:jc w:val="left"/>
            </w:pPr>
            <w:r>
              <w:rPr>
                <w:color w:val="1D2A33"/>
                <w:sz w:val="17"/>
              </w:rPr>
              <w:t>Jaringan menjadi sesuatu yang bisa dieksplorasi dan diselesaikan.</w:t>
            </w:r>
          </w:p>
        </w:tc>
      </w:tr>
      <w:tr>
        <w:trPr>
          <w:cantSplit/>
        </w:trPr>
        <w:tc>
          <w:tcPr>
            <w:tcW w:type="dxa" w:w="1728"/>
            <w:tcMar>
              <w:top w:w="100" w:type="dxa"/>
              <w:start w:w="110" w:type="dxa"/>
              <w:bottom w:w="100" w:type="dxa"/>
              <w:end w:w="110" w:type="dxa"/>
            </w:tcMar>
            <w:vAlign w:val="center"/>
          </w:tcPr>
          <w:p>
            <w:pPr>
              <w:jc w:val="left"/>
            </w:pPr>
            <w:r>
              <w:rPr>
                <w:color w:val="1D2A33"/>
                <w:sz w:val="17"/>
              </w:rPr>
              <w:t>DISCOVER</w:t>
            </w:r>
          </w:p>
        </w:tc>
        <w:tc>
          <w:tcPr>
            <w:tcW w:type="dxa" w:w="4752"/>
            <w:tcMar>
              <w:top w:w="100" w:type="dxa"/>
              <w:start w:w="110" w:type="dxa"/>
              <w:bottom w:w="100" w:type="dxa"/>
              <w:end w:w="110" w:type="dxa"/>
            </w:tcMar>
            <w:vAlign w:val="center"/>
          </w:tcPr>
          <w:p>
            <w:pPr>
              <w:jc w:val="left"/>
            </w:pPr>
            <w:r>
              <w:rPr>
                <w:color w:val="1D2A33"/>
                <w:sz w:val="17"/>
              </w:rPr>
              <w:t>Station/stop, facilities, accessibility, nearby, POI, transfer knowledge.</w:t>
            </w:r>
          </w:p>
        </w:tc>
        <w:tc>
          <w:tcPr>
            <w:tcW w:type="dxa" w:w="3240"/>
            <w:tcMar>
              <w:top w:w="100" w:type="dxa"/>
              <w:start w:w="110" w:type="dxa"/>
              <w:bottom w:w="100" w:type="dxa"/>
              <w:end w:w="110" w:type="dxa"/>
            </w:tcMar>
            <w:vAlign w:val="center"/>
          </w:tcPr>
          <w:p>
            <w:pPr>
              <w:jc w:val="left"/>
            </w:pPr>
            <w:r>
              <w:rPr>
                <w:color w:val="1D2A33"/>
                <w:sz w:val="17"/>
              </w:rPr>
              <w:t>Pengguna lebih percaya diri saat berada di tempat yang belum familiar.</w:t>
            </w:r>
          </w:p>
        </w:tc>
      </w:tr>
      <w:tr>
        <w:trPr>
          <w:cantSplit/>
        </w:trPr>
        <w:tc>
          <w:tcPr>
            <w:tcW w:type="dxa" w:w="1728"/>
            <w:tcMar>
              <w:top w:w="100" w:type="dxa"/>
              <w:start w:w="110" w:type="dxa"/>
              <w:bottom w:w="100" w:type="dxa"/>
              <w:end w:w="110" w:type="dxa"/>
            </w:tcMar>
            <w:vAlign w:val="center"/>
          </w:tcPr>
          <w:p>
            <w:pPr>
              <w:jc w:val="left"/>
            </w:pPr>
            <w:r>
              <w:rPr>
                <w:color w:val="1D2A33"/>
                <w:sz w:val="17"/>
              </w:rPr>
              <w:t>INSIGHTS</w:t>
            </w:r>
          </w:p>
        </w:tc>
        <w:tc>
          <w:tcPr>
            <w:tcW w:type="dxa" w:w="4752"/>
            <w:tcMar>
              <w:top w:w="100" w:type="dxa"/>
              <w:start w:w="110" w:type="dxa"/>
              <w:bottom w:w="100" w:type="dxa"/>
              <w:end w:w="110" w:type="dxa"/>
            </w:tcMar>
            <w:vAlign w:val="center"/>
          </w:tcPr>
          <w:p>
            <w:pPr>
              <w:jc w:val="left"/>
            </w:pPr>
            <w:r>
              <w:rPr>
                <w:color w:val="1D2A33"/>
                <w:sz w:val="17"/>
              </w:rPr>
              <w:t>History, cost/time, reliability, transfer analytics, Year in Transit.</w:t>
            </w:r>
          </w:p>
        </w:tc>
        <w:tc>
          <w:tcPr>
            <w:tcW w:type="dxa" w:w="3240"/>
            <w:tcMar>
              <w:top w:w="100" w:type="dxa"/>
              <w:start w:w="110" w:type="dxa"/>
              <w:bottom w:w="100" w:type="dxa"/>
              <w:end w:w="110" w:type="dxa"/>
            </w:tcMar>
            <w:vAlign w:val="center"/>
          </w:tcPr>
          <w:p>
            <w:pPr>
              <w:jc w:val="left"/>
            </w:pPr>
            <w:r>
              <w:rPr>
                <w:color w:val="1D2A33"/>
                <w:sz w:val="17"/>
              </w:rPr>
              <w:t>Pengguna memahami kebiasaan mobilitasnya sendiri.</w:t>
            </w:r>
          </w:p>
        </w:tc>
      </w:tr>
    </w:tbl>
    <w:p>
      <w:pPr>
        <w:spacing w:after="20"/>
      </w:pPr>
    </w:p>
    <w:p>
      <w:pPr>
        <w:pStyle w:val="Heading2"/>
      </w:pPr>
      <w:r>
        <w:t>4.1 Navigation model</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MOBILE BOTTOM NAV</w:t>
            </w:r>
            <w:r>
              <w:br/>
            </w:r>
            <w:r>
              <w:t>Home | Plan | Map | Explore | Journal/Passport</w:t>
            </w:r>
            <w:r>
              <w:br/>
            </w:r>
            <w:r/>
            <w:r>
              <w:br/>
            </w:r>
            <w:r>
              <w:t>WEB / TABLET</w:t>
            </w:r>
            <w:r>
              <w:br/>
            </w:r>
            <w:r>
              <w:t>Home | Plan | Map | Explore | Passport | Journal | Analytics</w:t>
            </w:r>
            <w:r>
              <w:br/>
            </w:r>
            <w:r/>
            <w:r>
              <w:br/>
            </w:r>
            <w:r>
              <w:t>DESKTOP</w:t>
            </w:r>
            <w:r>
              <w:br/>
            </w:r>
            <w:r>
              <w:t>Navigation Rail + Persistent Map/Workspace + Context Inspector</w:t>
            </w:r>
          </w:p>
        </w:tc>
        <w:trPr>
          <w:tblHeader/>
        </w:trPr>
      </w:tr>
    </w:tbl>
    <w:p>
      <w:pPr>
        <w:spacing w:after="20"/>
      </w:pPr>
    </w:p>
    <w:p>
      <w:pPr>
        <w:jc w:val="center"/>
      </w:pPr>
      <w:r>
        <w:drawing>
          <wp:inline xmlns:a="http://schemas.openxmlformats.org/drawingml/2006/main" xmlns:pic="http://schemas.openxmlformats.org/drawingml/2006/picture">
            <wp:extent cx="5303520" cy="895769"/>
            <wp:docPr id="4" name="Picture 4" descr="Image: image3.png"/>
            <wp:cNvGraphicFramePr>
              <a:graphicFrameLocks noChangeAspect="1"/>
            </wp:cNvGraphicFramePr>
            <a:graphic>
              <a:graphicData uri="http://schemas.openxmlformats.org/drawingml/2006/picture">
                <pic:pic>
                  <pic:nvPicPr>
                    <pic:cNvPr id="0" name="08_adaptive_navigation.png"/>
                    <pic:cNvPicPr/>
                  </pic:nvPicPr>
                  <pic:blipFill>
                    <a:blip r:embed="rId12"/>
                    <a:stretch>
                      <a:fillRect/>
                    </a:stretch>
                  </pic:blipFill>
                  <pic:spPr>
                    <a:xfrm>
                      <a:off x="0" y="0"/>
                      <a:ext cx="5303520" cy="895769"/>
                    </a:xfrm>
                    <a:prstGeom prst="rect"/>
                  </pic:spPr>
                </pic:pic>
              </a:graphicData>
            </a:graphic>
          </wp:inline>
        </w:drawing>
      </w:r>
    </w:p>
    <w:p>
      <w:pPr>
        <w:jc w:val="center"/>
      </w:pPr>
      <w:r>
        <w:rPr>
          <w:i/>
          <w:color w:val="68747C"/>
          <w:sz w:val="17"/>
        </w:rPr>
        <w:t>Satu information architecture, tetapi pola navigasi beradaptasi dengan ukuran layar.</w:t>
      </w:r>
    </w:p>
    <w:p>
      <w:pPr>
        <w:pStyle w:val="Heading1"/>
      </w:pPr>
      <w:r>
        <w:t>5. Complete Feature Blueprint</w:t>
      </w:r>
    </w:p>
    <w:p>
      <w:pPr>
        <w:pStyle w:val="Heading2"/>
      </w:pPr>
      <w:r>
        <w:t>5.1 MOVE - perjalanan harian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24D"/>
            <w:tcMar>
              <w:top w:w="100" w:type="dxa"/>
              <w:start w:w="110" w:type="dxa"/>
              <w:bottom w:w="100" w:type="dxa"/>
              <w:end w:w="110" w:type="dxa"/>
            </w:tcMar>
            <w:vAlign w:val="center"/>
          </w:tcPr>
          <w:p>
            <w:pPr>
              <w:jc w:val="center"/>
            </w:pPr>
            <w:r>
              <w:rPr>
                <w:b/>
                <w:color w:val="FFFFFF"/>
                <w:sz w:val="16"/>
              </w:rPr>
              <w:t>Feature</w:t>
            </w:r>
          </w:p>
        </w:tc>
        <w:tc>
          <w:tcPr>
            <w:tcW w:type="dxa" w:w="6120"/>
            <w:shd w:fill="17324D"/>
            <w:tcMar>
              <w:top w:w="100" w:type="dxa"/>
              <w:start w:w="110" w:type="dxa"/>
              <w:bottom w:w="100" w:type="dxa"/>
              <w:end w:w="110" w:type="dxa"/>
            </w:tcMar>
            <w:vAlign w:val="center"/>
          </w:tcPr>
          <w:p>
            <w:pPr>
              <w:jc w:val="center"/>
            </w:pPr>
            <w:r>
              <w:rPr>
                <w:b/>
                <w:color w:val="FFFFFF"/>
                <w:sz w:val="16"/>
              </w:rPr>
              <w:t>Deskripsi</w:t>
            </w:r>
          </w:p>
        </w:tc>
        <w:tc>
          <w:tcPr>
            <w:tcW w:type="dxa" w:w="1152"/>
            <w:shd w:fill="17324D"/>
            <w:tcMar>
              <w:top w:w="100" w:type="dxa"/>
              <w:start w:w="110" w:type="dxa"/>
              <w:bottom w:w="100" w:type="dxa"/>
              <w:end w:w="110" w:type="dxa"/>
            </w:tcMar>
            <w:vAlign w:val="center"/>
          </w:tcPr>
          <w:p>
            <w:pPr>
              <w:jc w:val="center"/>
            </w:pPr>
            <w:r>
              <w:rPr>
                <w:b/>
                <w:color w:val="FFFFFF"/>
                <w:sz w:val="16"/>
              </w:rPr>
              <w:t>Priority</w:t>
            </w:r>
          </w:p>
        </w:tc>
      </w:tr>
      <w:tr>
        <w:trPr>
          <w:cantSplit/>
        </w:trPr>
        <w:tc>
          <w:tcPr>
            <w:tcW w:type="dxa" w:w="2232"/>
            <w:tcMar>
              <w:top w:w="100" w:type="dxa"/>
              <w:start w:w="110" w:type="dxa"/>
              <w:bottom w:w="100" w:type="dxa"/>
              <w:end w:w="110" w:type="dxa"/>
            </w:tcMar>
            <w:vAlign w:val="center"/>
          </w:tcPr>
          <w:p>
            <w:pPr>
              <w:jc w:val="left"/>
            </w:pPr>
            <w:r>
              <w:rPr>
                <w:color w:val="1D2A33"/>
                <w:sz w:val="16"/>
              </w:rPr>
              <w:t>Journey Planner</w:t>
            </w:r>
          </w:p>
        </w:tc>
        <w:tc>
          <w:tcPr>
            <w:tcW w:type="dxa" w:w="6120"/>
            <w:tcMar>
              <w:top w:w="100" w:type="dxa"/>
              <w:start w:w="110" w:type="dxa"/>
              <w:bottom w:w="100" w:type="dxa"/>
              <w:end w:w="110" w:type="dxa"/>
            </w:tcMar>
            <w:vAlign w:val="center"/>
          </w:tcPr>
          <w:p>
            <w:pPr>
              <w:jc w:val="left"/>
            </w:pPr>
            <w:r>
              <w:rPr>
                <w:color w:val="1D2A33"/>
                <w:sz w:val="16"/>
              </w:rPr>
              <w:t>From/To, depart now/later, arrive-by, multimodal legs, walking, transfer, fare.</w:t>
            </w:r>
          </w:p>
        </w:tc>
        <w:tc>
          <w:tcPr>
            <w:tcW w:type="dxa" w:w="1152"/>
            <w:tcMar>
              <w:top w:w="100" w:type="dxa"/>
              <w:start w:w="110" w:type="dxa"/>
              <w:bottom w:w="100" w:type="dxa"/>
              <w:end w:w="110" w:type="dxa"/>
            </w:tcMar>
            <w:vAlign w:val="center"/>
          </w:tcPr>
          <w:p>
            <w:pPr>
              <w:jc w:val="left"/>
            </w:pPr>
            <w:r>
              <w:rPr>
                <w:color w:val="1D2A33"/>
                <w:sz w:val="16"/>
              </w:rPr>
              <w:t>P0</w:t>
            </w:r>
          </w:p>
        </w:tc>
      </w:tr>
      <w:tr>
        <w:trPr>
          <w:cantSplit/>
        </w:trPr>
        <w:tc>
          <w:tcPr>
            <w:tcW w:type="dxa" w:w="2232"/>
            <w:tcMar>
              <w:top w:w="100" w:type="dxa"/>
              <w:start w:w="110" w:type="dxa"/>
              <w:bottom w:w="100" w:type="dxa"/>
              <w:end w:w="110" w:type="dxa"/>
            </w:tcMar>
            <w:vAlign w:val="center"/>
          </w:tcPr>
          <w:p>
            <w:pPr>
              <w:jc w:val="left"/>
            </w:pPr>
            <w:r>
              <w:rPr>
                <w:color w:val="1D2A33"/>
                <w:sz w:val="16"/>
              </w:rPr>
              <w:t>Arrive By</w:t>
            </w:r>
          </w:p>
        </w:tc>
        <w:tc>
          <w:tcPr>
            <w:tcW w:type="dxa" w:w="6120"/>
            <w:tcMar>
              <w:top w:w="100" w:type="dxa"/>
              <w:start w:w="110" w:type="dxa"/>
              <w:bottom w:w="100" w:type="dxa"/>
              <w:end w:w="110" w:type="dxa"/>
            </w:tcMar>
            <w:vAlign w:val="center"/>
          </w:tcPr>
          <w:p>
            <w:pPr>
              <w:jc w:val="left"/>
            </w:pPr>
            <w:r>
              <w:rPr>
                <w:color w:val="1D2A33"/>
                <w:sz w:val="16"/>
              </w:rPr>
              <w:t>Hitung mundur target arrival -&gt; recommended leave time + safety buffer.</w:t>
            </w:r>
          </w:p>
        </w:tc>
        <w:tc>
          <w:tcPr>
            <w:tcW w:type="dxa" w:w="1152"/>
            <w:tcMar>
              <w:top w:w="100" w:type="dxa"/>
              <w:start w:w="110" w:type="dxa"/>
              <w:bottom w:w="100" w:type="dxa"/>
              <w:end w:w="110" w:type="dxa"/>
            </w:tcMar>
            <w:vAlign w:val="center"/>
          </w:tcPr>
          <w:p>
            <w:pPr>
              <w:jc w:val="left"/>
            </w:pPr>
            <w:r>
              <w:rPr>
                <w:color w:val="1D2A33"/>
                <w:sz w:val="16"/>
              </w:rPr>
              <w:t>P0</w:t>
            </w:r>
          </w:p>
        </w:tc>
      </w:tr>
      <w:tr>
        <w:trPr>
          <w:cantSplit/>
        </w:trPr>
        <w:tc>
          <w:tcPr>
            <w:tcW w:type="dxa" w:w="2232"/>
            <w:tcMar>
              <w:top w:w="100" w:type="dxa"/>
              <w:start w:w="110" w:type="dxa"/>
              <w:bottom w:w="100" w:type="dxa"/>
              <w:end w:w="110" w:type="dxa"/>
            </w:tcMar>
            <w:vAlign w:val="center"/>
          </w:tcPr>
          <w:p>
            <w:pPr>
              <w:jc w:val="left"/>
            </w:pPr>
            <w:r>
              <w:rPr>
                <w:color w:val="1D2A33"/>
                <w:sz w:val="16"/>
              </w:rPr>
              <w:t>Saved Commutes</w:t>
            </w:r>
          </w:p>
        </w:tc>
        <w:tc>
          <w:tcPr>
            <w:tcW w:type="dxa" w:w="6120"/>
            <w:tcMar>
              <w:top w:w="100" w:type="dxa"/>
              <w:start w:w="110" w:type="dxa"/>
              <w:bottom w:w="100" w:type="dxa"/>
              <w:end w:w="110" w:type="dxa"/>
            </w:tcMar>
            <w:vAlign w:val="center"/>
          </w:tcPr>
          <w:p>
            <w:pPr>
              <w:jc w:val="left"/>
            </w:pPr>
            <w:r>
              <w:rPr>
                <w:color w:val="1D2A33"/>
                <w:sz w:val="16"/>
              </w:rPr>
              <w:t>Home, office, campus, gym, partner/family, tempat favorit.</w:t>
            </w:r>
          </w:p>
        </w:tc>
        <w:tc>
          <w:tcPr>
            <w:tcW w:type="dxa" w:w="1152"/>
            <w:tcMar>
              <w:top w:w="100" w:type="dxa"/>
              <w:start w:w="110" w:type="dxa"/>
              <w:bottom w:w="100" w:type="dxa"/>
              <w:end w:w="110" w:type="dxa"/>
            </w:tcMar>
            <w:vAlign w:val="center"/>
          </w:tcPr>
          <w:p>
            <w:pPr>
              <w:jc w:val="left"/>
            </w:pPr>
            <w:r>
              <w:rPr>
                <w:color w:val="1D2A33"/>
                <w:sz w:val="16"/>
              </w:rPr>
              <w:t>P0</w:t>
            </w:r>
          </w:p>
        </w:tc>
      </w:tr>
      <w:tr>
        <w:trPr>
          <w:cantSplit/>
        </w:trPr>
        <w:tc>
          <w:tcPr>
            <w:tcW w:type="dxa" w:w="2232"/>
            <w:tcMar>
              <w:top w:w="100" w:type="dxa"/>
              <w:start w:w="110" w:type="dxa"/>
              <w:bottom w:w="100" w:type="dxa"/>
              <w:end w:w="110" w:type="dxa"/>
            </w:tcMar>
            <w:vAlign w:val="center"/>
          </w:tcPr>
          <w:p>
            <w:pPr>
              <w:jc w:val="left"/>
            </w:pPr>
            <w:r>
              <w:rPr>
                <w:color w:val="1D2A33"/>
                <w:sz w:val="16"/>
              </w:rPr>
              <w:t>Departure Board</w:t>
            </w:r>
          </w:p>
        </w:tc>
        <w:tc>
          <w:tcPr>
            <w:tcW w:type="dxa" w:w="6120"/>
            <w:tcMar>
              <w:top w:w="100" w:type="dxa"/>
              <w:start w:w="110" w:type="dxa"/>
              <w:bottom w:w="100" w:type="dxa"/>
              <w:end w:w="110" w:type="dxa"/>
            </w:tcMar>
            <w:vAlign w:val="center"/>
          </w:tcPr>
          <w:p>
            <w:pPr>
              <w:jc w:val="left"/>
            </w:pPr>
            <w:r>
              <w:rPr>
                <w:color w:val="1D2A33"/>
                <w:sz w:val="16"/>
              </w:rPr>
              <w:t>Keberangkatan terdekat per station/stop; source status terlihat.</w:t>
            </w:r>
          </w:p>
        </w:tc>
        <w:tc>
          <w:tcPr>
            <w:tcW w:type="dxa" w:w="1152"/>
            <w:tcMar>
              <w:top w:w="100" w:type="dxa"/>
              <w:start w:w="110" w:type="dxa"/>
              <w:bottom w:w="100" w:type="dxa"/>
              <w:end w:w="110" w:type="dxa"/>
            </w:tcMar>
            <w:vAlign w:val="center"/>
          </w:tcPr>
          <w:p>
            <w:pPr>
              <w:jc w:val="left"/>
            </w:pPr>
            <w:r>
              <w:rPr>
                <w:color w:val="1D2A33"/>
                <w:sz w:val="16"/>
              </w:rPr>
              <w:t>P0</w:t>
            </w:r>
          </w:p>
        </w:tc>
      </w:tr>
      <w:tr>
        <w:trPr>
          <w:cantSplit/>
        </w:trPr>
        <w:tc>
          <w:tcPr>
            <w:tcW w:type="dxa" w:w="2232"/>
            <w:tcMar>
              <w:top w:w="100" w:type="dxa"/>
              <w:start w:w="110" w:type="dxa"/>
              <w:bottom w:w="100" w:type="dxa"/>
              <w:end w:w="110" w:type="dxa"/>
            </w:tcMar>
            <w:vAlign w:val="center"/>
          </w:tcPr>
          <w:p>
            <w:pPr>
              <w:jc w:val="left"/>
            </w:pPr>
            <w:r>
              <w:rPr>
                <w:color w:val="1D2A33"/>
                <w:sz w:val="16"/>
              </w:rPr>
              <w:t>Live Journey</w:t>
            </w:r>
          </w:p>
        </w:tc>
        <w:tc>
          <w:tcPr>
            <w:tcW w:type="dxa" w:w="6120"/>
            <w:tcMar>
              <w:top w:w="100" w:type="dxa"/>
              <w:start w:w="110" w:type="dxa"/>
              <w:bottom w:w="100" w:type="dxa"/>
              <w:end w:w="110" w:type="dxa"/>
            </w:tcMar>
            <w:vAlign w:val="center"/>
          </w:tcPr>
          <w:p>
            <w:pPr>
              <w:jc w:val="left"/>
            </w:pPr>
            <w:r>
              <w:rPr>
                <w:color w:val="1D2A33"/>
                <w:sz w:val="16"/>
              </w:rPr>
              <w:t>Mode perjalanan aktif: next stop, turun kapan, transfer berikutnya, ETA.</w:t>
            </w:r>
          </w:p>
        </w:tc>
        <w:tc>
          <w:tcPr>
            <w:tcW w:type="dxa" w:w="1152"/>
            <w:tcMar>
              <w:top w:w="100" w:type="dxa"/>
              <w:start w:w="110" w:type="dxa"/>
              <w:bottom w:w="100" w:type="dxa"/>
              <w:end w:w="110" w:type="dxa"/>
            </w:tcMar>
            <w:vAlign w:val="center"/>
          </w:tcPr>
          <w:p>
            <w:pPr>
              <w:jc w:val="left"/>
            </w:pPr>
            <w:r>
              <w:rPr>
                <w:color w:val="1D2A33"/>
                <w:sz w:val="16"/>
              </w:rPr>
              <w:t>P1</w:t>
            </w:r>
          </w:p>
        </w:tc>
      </w:tr>
      <w:tr>
        <w:trPr>
          <w:cantSplit/>
        </w:trPr>
        <w:tc>
          <w:tcPr>
            <w:tcW w:type="dxa" w:w="2232"/>
            <w:tcMar>
              <w:top w:w="100" w:type="dxa"/>
              <w:start w:w="110" w:type="dxa"/>
              <w:bottom w:w="100" w:type="dxa"/>
              <w:end w:w="110" w:type="dxa"/>
            </w:tcMar>
            <w:vAlign w:val="center"/>
          </w:tcPr>
          <w:p>
            <w:pPr>
              <w:jc w:val="left"/>
            </w:pPr>
            <w:r>
              <w:rPr>
                <w:color w:val="1D2A33"/>
                <w:sz w:val="16"/>
              </w:rPr>
              <w:t>Realtime Truth State</w:t>
            </w:r>
          </w:p>
        </w:tc>
        <w:tc>
          <w:tcPr>
            <w:tcW w:type="dxa" w:w="6120"/>
            <w:tcMar>
              <w:top w:w="100" w:type="dxa"/>
              <w:start w:w="110" w:type="dxa"/>
              <w:bottom w:w="100" w:type="dxa"/>
              <w:end w:w="110" w:type="dxa"/>
            </w:tcMar>
            <w:vAlign w:val="center"/>
          </w:tcPr>
          <w:p>
            <w:pPr>
              <w:jc w:val="left"/>
            </w:pPr>
            <w:r>
              <w:rPr>
                <w:color w:val="1D2A33"/>
                <w:sz w:val="16"/>
              </w:rPr>
              <w:t>LIVE / ESTIMATED / SCHEDULED / STALE.</w:t>
            </w:r>
          </w:p>
        </w:tc>
        <w:tc>
          <w:tcPr>
            <w:tcW w:type="dxa" w:w="1152"/>
            <w:tcMar>
              <w:top w:w="100" w:type="dxa"/>
              <w:start w:w="110" w:type="dxa"/>
              <w:bottom w:w="100" w:type="dxa"/>
              <w:end w:w="110" w:type="dxa"/>
            </w:tcMar>
            <w:vAlign w:val="center"/>
          </w:tcPr>
          <w:p>
            <w:pPr>
              <w:jc w:val="left"/>
            </w:pPr>
            <w:r>
              <w:rPr>
                <w:color w:val="1D2A33"/>
                <w:sz w:val="16"/>
              </w:rPr>
              <w:t>P0</w:t>
            </w:r>
          </w:p>
        </w:tc>
      </w:tr>
      <w:tr>
        <w:trPr>
          <w:cantSplit/>
        </w:trPr>
        <w:tc>
          <w:tcPr>
            <w:tcW w:type="dxa" w:w="2232"/>
            <w:tcMar>
              <w:top w:w="100" w:type="dxa"/>
              <w:start w:w="110" w:type="dxa"/>
              <w:bottom w:w="100" w:type="dxa"/>
              <w:end w:w="110" w:type="dxa"/>
            </w:tcMar>
            <w:vAlign w:val="center"/>
          </w:tcPr>
          <w:p>
            <w:pPr>
              <w:jc w:val="left"/>
            </w:pPr>
            <w:r>
              <w:rPr>
                <w:color w:val="1D2A33"/>
                <w:sz w:val="16"/>
              </w:rPr>
              <w:t>Last Ride</w:t>
            </w:r>
          </w:p>
        </w:tc>
        <w:tc>
          <w:tcPr>
            <w:tcW w:type="dxa" w:w="6120"/>
            <w:tcMar>
              <w:top w:w="100" w:type="dxa"/>
              <w:start w:w="110" w:type="dxa"/>
              <w:bottom w:w="100" w:type="dxa"/>
              <w:end w:w="110" w:type="dxa"/>
            </w:tcMar>
            <w:vAlign w:val="center"/>
          </w:tcPr>
          <w:p>
            <w:pPr>
              <w:jc w:val="left"/>
            </w:pPr>
            <w:r>
              <w:rPr>
                <w:color w:val="1D2A33"/>
                <w:sz w:val="16"/>
              </w:rPr>
              <w:t>Latest safe departure agar semua sambungan masih tercapai.</w:t>
            </w:r>
          </w:p>
        </w:tc>
        <w:tc>
          <w:tcPr>
            <w:tcW w:type="dxa" w:w="1152"/>
            <w:tcMar>
              <w:top w:w="100" w:type="dxa"/>
              <w:start w:w="110" w:type="dxa"/>
              <w:bottom w:w="100" w:type="dxa"/>
              <w:end w:w="110" w:type="dxa"/>
            </w:tcMar>
            <w:vAlign w:val="center"/>
          </w:tcPr>
          <w:p>
            <w:pPr>
              <w:jc w:val="left"/>
            </w:pPr>
            <w:r>
              <w:rPr>
                <w:color w:val="1D2A33"/>
                <w:sz w:val="16"/>
              </w:rPr>
              <w:t>P1</w:t>
            </w:r>
          </w:p>
        </w:tc>
      </w:tr>
      <w:tr>
        <w:trPr>
          <w:cantSplit/>
        </w:trPr>
        <w:tc>
          <w:tcPr>
            <w:tcW w:type="dxa" w:w="2232"/>
            <w:tcMar>
              <w:top w:w="100" w:type="dxa"/>
              <w:start w:w="110" w:type="dxa"/>
              <w:bottom w:w="100" w:type="dxa"/>
              <w:end w:w="110" w:type="dxa"/>
            </w:tcMar>
            <w:vAlign w:val="center"/>
          </w:tcPr>
          <w:p>
            <w:pPr>
              <w:jc w:val="left"/>
            </w:pPr>
            <w:r>
              <w:rPr>
                <w:color w:val="1D2A33"/>
                <w:sz w:val="16"/>
              </w:rPr>
              <w:t>Disruption Assistant</w:t>
            </w:r>
          </w:p>
        </w:tc>
        <w:tc>
          <w:tcPr>
            <w:tcW w:type="dxa" w:w="6120"/>
            <w:tcMar>
              <w:top w:w="100" w:type="dxa"/>
              <w:start w:w="110" w:type="dxa"/>
              <w:bottom w:w="100" w:type="dxa"/>
              <w:end w:w="110" w:type="dxa"/>
            </w:tcMar>
            <w:vAlign w:val="center"/>
          </w:tcPr>
          <w:p>
            <w:pPr>
              <w:jc w:val="left"/>
            </w:pPr>
            <w:r>
              <w:rPr>
                <w:color w:val="1D2A33"/>
                <w:sz w:val="16"/>
              </w:rPr>
              <w:t>Deteksi route terdampak dan tawarkan fallback route.</w:t>
            </w:r>
          </w:p>
        </w:tc>
        <w:tc>
          <w:tcPr>
            <w:tcW w:type="dxa" w:w="1152"/>
            <w:tcMar>
              <w:top w:w="100" w:type="dxa"/>
              <w:start w:w="110" w:type="dxa"/>
              <w:bottom w:w="100" w:type="dxa"/>
              <w:end w:w="110" w:type="dxa"/>
            </w:tcMar>
            <w:vAlign w:val="center"/>
          </w:tcPr>
          <w:p>
            <w:pPr>
              <w:jc w:val="left"/>
            </w:pPr>
            <w:r>
              <w:rPr>
                <w:color w:val="1D2A33"/>
                <w:sz w:val="16"/>
              </w:rPr>
              <w:t>P2</w:t>
            </w:r>
          </w:p>
        </w:tc>
      </w:tr>
      <w:tr>
        <w:trPr>
          <w:cantSplit/>
        </w:trPr>
        <w:tc>
          <w:tcPr>
            <w:tcW w:type="dxa" w:w="2232"/>
            <w:tcMar>
              <w:top w:w="100" w:type="dxa"/>
              <w:start w:w="110" w:type="dxa"/>
              <w:bottom w:w="100" w:type="dxa"/>
              <w:end w:w="110" w:type="dxa"/>
            </w:tcMar>
            <w:vAlign w:val="center"/>
          </w:tcPr>
          <w:p>
            <w:pPr>
              <w:jc w:val="left"/>
            </w:pPr>
            <w:r>
              <w:rPr>
                <w:color w:val="1D2A33"/>
                <w:sz w:val="16"/>
              </w:rPr>
              <w:t>Smart Preferences</w:t>
            </w:r>
          </w:p>
        </w:tc>
        <w:tc>
          <w:tcPr>
            <w:tcW w:type="dxa" w:w="6120"/>
            <w:tcMar>
              <w:top w:w="100" w:type="dxa"/>
              <w:start w:w="110" w:type="dxa"/>
              <w:bottom w:w="100" w:type="dxa"/>
              <w:end w:w="110" w:type="dxa"/>
            </w:tcMar>
            <w:vAlign w:val="center"/>
          </w:tcPr>
          <w:p>
            <w:pPr>
              <w:jc w:val="left"/>
            </w:pPr>
            <w:r>
              <w:rPr>
                <w:color w:val="1D2A33"/>
                <w:sz w:val="16"/>
              </w:rPr>
              <w:t>Less walking, fewer transfers, accessible, avoid station/line.</w:t>
            </w:r>
          </w:p>
        </w:tc>
        <w:tc>
          <w:tcPr>
            <w:tcW w:type="dxa" w:w="1152"/>
            <w:tcMar>
              <w:top w:w="100" w:type="dxa"/>
              <w:start w:w="110" w:type="dxa"/>
              <w:bottom w:w="100" w:type="dxa"/>
              <w:end w:w="110" w:type="dxa"/>
            </w:tcMar>
            <w:vAlign w:val="center"/>
          </w:tcPr>
          <w:p>
            <w:pPr>
              <w:jc w:val="left"/>
            </w:pPr>
            <w:r>
              <w:rPr>
                <w:color w:val="1D2A33"/>
                <w:sz w:val="16"/>
              </w:rPr>
              <w:t>P1</w:t>
            </w:r>
          </w:p>
        </w:tc>
      </w:tr>
      <w:tr>
        <w:trPr>
          <w:cantSplit/>
        </w:trPr>
        <w:tc>
          <w:tcPr>
            <w:tcW w:type="dxa" w:w="2232"/>
            <w:tcMar>
              <w:top w:w="100" w:type="dxa"/>
              <w:start w:w="110" w:type="dxa"/>
              <w:bottom w:w="100" w:type="dxa"/>
              <w:end w:w="110" w:type="dxa"/>
            </w:tcMar>
            <w:vAlign w:val="center"/>
          </w:tcPr>
          <w:p>
            <w:pPr>
              <w:jc w:val="left"/>
            </w:pPr>
            <w:r>
              <w:rPr>
                <w:color w:val="1D2A33"/>
                <w:sz w:val="16"/>
              </w:rPr>
              <w:t>Personal Transfer Buffer</w:t>
            </w:r>
          </w:p>
        </w:tc>
        <w:tc>
          <w:tcPr>
            <w:tcW w:type="dxa" w:w="6120"/>
            <w:tcMar>
              <w:top w:w="100" w:type="dxa"/>
              <w:start w:w="110" w:type="dxa"/>
              <w:bottom w:w="100" w:type="dxa"/>
              <w:end w:w="110" w:type="dxa"/>
            </w:tcMar>
            <w:vAlign w:val="center"/>
          </w:tcPr>
          <w:p>
            <w:pPr>
              <w:jc w:val="left"/>
            </w:pPr>
            <w:r>
              <w:rPr>
                <w:color w:val="1D2A33"/>
                <w:sz w:val="16"/>
              </w:rPr>
              <w:t>Belajar dari histori actual transfer user.</w:t>
            </w:r>
          </w:p>
        </w:tc>
        <w:tc>
          <w:tcPr>
            <w:tcW w:type="dxa" w:w="1152"/>
            <w:tcMar>
              <w:top w:w="100" w:type="dxa"/>
              <w:start w:w="110" w:type="dxa"/>
              <w:bottom w:w="100" w:type="dxa"/>
              <w:end w:w="110" w:type="dxa"/>
            </w:tcMar>
            <w:vAlign w:val="center"/>
          </w:tcPr>
          <w:p>
            <w:pPr>
              <w:jc w:val="left"/>
            </w:pPr>
            <w:r>
              <w:rPr>
                <w:color w:val="1D2A33"/>
                <w:sz w:val="16"/>
              </w:rPr>
              <w:t>P2</w:t>
            </w:r>
          </w:p>
        </w:tc>
      </w:tr>
    </w:tbl>
    <w:p>
      <w:pPr>
        <w:spacing w:after="20"/>
      </w:pPr>
    </w:p>
    <w:p>
      <w:pPr>
        <w:pStyle w:val="Heading2"/>
      </w:pPr>
      <w:r>
        <w:t>5.2 EXPLORE - jaringan sebagai pengalaman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664"/>
            <w:shd w:fill="17324D"/>
            <w:tcMar>
              <w:top w:w="100" w:type="dxa"/>
              <w:start w:w="110" w:type="dxa"/>
              <w:bottom w:w="100" w:type="dxa"/>
              <w:end w:w="110" w:type="dxa"/>
            </w:tcMar>
            <w:vAlign w:val="center"/>
          </w:tcPr>
          <w:p>
            <w:pPr>
              <w:jc w:val="center"/>
            </w:pPr>
            <w:r>
              <w:rPr>
                <w:b/>
                <w:color w:val="FFFFFF"/>
                <w:sz w:val="17"/>
              </w:rPr>
              <w:t>Feature</w:t>
            </w:r>
          </w:p>
        </w:tc>
        <w:tc>
          <w:tcPr>
            <w:tcW w:type="dxa" w:w="7056"/>
            <w:shd w:fill="17324D"/>
            <w:tcMar>
              <w:top w:w="100" w:type="dxa"/>
              <w:start w:w="110" w:type="dxa"/>
              <w:bottom w:w="100" w:type="dxa"/>
              <w:end w:w="110" w:type="dxa"/>
            </w:tcMar>
            <w:vAlign w:val="center"/>
          </w:tcPr>
          <w:p>
            <w:pPr>
              <w:jc w:val="center"/>
            </w:pPr>
            <w:r>
              <w:rPr>
                <w:b/>
                <w:color w:val="FFFFFF"/>
                <w:sz w:val="17"/>
              </w:rPr>
              <w:t>Deskripsi</w:t>
            </w:r>
          </w:p>
        </w:tc>
      </w:tr>
      <w:tr>
        <w:trPr>
          <w:cantSplit/>
        </w:trPr>
        <w:tc>
          <w:tcPr>
            <w:tcW w:type="dxa" w:w="2664"/>
            <w:tcMar>
              <w:top w:w="100" w:type="dxa"/>
              <w:start w:w="110" w:type="dxa"/>
              <w:bottom w:w="100" w:type="dxa"/>
              <w:end w:w="110" w:type="dxa"/>
            </w:tcMar>
            <w:vAlign w:val="center"/>
          </w:tcPr>
          <w:p>
            <w:pPr>
              <w:jc w:val="left"/>
            </w:pPr>
            <w:r>
              <w:rPr>
                <w:color w:val="1D2A33"/>
                <w:sz w:val="17"/>
              </w:rPr>
              <w:t>Transit Passport</w:t>
            </w:r>
          </w:p>
        </w:tc>
        <w:tc>
          <w:tcPr>
            <w:tcW w:type="dxa" w:w="7056"/>
            <w:tcMar>
              <w:top w:w="100" w:type="dxa"/>
              <w:start w:w="110" w:type="dxa"/>
              <w:bottom w:w="100" w:type="dxa"/>
              <w:end w:w="110" w:type="dxa"/>
            </w:tcMar>
            <w:vAlign w:val="center"/>
          </w:tcPr>
          <w:p>
            <w:pPr>
              <w:jc w:val="left"/>
            </w:pPr>
            <w:r>
              <w:rPr>
                <w:color w:val="1D2A33"/>
                <w:sz w:val="17"/>
              </w:rPr>
              <w:t>Progress station/stop per moda, line/corridor, region, dan collection.</w:t>
            </w:r>
          </w:p>
        </w:tc>
      </w:tr>
      <w:tr>
        <w:trPr>
          <w:cantSplit/>
        </w:trPr>
        <w:tc>
          <w:tcPr>
            <w:tcW w:type="dxa" w:w="2664"/>
            <w:tcMar>
              <w:top w:w="100" w:type="dxa"/>
              <w:start w:w="110" w:type="dxa"/>
              <w:bottom w:w="100" w:type="dxa"/>
              <w:end w:w="110" w:type="dxa"/>
            </w:tcMar>
            <w:vAlign w:val="center"/>
          </w:tcPr>
          <w:p>
            <w:pPr>
              <w:jc w:val="left"/>
            </w:pPr>
            <w:r>
              <w:rPr>
                <w:color w:val="1D2A33"/>
                <w:sz w:val="17"/>
              </w:rPr>
              <w:t>Checkpoint</w:t>
            </w:r>
          </w:p>
        </w:tc>
        <w:tc>
          <w:tcPr>
            <w:tcW w:type="dxa" w:w="7056"/>
            <w:tcMar>
              <w:top w:w="100" w:type="dxa"/>
              <w:start w:w="110" w:type="dxa"/>
              <w:bottom w:w="100" w:type="dxa"/>
              <w:end w:w="110" w:type="dxa"/>
            </w:tcMar>
            <w:vAlign w:val="center"/>
          </w:tcPr>
          <w:p>
            <w:pPr>
              <w:jc w:val="left"/>
            </w:pPr>
            <w:r>
              <w:rPr>
                <w:color w:val="1D2A33"/>
                <w:sz w:val="17"/>
              </w:rPr>
              <w:t>Visit verification menggunakan geofence/dwell/trip context; offline-aware.</w:t>
            </w:r>
          </w:p>
        </w:tc>
      </w:tr>
      <w:tr>
        <w:trPr>
          <w:cantSplit/>
        </w:trPr>
        <w:tc>
          <w:tcPr>
            <w:tcW w:type="dxa" w:w="2664"/>
            <w:tcMar>
              <w:top w:w="100" w:type="dxa"/>
              <w:start w:w="110" w:type="dxa"/>
              <w:bottom w:w="100" w:type="dxa"/>
              <w:end w:w="110" w:type="dxa"/>
            </w:tcMar>
            <w:vAlign w:val="center"/>
          </w:tcPr>
          <w:p>
            <w:pPr>
              <w:jc w:val="left"/>
            </w:pPr>
            <w:r>
              <w:rPr>
                <w:color w:val="1D2A33"/>
                <w:sz w:val="17"/>
              </w:rPr>
              <w:t>Route Completion</w:t>
            </w:r>
          </w:p>
        </w:tc>
        <w:tc>
          <w:tcPr>
            <w:tcW w:type="dxa" w:w="7056"/>
            <w:tcMar>
              <w:top w:w="100" w:type="dxa"/>
              <w:start w:w="110" w:type="dxa"/>
              <w:bottom w:w="100" w:type="dxa"/>
              <w:end w:w="110" w:type="dxa"/>
            </w:tcMar>
            <w:vAlign w:val="center"/>
          </w:tcPr>
          <w:p>
            <w:pPr>
              <w:jc w:val="left"/>
            </w:pPr>
            <w:r>
              <w:rPr>
                <w:color w:val="1D2A33"/>
                <w:sz w:val="17"/>
              </w:rPr>
              <w:t>Selesaikan seluruh stop/station pada satu line atau koridor.</w:t>
            </w:r>
          </w:p>
        </w:tc>
      </w:tr>
      <w:tr>
        <w:trPr>
          <w:cantSplit/>
        </w:trPr>
        <w:tc>
          <w:tcPr>
            <w:tcW w:type="dxa" w:w="2664"/>
            <w:tcMar>
              <w:top w:w="100" w:type="dxa"/>
              <w:start w:w="110" w:type="dxa"/>
              <w:bottom w:w="100" w:type="dxa"/>
              <w:end w:w="110" w:type="dxa"/>
            </w:tcMar>
            <w:vAlign w:val="center"/>
          </w:tcPr>
          <w:p>
            <w:pPr>
              <w:jc w:val="left"/>
            </w:pPr>
            <w:r>
              <w:rPr>
                <w:color w:val="1D2A33"/>
                <w:sz w:val="17"/>
              </w:rPr>
              <w:t>Collections</w:t>
            </w:r>
          </w:p>
        </w:tc>
        <w:tc>
          <w:tcPr>
            <w:tcW w:type="dxa" w:w="7056"/>
            <w:tcMar>
              <w:top w:w="100" w:type="dxa"/>
              <w:start w:w="110" w:type="dxa"/>
              <w:bottom w:w="100" w:type="dxa"/>
              <w:end w:w="110" w:type="dxa"/>
            </w:tcMar>
            <w:vAlign w:val="center"/>
          </w:tcPr>
          <w:p>
            <w:pPr>
              <w:jc w:val="left"/>
            </w:pPr>
            <w:r>
              <w:rPr>
                <w:color w:val="1D2A33"/>
                <w:sz w:val="17"/>
              </w:rPr>
              <w:t>Semua MRT, terminus KRL, interchange, historic stations, corridor sets.</w:t>
            </w:r>
          </w:p>
        </w:tc>
      </w:tr>
      <w:tr>
        <w:trPr>
          <w:cantSplit/>
        </w:trPr>
        <w:tc>
          <w:tcPr>
            <w:tcW w:type="dxa" w:w="2664"/>
            <w:tcMar>
              <w:top w:w="100" w:type="dxa"/>
              <w:start w:w="110" w:type="dxa"/>
              <w:bottom w:w="100" w:type="dxa"/>
              <w:end w:w="110" w:type="dxa"/>
            </w:tcMar>
            <w:vAlign w:val="center"/>
          </w:tcPr>
          <w:p>
            <w:pPr>
              <w:jc w:val="left"/>
            </w:pPr>
            <w:r>
              <w:rPr>
                <w:color w:val="1D2A33"/>
                <w:sz w:val="17"/>
              </w:rPr>
              <w:t>Quests</w:t>
            </w:r>
          </w:p>
        </w:tc>
        <w:tc>
          <w:tcPr>
            <w:tcW w:type="dxa" w:w="7056"/>
            <w:tcMar>
              <w:top w:w="100" w:type="dxa"/>
              <w:start w:w="110" w:type="dxa"/>
              <w:bottom w:w="100" w:type="dxa"/>
              <w:end w:w="110" w:type="dxa"/>
            </w:tcMar>
            <w:vAlign w:val="center"/>
          </w:tcPr>
          <w:p>
            <w:pPr>
              <w:jc w:val="left"/>
            </w:pPr>
            <w:r>
              <w:rPr>
                <w:color w:val="1D2A33"/>
                <w:sz w:val="17"/>
              </w:rPr>
              <w:t>Challenge tematik; tetap subtle, bukan game yang menguasai UI.</w:t>
            </w:r>
          </w:p>
        </w:tc>
      </w:tr>
      <w:tr>
        <w:trPr>
          <w:cantSplit/>
        </w:trPr>
        <w:tc>
          <w:tcPr>
            <w:tcW w:type="dxa" w:w="2664"/>
            <w:tcMar>
              <w:top w:w="100" w:type="dxa"/>
              <w:start w:w="110" w:type="dxa"/>
              <w:bottom w:w="100" w:type="dxa"/>
              <w:end w:w="110" w:type="dxa"/>
            </w:tcMar>
            <w:vAlign w:val="center"/>
          </w:tcPr>
          <w:p>
            <w:pPr>
              <w:jc w:val="left"/>
            </w:pPr>
            <w:r>
              <w:rPr>
                <w:color w:val="1D2A33"/>
                <w:sz w:val="17"/>
              </w:rPr>
              <w:t>Random Transit Adventure</w:t>
            </w:r>
          </w:p>
        </w:tc>
        <w:tc>
          <w:tcPr>
            <w:tcW w:type="dxa" w:w="7056"/>
            <w:tcMar>
              <w:top w:w="100" w:type="dxa"/>
              <w:start w:w="110" w:type="dxa"/>
              <w:bottom w:w="100" w:type="dxa"/>
              <w:end w:w="110" w:type="dxa"/>
            </w:tcMar>
            <w:vAlign w:val="center"/>
          </w:tcPr>
          <w:p>
            <w:pPr>
              <w:jc w:val="left"/>
            </w:pPr>
            <w:r>
              <w:rPr>
                <w:color w:val="1D2A33"/>
                <w:sz w:val="17"/>
              </w:rPr>
              <w:t>Generate destination/rute berdasarkan waktu, budget, walking, return time.</w:t>
            </w:r>
          </w:p>
        </w:tc>
      </w:tr>
      <w:tr>
        <w:trPr>
          <w:cantSplit/>
        </w:trPr>
        <w:tc>
          <w:tcPr>
            <w:tcW w:type="dxa" w:w="2664"/>
            <w:tcMar>
              <w:top w:w="100" w:type="dxa"/>
              <w:start w:w="110" w:type="dxa"/>
              <w:bottom w:w="100" w:type="dxa"/>
              <w:end w:w="110" w:type="dxa"/>
            </w:tcMar>
            <w:vAlign w:val="center"/>
          </w:tcPr>
          <w:p>
            <w:pPr>
              <w:jc w:val="left"/>
            </w:pPr>
            <w:r>
              <w:rPr>
                <w:color w:val="1D2A33"/>
                <w:sz w:val="17"/>
              </w:rPr>
              <w:t>Transit Bingo</w:t>
            </w:r>
          </w:p>
        </w:tc>
        <w:tc>
          <w:tcPr>
            <w:tcW w:type="dxa" w:w="7056"/>
            <w:tcMar>
              <w:top w:w="100" w:type="dxa"/>
              <w:start w:w="110" w:type="dxa"/>
              <w:bottom w:w="100" w:type="dxa"/>
              <w:end w:w="110" w:type="dxa"/>
            </w:tcMar>
            <w:vAlign w:val="center"/>
          </w:tcPr>
          <w:p>
            <w:pPr>
              <w:jc w:val="left"/>
            </w:pPr>
            <w:r>
              <w:rPr>
                <w:color w:val="1D2A33"/>
                <w:sz w:val="17"/>
              </w:rPr>
              <w:t>Challenge mingguan opsional.</w:t>
            </w:r>
          </w:p>
        </w:tc>
      </w:tr>
      <w:tr>
        <w:trPr>
          <w:cantSplit/>
        </w:trPr>
        <w:tc>
          <w:tcPr>
            <w:tcW w:type="dxa" w:w="2664"/>
            <w:tcMar>
              <w:top w:w="100" w:type="dxa"/>
              <w:start w:w="110" w:type="dxa"/>
              <w:bottom w:w="100" w:type="dxa"/>
              <w:end w:w="110" w:type="dxa"/>
            </w:tcMar>
            <w:vAlign w:val="center"/>
          </w:tcPr>
          <w:p>
            <w:pPr>
              <w:jc w:val="left"/>
            </w:pPr>
            <w:r>
              <w:rPr>
                <w:color w:val="1D2A33"/>
                <w:sz w:val="17"/>
              </w:rPr>
              <w:t>Network Completion Map</w:t>
            </w:r>
          </w:p>
        </w:tc>
        <w:tc>
          <w:tcPr>
            <w:tcW w:type="dxa" w:w="7056"/>
            <w:tcMar>
              <w:top w:w="100" w:type="dxa"/>
              <w:start w:w="110" w:type="dxa"/>
              <w:bottom w:w="100" w:type="dxa"/>
              <w:end w:w="110" w:type="dxa"/>
            </w:tcMar>
            <w:vAlign w:val="center"/>
          </w:tcPr>
          <w:p>
            <w:pPr>
              <w:jc w:val="left"/>
            </w:pPr>
            <w:r>
              <w:rPr>
                <w:color w:val="1D2A33"/>
                <w:sz w:val="17"/>
              </w:rPr>
              <w:t>Visited vs unvisited node/line overlay pada map.</w:t>
            </w:r>
          </w:p>
        </w:tc>
      </w:tr>
    </w:tbl>
    <w:p>
      <w:pPr>
        <w:spacing w:after="20"/>
      </w:pPr>
    </w:p>
    <w:p>
      <w:pPr>
        <w:pStyle w:val="Heading2"/>
      </w:pPr>
      <w:r>
        <w:t>5.3 DISCOVER - tempat dan knowledge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664"/>
            <w:shd w:fill="17324D"/>
            <w:tcMar>
              <w:top w:w="100" w:type="dxa"/>
              <w:start w:w="110" w:type="dxa"/>
              <w:bottom w:w="100" w:type="dxa"/>
              <w:end w:w="110" w:type="dxa"/>
            </w:tcMar>
            <w:vAlign w:val="center"/>
          </w:tcPr>
          <w:p>
            <w:pPr>
              <w:jc w:val="center"/>
            </w:pPr>
            <w:r>
              <w:rPr>
                <w:b/>
                <w:color w:val="FFFFFF"/>
                <w:sz w:val="17"/>
              </w:rPr>
              <w:t>Feature</w:t>
            </w:r>
          </w:p>
        </w:tc>
        <w:tc>
          <w:tcPr>
            <w:tcW w:type="dxa" w:w="7056"/>
            <w:shd w:fill="17324D"/>
            <w:tcMar>
              <w:top w:w="100" w:type="dxa"/>
              <w:start w:w="110" w:type="dxa"/>
              <w:bottom w:w="100" w:type="dxa"/>
              <w:end w:w="110" w:type="dxa"/>
            </w:tcMar>
            <w:vAlign w:val="center"/>
          </w:tcPr>
          <w:p>
            <w:pPr>
              <w:jc w:val="center"/>
            </w:pPr>
            <w:r>
              <w:rPr>
                <w:b/>
                <w:color w:val="FFFFFF"/>
                <w:sz w:val="17"/>
              </w:rPr>
              <w:t>Deskripsi</w:t>
            </w:r>
          </w:p>
        </w:tc>
      </w:tr>
      <w:tr>
        <w:trPr>
          <w:cantSplit/>
        </w:trPr>
        <w:tc>
          <w:tcPr>
            <w:tcW w:type="dxa" w:w="2664"/>
            <w:tcMar>
              <w:top w:w="100" w:type="dxa"/>
              <w:start w:w="110" w:type="dxa"/>
              <w:bottom w:w="100" w:type="dxa"/>
              <w:end w:w="110" w:type="dxa"/>
            </w:tcMar>
            <w:vAlign w:val="center"/>
          </w:tcPr>
          <w:p>
            <w:pPr>
              <w:jc w:val="left"/>
            </w:pPr>
            <w:r>
              <w:rPr>
                <w:color w:val="1D2A33"/>
                <w:sz w:val="17"/>
              </w:rPr>
              <w:t>Station/Stop Explorer</w:t>
            </w:r>
          </w:p>
        </w:tc>
        <w:tc>
          <w:tcPr>
            <w:tcW w:type="dxa" w:w="7056"/>
            <w:tcMar>
              <w:top w:w="100" w:type="dxa"/>
              <w:start w:w="110" w:type="dxa"/>
              <w:bottom w:w="100" w:type="dxa"/>
              <w:end w:w="110" w:type="dxa"/>
            </w:tcMar>
            <w:vAlign w:val="center"/>
          </w:tcPr>
          <w:p>
            <w:pPr>
              <w:jc w:val="left"/>
            </w:pPr>
            <w:r>
              <w:rPr>
                <w:color w:val="1D2A33"/>
                <w:sz w:val="17"/>
              </w:rPr>
              <w:t>Lines, departures, facilities, accessibility, exits, transfers, checkpoint, journal.</w:t>
            </w:r>
          </w:p>
        </w:tc>
      </w:tr>
      <w:tr>
        <w:trPr>
          <w:cantSplit/>
        </w:trPr>
        <w:tc>
          <w:tcPr>
            <w:tcW w:type="dxa" w:w="2664"/>
            <w:tcMar>
              <w:top w:w="100" w:type="dxa"/>
              <w:start w:w="110" w:type="dxa"/>
              <w:bottom w:w="100" w:type="dxa"/>
              <w:end w:w="110" w:type="dxa"/>
            </w:tcMar>
            <w:vAlign w:val="center"/>
          </w:tcPr>
          <w:p>
            <w:pPr>
              <w:jc w:val="left"/>
            </w:pPr>
            <w:r>
              <w:rPr>
                <w:color w:val="1D2A33"/>
                <w:sz w:val="17"/>
              </w:rPr>
              <w:t>Nearby Transit</w:t>
            </w:r>
          </w:p>
        </w:tc>
        <w:tc>
          <w:tcPr>
            <w:tcW w:type="dxa" w:w="7056"/>
            <w:tcMar>
              <w:top w:w="100" w:type="dxa"/>
              <w:start w:w="110" w:type="dxa"/>
              <w:bottom w:w="100" w:type="dxa"/>
              <w:end w:w="110" w:type="dxa"/>
            </w:tcMar>
            <w:vAlign w:val="center"/>
          </w:tcPr>
          <w:p>
            <w:pPr>
              <w:jc w:val="left"/>
            </w:pPr>
            <w:r>
              <w:rPr>
                <w:color w:val="1D2A33"/>
                <w:sz w:val="17"/>
              </w:rPr>
              <w:t>Stasiun/halte terdekat + walking distance + departure.</w:t>
            </w:r>
          </w:p>
        </w:tc>
      </w:tr>
      <w:tr>
        <w:trPr>
          <w:cantSplit/>
        </w:trPr>
        <w:tc>
          <w:tcPr>
            <w:tcW w:type="dxa" w:w="2664"/>
            <w:tcMar>
              <w:top w:w="100" w:type="dxa"/>
              <w:start w:w="110" w:type="dxa"/>
              <w:bottom w:w="100" w:type="dxa"/>
              <w:end w:w="110" w:type="dxa"/>
            </w:tcMar>
            <w:vAlign w:val="center"/>
          </w:tcPr>
          <w:p>
            <w:pPr>
              <w:jc w:val="left"/>
            </w:pPr>
            <w:r>
              <w:rPr>
                <w:color w:val="1D2A33"/>
                <w:sz w:val="17"/>
              </w:rPr>
              <w:t>Transfer Guide</w:t>
            </w:r>
          </w:p>
        </w:tc>
        <w:tc>
          <w:tcPr>
            <w:tcW w:type="dxa" w:w="7056"/>
            <w:tcMar>
              <w:top w:w="100" w:type="dxa"/>
              <w:start w:w="110" w:type="dxa"/>
              <w:bottom w:w="100" w:type="dxa"/>
              <w:end w:w="110" w:type="dxa"/>
            </w:tcMar>
            <w:vAlign w:val="center"/>
          </w:tcPr>
          <w:p>
            <w:pPr>
              <w:jc w:val="left"/>
            </w:pPr>
            <w:r>
              <w:rPr>
                <w:color w:val="1D2A33"/>
                <w:sz w:val="17"/>
              </w:rPr>
              <w:t>Walk path, expected minutes, level changes, exit/entrance, community tips.</w:t>
            </w:r>
          </w:p>
        </w:tc>
      </w:tr>
      <w:tr>
        <w:trPr>
          <w:cantSplit/>
        </w:trPr>
        <w:tc>
          <w:tcPr>
            <w:tcW w:type="dxa" w:w="2664"/>
            <w:tcMar>
              <w:top w:w="100" w:type="dxa"/>
              <w:start w:w="110" w:type="dxa"/>
              <w:bottom w:w="100" w:type="dxa"/>
              <w:end w:w="110" w:type="dxa"/>
            </w:tcMar>
            <w:vAlign w:val="center"/>
          </w:tcPr>
          <w:p>
            <w:pPr>
              <w:jc w:val="left"/>
            </w:pPr>
            <w:r>
              <w:rPr>
                <w:color w:val="1D2A33"/>
                <w:sz w:val="17"/>
              </w:rPr>
              <w:t>Facility Explorer</w:t>
            </w:r>
          </w:p>
        </w:tc>
        <w:tc>
          <w:tcPr>
            <w:tcW w:type="dxa" w:w="7056"/>
            <w:tcMar>
              <w:top w:w="100" w:type="dxa"/>
              <w:start w:w="110" w:type="dxa"/>
              <w:bottom w:w="100" w:type="dxa"/>
              <w:end w:w="110" w:type="dxa"/>
            </w:tcMar>
            <w:vAlign w:val="center"/>
          </w:tcPr>
          <w:p>
            <w:pPr>
              <w:jc w:val="left"/>
            </w:pPr>
            <w:r>
              <w:rPr>
                <w:color w:val="1D2A33"/>
                <w:sz w:val="17"/>
              </w:rPr>
              <w:t>Filter toilet, lift, ramp, mushola, ATM, charging, parking, food, etc.</w:t>
            </w:r>
          </w:p>
        </w:tc>
      </w:tr>
      <w:tr>
        <w:trPr>
          <w:cantSplit/>
        </w:trPr>
        <w:tc>
          <w:tcPr>
            <w:tcW w:type="dxa" w:w="2664"/>
            <w:tcMar>
              <w:top w:w="100" w:type="dxa"/>
              <w:start w:w="110" w:type="dxa"/>
              <w:bottom w:w="100" w:type="dxa"/>
              <w:end w:w="110" w:type="dxa"/>
            </w:tcMar>
            <w:vAlign w:val="center"/>
          </w:tcPr>
          <w:p>
            <w:pPr>
              <w:jc w:val="left"/>
            </w:pPr>
            <w:r>
              <w:rPr>
                <w:color w:val="1D2A33"/>
                <w:sz w:val="17"/>
              </w:rPr>
              <w:t>Facility Status</w:t>
            </w:r>
          </w:p>
        </w:tc>
        <w:tc>
          <w:tcPr>
            <w:tcW w:type="dxa" w:w="7056"/>
            <w:tcMar>
              <w:top w:w="100" w:type="dxa"/>
              <w:start w:w="110" w:type="dxa"/>
              <w:bottom w:w="100" w:type="dxa"/>
              <w:end w:w="110" w:type="dxa"/>
            </w:tcMar>
            <w:vAlign w:val="center"/>
          </w:tcPr>
          <w:p>
            <w:pPr>
              <w:jc w:val="left"/>
            </w:pPr>
            <w:r>
              <w:rPr>
                <w:color w:val="1D2A33"/>
                <w:sz w:val="17"/>
              </w:rPr>
              <w:t>Official/community status: normal, unavailable, stale.</w:t>
            </w:r>
          </w:p>
        </w:tc>
      </w:tr>
      <w:tr>
        <w:trPr>
          <w:cantSplit/>
        </w:trPr>
        <w:tc>
          <w:tcPr>
            <w:tcW w:type="dxa" w:w="2664"/>
            <w:tcMar>
              <w:top w:w="100" w:type="dxa"/>
              <w:start w:w="110" w:type="dxa"/>
              <w:bottom w:w="100" w:type="dxa"/>
              <w:end w:w="110" w:type="dxa"/>
            </w:tcMar>
            <w:vAlign w:val="center"/>
          </w:tcPr>
          <w:p>
            <w:pPr>
              <w:jc w:val="left"/>
            </w:pPr>
            <w:r>
              <w:rPr>
                <w:color w:val="1D2A33"/>
                <w:sz w:val="17"/>
              </w:rPr>
              <w:t>City Explorer</w:t>
            </w:r>
          </w:p>
        </w:tc>
        <w:tc>
          <w:tcPr>
            <w:tcW w:type="dxa" w:w="7056"/>
            <w:tcMar>
              <w:top w:w="100" w:type="dxa"/>
              <w:start w:w="110" w:type="dxa"/>
              <w:bottom w:w="100" w:type="dxa"/>
              <w:end w:w="110" w:type="dxa"/>
            </w:tcMar>
            <w:vAlign w:val="center"/>
          </w:tcPr>
          <w:p>
            <w:pPr>
              <w:jc w:val="left"/>
            </w:pPr>
            <w:r>
              <w:rPr>
                <w:color w:val="1D2A33"/>
                <w:sz w:val="17"/>
              </w:rPr>
              <w:t>Tempat menarik yang masuk akal dari transit: makan, ngopi, hiburan, taman, budaya, belanja, hidden gems.</w:t>
            </w:r>
          </w:p>
        </w:tc>
      </w:tr>
      <w:tr>
        <w:trPr>
          <w:cantSplit/>
        </w:trPr>
        <w:tc>
          <w:tcPr>
            <w:tcW w:type="dxa" w:w="2664"/>
            <w:tcMar>
              <w:top w:w="100" w:type="dxa"/>
              <w:start w:w="110" w:type="dxa"/>
              <w:bottom w:w="100" w:type="dxa"/>
              <w:end w:w="110" w:type="dxa"/>
            </w:tcMar>
            <w:vAlign w:val="center"/>
          </w:tcPr>
          <w:p>
            <w:pPr>
              <w:jc w:val="left"/>
            </w:pPr>
            <w:r>
              <w:rPr>
                <w:color w:val="1D2A33"/>
                <w:sz w:val="17"/>
              </w:rPr>
              <w:t>Place Cards</w:t>
            </w:r>
          </w:p>
        </w:tc>
        <w:tc>
          <w:tcPr>
            <w:tcW w:type="dxa" w:w="7056"/>
            <w:tcMar>
              <w:top w:w="100" w:type="dxa"/>
              <w:start w:w="110" w:type="dxa"/>
              <w:bottom w:w="100" w:type="dxa"/>
              <w:end w:w="110" w:type="dxa"/>
            </w:tcMar>
            <w:vAlign w:val="center"/>
          </w:tcPr>
          <w:p>
            <w:pPr>
              <w:jc w:val="left"/>
            </w:pPr>
            <w:r>
              <w:rPr>
                <w:color w:val="1D2A33"/>
                <w:sz w:val="17"/>
              </w:rPr>
              <w:t>Transit access, walking, price hint, opening context, vibe, source/provenance, save/journal/checkpoint.</w:t>
            </w:r>
          </w:p>
        </w:tc>
      </w:tr>
      <w:tr>
        <w:trPr>
          <w:cantSplit/>
        </w:trPr>
        <w:tc>
          <w:tcPr>
            <w:tcW w:type="dxa" w:w="2664"/>
            <w:tcMar>
              <w:top w:w="100" w:type="dxa"/>
              <w:start w:w="110" w:type="dxa"/>
              <w:bottom w:w="100" w:type="dxa"/>
              <w:end w:w="110" w:type="dxa"/>
            </w:tcMar>
            <w:vAlign w:val="center"/>
          </w:tcPr>
          <w:p>
            <w:pPr>
              <w:jc w:val="left"/>
            </w:pPr>
            <w:r>
              <w:rPr>
                <w:color w:val="1D2A33"/>
                <w:sz w:val="17"/>
              </w:rPr>
              <w:t>Walking Trails</w:t>
            </w:r>
          </w:p>
        </w:tc>
        <w:tc>
          <w:tcPr>
            <w:tcW w:type="dxa" w:w="7056"/>
            <w:tcMar>
              <w:top w:w="100" w:type="dxa"/>
              <w:start w:w="110" w:type="dxa"/>
              <w:bottom w:w="100" w:type="dxa"/>
              <w:end w:w="110" w:type="dxa"/>
            </w:tcMar>
            <w:vAlign w:val="center"/>
          </w:tcPr>
          <w:p>
            <w:pPr>
              <w:jc w:val="left"/>
            </w:pPr>
            <w:r>
              <w:rPr>
                <w:color w:val="1D2A33"/>
                <w:sz w:val="17"/>
              </w:rPr>
              <w:t>Rangkaian 2-6 singgahan dari/ke transit berdasarkan time budget dan walking limit.</w:t>
            </w:r>
          </w:p>
        </w:tc>
      </w:tr>
      <w:tr>
        <w:trPr>
          <w:cantSplit/>
        </w:trPr>
        <w:tc>
          <w:tcPr>
            <w:tcW w:type="dxa" w:w="2664"/>
            <w:tcMar>
              <w:top w:w="100" w:type="dxa"/>
              <w:start w:w="110" w:type="dxa"/>
              <w:bottom w:w="100" w:type="dxa"/>
              <w:end w:w="110" w:type="dxa"/>
            </w:tcMar>
            <w:vAlign w:val="center"/>
          </w:tcPr>
          <w:p>
            <w:pPr>
              <w:jc w:val="left"/>
            </w:pPr>
            <w:r>
              <w:rPr>
                <w:color w:val="1D2A33"/>
                <w:sz w:val="17"/>
              </w:rPr>
              <w:t>Themed Routes</w:t>
            </w:r>
          </w:p>
        </w:tc>
        <w:tc>
          <w:tcPr>
            <w:tcW w:type="dxa" w:w="7056"/>
            <w:tcMar>
              <w:top w:w="100" w:type="dxa"/>
              <w:start w:w="110" w:type="dxa"/>
              <w:bottom w:w="100" w:type="dxa"/>
              <w:end w:w="110" w:type="dxa"/>
            </w:tcMar>
            <w:vAlign w:val="center"/>
          </w:tcPr>
          <w:p>
            <w:pPr>
              <w:jc w:val="left"/>
            </w:pPr>
            <w:r>
              <w:rPr>
                <w:color w:val="1D2A33"/>
                <w:sz w:val="17"/>
              </w:rPr>
              <w:t>Kuliner Glodok, Blok M sore-sore, museum hopping, Jakarta gratisan, hunting buku, dll.</w:t>
            </w:r>
          </w:p>
        </w:tc>
      </w:tr>
      <w:tr>
        <w:trPr>
          <w:cantSplit/>
        </w:trPr>
        <w:tc>
          <w:tcPr>
            <w:tcW w:type="dxa" w:w="2664"/>
            <w:tcMar>
              <w:top w:w="100" w:type="dxa"/>
              <w:start w:w="110" w:type="dxa"/>
              <w:bottom w:w="100" w:type="dxa"/>
              <w:end w:w="110" w:type="dxa"/>
            </w:tcMar>
            <w:vAlign w:val="center"/>
          </w:tcPr>
          <w:p>
            <w:pPr>
              <w:jc w:val="left"/>
            </w:pPr>
            <w:r>
              <w:rPr>
                <w:color w:val="1D2A33"/>
                <w:sz w:val="17"/>
              </w:rPr>
              <w:t>Tinggal di Mana?</w:t>
            </w:r>
          </w:p>
        </w:tc>
        <w:tc>
          <w:tcPr>
            <w:tcW w:type="dxa" w:w="7056"/>
            <w:tcMar>
              <w:top w:w="100" w:type="dxa"/>
              <w:start w:w="110" w:type="dxa"/>
              <w:bottom w:w="100" w:type="dxa"/>
              <w:end w:w="110" w:type="dxa"/>
            </w:tcMar>
            <w:vAlign w:val="center"/>
          </w:tcPr>
          <w:p>
            <w:pPr>
              <w:jc w:val="left"/>
            </w:pPr>
            <w:r>
              <w:rPr>
                <w:color w:val="1D2A33"/>
                <w:sz w:val="17"/>
              </w:rPr>
              <w:t>Advanced Explore tool: candidate area berdasarkan commute time, transfer, walking, reliability, accessibility, amenities.</w:t>
            </w:r>
          </w:p>
        </w:tc>
      </w:tr>
      <w:tr>
        <w:trPr>
          <w:cantSplit/>
        </w:trPr>
        <w:tc>
          <w:tcPr>
            <w:tcW w:type="dxa" w:w="2664"/>
            <w:tcMar>
              <w:top w:w="100" w:type="dxa"/>
              <w:start w:w="110" w:type="dxa"/>
              <w:bottom w:w="100" w:type="dxa"/>
              <w:end w:w="110" w:type="dxa"/>
            </w:tcMar>
            <w:vAlign w:val="center"/>
          </w:tcPr>
          <w:p>
            <w:pPr>
              <w:jc w:val="left"/>
            </w:pPr>
            <w:r>
              <w:rPr>
                <w:color w:val="1D2A33"/>
                <w:sz w:val="17"/>
              </w:rPr>
              <w:t>Shareable Public Page</w:t>
            </w:r>
          </w:p>
        </w:tc>
        <w:tc>
          <w:tcPr>
            <w:tcW w:type="dxa" w:w="7056"/>
            <w:tcMar>
              <w:top w:w="100" w:type="dxa"/>
              <w:start w:w="110" w:type="dxa"/>
              <w:bottom w:w="100" w:type="dxa"/>
              <w:end w:w="110" w:type="dxa"/>
            </w:tcMar>
            <w:vAlign w:val="center"/>
          </w:tcPr>
          <w:p>
            <w:pPr>
              <w:jc w:val="left"/>
            </w:pPr>
            <w:r>
              <w:rPr>
                <w:color w:val="1D2A33"/>
                <w:sz w:val="17"/>
              </w:rPr>
              <w:t>Station/stop/route/place/trail URL yang bisa dibuka tanpa install app.</w:t>
            </w:r>
          </w:p>
        </w:tc>
      </w:tr>
    </w:tbl>
    <w:p>
      <w:pPr>
        <w:spacing w:after="20"/>
      </w:pPr>
    </w:p>
    <w:p>
      <w:pPr>
        <w:pStyle w:val="Heading2"/>
      </w:pPr>
      <w:r>
        <w:t>5.4 INSIGHTS - personal transit intelligence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664"/>
            <w:shd w:fill="17324D"/>
            <w:tcMar>
              <w:top w:w="100" w:type="dxa"/>
              <w:start w:w="110" w:type="dxa"/>
              <w:bottom w:w="100" w:type="dxa"/>
              <w:end w:w="110" w:type="dxa"/>
            </w:tcMar>
            <w:vAlign w:val="center"/>
          </w:tcPr>
          <w:p>
            <w:pPr>
              <w:jc w:val="center"/>
            </w:pPr>
            <w:r>
              <w:rPr>
                <w:b/>
                <w:color w:val="FFFFFF"/>
                <w:sz w:val="17"/>
              </w:rPr>
              <w:t>Feature</w:t>
            </w:r>
          </w:p>
        </w:tc>
        <w:tc>
          <w:tcPr>
            <w:tcW w:type="dxa" w:w="7056"/>
            <w:shd w:fill="17324D"/>
            <w:tcMar>
              <w:top w:w="100" w:type="dxa"/>
              <w:start w:w="110" w:type="dxa"/>
              <w:bottom w:w="100" w:type="dxa"/>
              <w:end w:w="110" w:type="dxa"/>
            </w:tcMar>
            <w:vAlign w:val="center"/>
          </w:tcPr>
          <w:p>
            <w:pPr>
              <w:jc w:val="center"/>
            </w:pPr>
            <w:r>
              <w:rPr>
                <w:b/>
                <w:color w:val="FFFFFF"/>
                <w:sz w:val="17"/>
              </w:rPr>
              <w:t>Deskripsi</w:t>
            </w:r>
          </w:p>
        </w:tc>
      </w:tr>
      <w:tr>
        <w:trPr>
          <w:cantSplit/>
        </w:trPr>
        <w:tc>
          <w:tcPr>
            <w:tcW w:type="dxa" w:w="2664"/>
            <w:tcMar>
              <w:top w:w="100" w:type="dxa"/>
              <w:start w:w="110" w:type="dxa"/>
              <w:bottom w:w="100" w:type="dxa"/>
              <w:end w:w="110" w:type="dxa"/>
            </w:tcMar>
            <w:vAlign w:val="center"/>
          </w:tcPr>
          <w:p>
            <w:pPr>
              <w:jc w:val="left"/>
            </w:pPr>
            <w:r>
              <w:rPr>
                <w:color w:val="1D2A33"/>
                <w:sz w:val="17"/>
              </w:rPr>
              <w:t>Trip History</w:t>
            </w:r>
          </w:p>
        </w:tc>
        <w:tc>
          <w:tcPr>
            <w:tcW w:type="dxa" w:w="7056"/>
            <w:tcMar>
              <w:top w:w="100" w:type="dxa"/>
              <w:start w:w="110" w:type="dxa"/>
              <w:bottom w:w="100" w:type="dxa"/>
              <w:end w:w="110" w:type="dxa"/>
            </w:tcMar>
            <w:vAlign w:val="center"/>
          </w:tcPr>
          <w:p>
            <w:pPr>
              <w:jc w:val="left"/>
            </w:pPr>
            <w:r>
              <w:rPr>
                <w:color w:val="1D2A33"/>
                <w:sz w:val="17"/>
              </w:rPr>
              <w:t>Trip, distance, time, fare, walking, transfers, modes.</w:t>
            </w:r>
          </w:p>
        </w:tc>
      </w:tr>
      <w:tr>
        <w:trPr>
          <w:cantSplit/>
        </w:trPr>
        <w:tc>
          <w:tcPr>
            <w:tcW w:type="dxa" w:w="2664"/>
            <w:tcMar>
              <w:top w:w="100" w:type="dxa"/>
              <w:start w:w="110" w:type="dxa"/>
              <w:bottom w:w="100" w:type="dxa"/>
              <w:end w:w="110" w:type="dxa"/>
            </w:tcMar>
            <w:vAlign w:val="center"/>
          </w:tcPr>
          <w:p>
            <w:pPr>
              <w:jc w:val="left"/>
            </w:pPr>
            <w:r>
              <w:rPr>
                <w:color w:val="1D2A33"/>
                <w:sz w:val="17"/>
              </w:rPr>
              <w:t>Reliability</w:t>
            </w:r>
          </w:p>
        </w:tc>
        <w:tc>
          <w:tcPr>
            <w:tcW w:type="dxa" w:w="7056"/>
            <w:tcMar>
              <w:top w:w="100" w:type="dxa"/>
              <w:start w:w="110" w:type="dxa"/>
              <w:bottom w:w="100" w:type="dxa"/>
              <w:end w:w="110" w:type="dxa"/>
            </w:tcMar>
            <w:vAlign w:val="center"/>
          </w:tcPr>
          <w:p>
            <w:pPr>
              <w:jc w:val="left"/>
            </w:pPr>
            <w:r>
              <w:rPr>
                <w:color w:val="1D2A33"/>
                <w:sz w:val="17"/>
              </w:rPr>
              <w:t>Average/best/worst commute, on-time %, variance, typical delay.</w:t>
            </w:r>
          </w:p>
        </w:tc>
      </w:tr>
      <w:tr>
        <w:trPr>
          <w:cantSplit/>
        </w:trPr>
        <w:tc>
          <w:tcPr>
            <w:tcW w:type="dxa" w:w="2664"/>
            <w:tcMar>
              <w:top w:w="100" w:type="dxa"/>
              <w:start w:w="110" w:type="dxa"/>
              <w:bottom w:w="100" w:type="dxa"/>
              <w:end w:w="110" w:type="dxa"/>
            </w:tcMar>
            <w:vAlign w:val="center"/>
          </w:tcPr>
          <w:p>
            <w:pPr>
              <w:jc w:val="left"/>
            </w:pPr>
            <w:r>
              <w:rPr>
                <w:color w:val="1D2A33"/>
                <w:sz w:val="17"/>
              </w:rPr>
              <w:t>Transfer Analytics</w:t>
            </w:r>
          </w:p>
        </w:tc>
        <w:tc>
          <w:tcPr>
            <w:tcW w:type="dxa" w:w="7056"/>
            <w:tcMar>
              <w:top w:w="100" w:type="dxa"/>
              <w:start w:w="110" w:type="dxa"/>
              <w:bottom w:w="100" w:type="dxa"/>
              <w:end w:w="110" w:type="dxa"/>
            </w:tcMar>
            <w:vAlign w:val="center"/>
          </w:tcPr>
          <w:p>
            <w:pPr>
              <w:jc w:val="left"/>
            </w:pPr>
            <w:r>
              <w:rPr>
                <w:color w:val="1D2A33"/>
                <w:sz w:val="17"/>
              </w:rPr>
              <w:t>Actual transfer time vs route assumption.</w:t>
            </w:r>
          </w:p>
        </w:tc>
      </w:tr>
      <w:tr>
        <w:trPr>
          <w:cantSplit/>
        </w:trPr>
        <w:tc>
          <w:tcPr>
            <w:tcW w:type="dxa" w:w="2664"/>
            <w:tcMar>
              <w:top w:w="100" w:type="dxa"/>
              <w:start w:w="110" w:type="dxa"/>
              <w:bottom w:w="100" w:type="dxa"/>
              <w:end w:w="110" w:type="dxa"/>
            </w:tcMar>
            <w:vAlign w:val="center"/>
          </w:tcPr>
          <w:p>
            <w:pPr>
              <w:jc w:val="left"/>
            </w:pPr>
            <w:r>
              <w:rPr>
                <w:color w:val="1D2A33"/>
                <w:sz w:val="17"/>
              </w:rPr>
              <w:t>Station Analytics</w:t>
            </w:r>
          </w:p>
        </w:tc>
        <w:tc>
          <w:tcPr>
            <w:tcW w:type="dxa" w:w="7056"/>
            <w:tcMar>
              <w:top w:w="100" w:type="dxa"/>
              <w:start w:w="110" w:type="dxa"/>
              <w:bottom w:w="100" w:type="dxa"/>
              <w:end w:w="110" w:type="dxa"/>
            </w:tcMar>
            <w:vAlign w:val="center"/>
          </w:tcPr>
          <w:p>
            <w:pPr>
              <w:jc w:val="left"/>
            </w:pPr>
            <w:r>
              <w:rPr>
                <w:color w:val="1D2A33"/>
                <w:sz w:val="17"/>
              </w:rPr>
              <w:t>Visit count, usual arrival time, lines used, common destination.</w:t>
            </w:r>
          </w:p>
        </w:tc>
      </w:tr>
      <w:tr>
        <w:trPr>
          <w:cantSplit/>
        </w:trPr>
        <w:tc>
          <w:tcPr>
            <w:tcW w:type="dxa" w:w="2664"/>
            <w:tcMar>
              <w:top w:w="100" w:type="dxa"/>
              <w:start w:w="110" w:type="dxa"/>
              <w:bottom w:w="100" w:type="dxa"/>
              <w:end w:w="110" w:type="dxa"/>
            </w:tcMar>
            <w:vAlign w:val="center"/>
          </w:tcPr>
          <w:p>
            <w:pPr>
              <w:jc w:val="left"/>
            </w:pPr>
            <w:r>
              <w:rPr>
                <w:color w:val="1D2A33"/>
                <w:sz w:val="17"/>
              </w:rPr>
              <w:t>Mode Analytics</w:t>
            </w:r>
          </w:p>
        </w:tc>
        <w:tc>
          <w:tcPr>
            <w:tcW w:type="dxa" w:w="7056"/>
            <w:tcMar>
              <w:top w:w="100" w:type="dxa"/>
              <w:start w:w="110" w:type="dxa"/>
              <w:bottom w:w="100" w:type="dxa"/>
              <w:end w:w="110" w:type="dxa"/>
            </w:tcMar>
            <w:vAlign w:val="center"/>
          </w:tcPr>
          <w:p>
            <w:pPr>
              <w:jc w:val="left"/>
            </w:pPr>
            <w:r>
              <w:rPr>
                <w:color w:val="1D2A33"/>
                <w:sz w:val="17"/>
              </w:rPr>
              <w:t>Share penggunaan KRL/TJ/MRT/LRT/walk.</w:t>
            </w:r>
          </w:p>
        </w:tc>
      </w:tr>
      <w:tr>
        <w:trPr>
          <w:cantSplit/>
        </w:trPr>
        <w:tc>
          <w:tcPr>
            <w:tcW w:type="dxa" w:w="2664"/>
            <w:tcMar>
              <w:top w:w="100" w:type="dxa"/>
              <w:start w:w="110" w:type="dxa"/>
              <w:bottom w:w="100" w:type="dxa"/>
              <w:end w:w="110" w:type="dxa"/>
            </w:tcMar>
            <w:vAlign w:val="center"/>
          </w:tcPr>
          <w:p>
            <w:pPr>
              <w:jc w:val="left"/>
            </w:pPr>
            <w:r>
              <w:rPr>
                <w:color w:val="1D2A33"/>
                <w:sz w:val="17"/>
              </w:rPr>
              <w:t>Transit DNA</w:t>
            </w:r>
          </w:p>
        </w:tc>
        <w:tc>
          <w:tcPr>
            <w:tcW w:type="dxa" w:w="7056"/>
            <w:tcMar>
              <w:top w:w="100" w:type="dxa"/>
              <w:start w:w="110" w:type="dxa"/>
              <w:bottom w:w="100" w:type="dxa"/>
              <w:end w:w="110" w:type="dxa"/>
            </w:tcMar>
            <w:vAlign w:val="center"/>
          </w:tcPr>
          <w:p>
            <w:pPr>
              <w:jc w:val="left"/>
            </w:pPr>
            <w:r>
              <w:rPr>
                <w:color w:val="1D2A33"/>
                <w:sz w:val="17"/>
              </w:rPr>
              <w:t>Profil shareable berdasarkan actual usage.</w:t>
            </w:r>
          </w:p>
        </w:tc>
      </w:tr>
      <w:tr>
        <w:trPr>
          <w:cantSplit/>
        </w:trPr>
        <w:tc>
          <w:tcPr>
            <w:tcW w:type="dxa" w:w="2664"/>
            <w:tcMar>
              <w:top w:w="100" w:type="dxa"/>
              <w:start w:w="110" w:type="dxa"/>
              <w:bottom w:w="100" w:type="dxa"/>
              <w:end w:w="110" w:type="dxa"/>
            </w:tcMar>
            <w:vAlign w:val="center"/>
          </w:tcPr>
          <w:p>
            <w:pPr>
              <w:jc w:val="left"/>
            </w:pPr>
            <w:r>
              <w:rPr>
                <w:color w:val="1D2A33"/>
                <w:sz w:val="17"/>
              </w:rPr>
              <w:t>Year in Transit</w:t>
            </w:r>
          </w:p>
        </w:tc>
        <w:tc>
          <w:tcPr>
            <w:tcW w:type="dxa" w:w="7056"/>
            <w:tcMar>
              <w:top w:w="100" w:type="dxa"/>
              <w:start w:w="110" w:type="dxa"/>
              <w:bottom w:w="100" w:type="dxa"/>
              <w:end w:w="110" w:type="dxa"/>
            </w:tcMar>
            <w:vAlign w:val="center"/>
          </w:tcPr>
          <w:p>
            <w:pPr>
              <w:jc w:val="left"/>
            </w:pPr>
            <w:r>
              <w:rPr>
                <w:color w:val="1D2A33"/>
                <w:sz w:val="17"/>
              </w:rPr>
              <w:t>Annual recap: distance, time, discoveries, top stations/lines.</w:t>
            </w:r>
          </w:p>
        </w:tc>
      </w:tr>
      <w:tr>
        <w:trPr>
          <w:cantSplit/>
        </w:trPr>
        <w:tc>
          <w:tcPr>
            <w:tcW w:type="dxa" w:w="2664"/>
            <w:tcMar>
              <w:top w:w="100" w:type="dxa"/>
              <w:start w:w="110" w:type="dxa"/>
              <w:bottom w:w="100" w:type="dxa"/>
              <w:end w:w="110" w:type="dxa"/>
            </w:tcMar>
            <w:vAlign w:val="center"/>
          </w:tcPr>
          <w:p>
            <w:pPr>
              <w:jc w:val="left"/>
            </w:pPr>
            <w:r>
              <w:rPr>
                <w:color w:val="1D2A33"/>
                <w:sz w:val="17"/>
              </w:rPr>
              <w:t>Isochrone / Connectivity</w:t>
            </w:r>
          </w:p>
        </w:tc>
        <w:tc>
          <w:tcPr>
            <w:tcW w:type="dxa" w:w="7056"/>
            <w:tcMar>
              <w:top w:w="100" w:type="dxa"/>
              <w:start w:w="110" w:type="dxa"/>
              <w:bottom w:w="100" w:type="dxa"/>
              <w:end w:w="110" w:type="dxa"/>
            </w:tcMar>
            <w:vAlign w:val="center"/>
          </w:tcPr>
          <w:p>
            <w:pPr>
              <w:jc w:val="left"/>
            </w:pPr>
            <w:r>
              <w:rPr>
                <w:color w:val="1D2A33"/>
                <w:sz w:val="17"/>
              </w:rPr>
              <w:t>“Seberapa terhubung lokasi ini?” dalam 15/30/45/60 menit.</w:t>
            </w:r>
          </w:p>
        </w:tc>
      </w:tr>
      <w:tr>
        <w:trPr>
          <w:cantSplit/>
        </w:trPr>
        <w:tc>
          <w:tcPr>
            <w:tcW w:type="dxa" w:w="2664"/>
            <w:tcMar>
              <w:top w:w="100" w:type="dxa"/>
              <w:start w:w="110" w:type="dxa"/>
              <w:bottom w:w="100" w:type="dxa"/>
              <w:end w:w="110" w:type="dxa"/>
            </w:tcMar>
            <w:vAlign w:val="center"/>
          </w:tcPr>
          <w:p>
            <w:pPr>
              <w:jc w:val="left"/>
            </w:pPr>
            <w:r>
              <w:rPr>
                <w:color w:val="1D2A33"/>
                <w:sz w:val="17"/>
              </w:rPr>
              <w:t>Network Analytics (future)</w:t>
            </w:r>
          </w:p>
        </w:tc>
        <w:tc>
          <w:tcPr>
            <w:tcW w:type="dxa" w:w="7056"/>
            <w:tcMar>
              <w:top w:w="100" w:type="dxa"/>
              <w:start w:w="110" w:type="dxa"/>
              <w:bottom w:w="100" w:type="dxa"/>
              <w:end w:w="110" w:type="dxa"/>
            </w:tcMar>
            <w:vAlign w:val="center"/>
          </w:tcPr>
          <w:p>
            <w:pPr>
              <w:jc w:val="left"/>
            </w:pPr>
            <w:r>
              <w:rPr>
                <w:color w:val="1D2A33"/>
                <w:sz w:val="17"/>
              </w:rPr>
              <w:t>Headway/reliability/accessibility aggregate bila data cukup.</w:t>
            </w:r>
          </w:p>
        </w:tc>
      </w:tr>
    </w:tbl>
    <w:p>
      <w:pPr>
        <w:spacing w:after="20"/>
      </w:pPr>
    </w:p>
    <w:p>
      <w:pPr>
        <w:pStyle w:val="Heading1"/>
      </w:pPr>
      <w:r>
        <w:t>6. Journey Planning &amp; Daily Commute</w:t>
      </w:r>
    </w:p>
    <w:p>
      <w:pPr>
        <w:pStyle w:val="Heading2"/>
      </w:pPr>
      <w:r>
        <w:t>6.1 Route result hierarchy</w:t>
      </w:r>
    </w:p>
    <w:p>
      <w:pPr>
        <w:pStyle w:val="ListBullet"/>
        <w:spacing w:after="50"/>
      </w:pPr>
      <w:r>
        <w:t>Pertama: arrival/leave time dan total duration.</w:t>
      </w:r>
    </w:p>
    <w:p>
      <w:pPr>
        <w:pStyle w:val="ListBullet"/>
        <w:spacing w:after="50"/>
      </w:pPr>
      <w:r>
        <w:t>Kedua: fare, transfer count, walking distance, realtime confidence.</w:t>
      </w:r>
    </w:p>
    <w:p>
      <w:pPr>
        <w:pStyle w:val="ListBullet"/>
        <w:spacing w:after="50"/>
      </w:pPr>
      <w:r>
        <w:t>Ketiga: vertical timeline per leg.</w:t>
      </w:r>
    </w:p>
    <w:p>
      <w:pPr>
        <w:pStyle w:val="ListBullet"/>
        <w:spacing w:after="50"/>
      </w:pPr>
      <w:r>
        <w:t>Keempat: alternatif rute dengan trade-off eksplisit, bukan “Option 1/2/3”.</w:t>
      </w:r>
    </w:p>
    <w:p>
      <w:pPr>
        <w:pStyle w:val="ListBullet"/>
        <w:spacing w:after="50"/>
      </w:pPr>
      <w:r>
        <w:t>Kelima: detail platform, walking instruction, transfer tip hanya saat user membuka detail.</w:t>
      </w:r>
    </w:p>
    <w:p>
      <w:pPr>
        <w:pStyle w:val="Heading2"/>
      </w:pPr>
      <w:r>
        <w:t>6.2 Route alternatives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17324D"/>
            <w:tcMar>
              <w:top w:w="100" w:type="dxa"/>
              <w:start w:w="110" w:type="dxa"/>
              <w:bottom w:w="100" w:type="dxa"/>
              <w:end w:w="110" w:type="dxa"/>
            </w:tcMar>
            <w:vAlign w:val="center"/>
          </w:tcPr>
          <w:p>
            <w:pPr>
              <w:jc w:val="center"/>
            </w:pPr>
            <w:r>
              <w:rPr>
                <w:b/>
                <w:color w:val="FFFFFF"/>
                <w:sz w:val="17"/>
              </w:rPr>
              <w:t>Label</w:t>
            </w:r>
          </w:p>
        </w:tc>
        <w:tc>
          <w:tcPr>
            <w:tcW w:type="dxa" w:w="7416"/>
            <w:shd w:fill="17324D"/>
            <w:tcMar>
              <w:top w:w="100" w:type="dxa"/>
              <w:start w:w="110" w:type="dxa"/>
              <w:bottom w:w="100" w:type="dxa"/>
              <w:end w:w="110" w:type="dxa"/>
            </w:tcMar>
            <w:vAlign w:val="center"/>
          </w:tcPr>
          <w:p>
            <w:pPr>
              <w:jc w:val="center"/>
            </w:pPr>
            <w:r>
              <w:rPr>
                <w:b/>
                <w:color w:val="FFFFFF"/>
                <w:sz w:val="17"/>
              </w:rPr>
              <w:t>Trade-off yang ditampilkan</w:t>
            </w:r>
          </w:p>
        </w:tc>
      </w:tr>
      <w:tr>
        <w:trPr>
          <w:cantSplit/>
        </w:trPr>
        <w:tc>
          <w:tcPr>
            <w:tcW w:type="dxa" w:w="2304"/>
            <w:tcMar>
              <w:top w:w="100" w:type="dxa"/>
              <w:start w:w="110" w:type="dxa"/>
              <w:bottom w:w="100" w:type="dxa"/>
              <w:end w:w="110" w:type="dxa"/>
            </w:tcMar>
            <w:vAlign w:val="center"/>
          </w:tcPr>
          <w:p>
            <w:pPr>
              <w:jc w:val="left"/>
            </w:pPr>
            <w:r>
              <w:rPr>
                <w:color w:val="1D2A33"/>
                <w:sz w:val="17"/>
              </w:rPr>
              <w:t>Disarankan</w:t>
            </w:r>
          </w:p>
        </w:tc>
        <w:tc>
          <w:tcPr>
            <w:tcW w:type="dxa" w:w="7416"/>
            <w:tcMar>
              <w:top w:w="100" w:type="dxa"/>
              <w:start w:w="110" w:type="dxa"/>
              <w:bottom w:w="100" w:type="dxa"/>
              <w:end w:w="110" w:type="dxa"/>
            </w:tcMar>
            <w:vAlign w:val="center"/>
          </w:tcPr>
          <w:p>
            <w:pPr>
              <w:jc w:val="left"/>
            </w:pPr>
            <w:r>
              <w:rPr>
                <w:color w:val="1D2A33"/>
                <w:sz w:val="17"/>
              </w:rPr>
              <w:t>Balanced duration, transfer, walking, reliability.</w:t>
            </w:r>
          </w:p>
        </w:tc>
      </w:tr>
      <w:tr>
        <w:trPr>
          <w:cantSplit/>
        </w:trPr>
        <w:tc>
          <w:tcPr>
            <w:tcW w:type="dxa" w:w="2304"/>
            <w:tcMar>
              <w:top w:w="100" w:type="dxa"/>
              <w:start w:w="110" w:type="dxa"/>
              <w:bottom w:w="100" w:type="dxa"/>
              <w:end w:w="110" w:type="dxa"/>
            </w:tcMar>
            <w:vAlign w:val="center"/>
          </w:tcPr>
          <w:p>
            <w:pPr>
              <w:jc w:val="left"/>
            </w:pPr>
            <w:r>
              <w:rPr>
                <w:color w:val="1D2A33"/>
                <w:sz w:val="17"/>
              </w:rPr>
              <w:t>Tercepat</w:t>
            </w:r>
          </w:p>
        </w:tc>
        <w:tc>
          <w:tcPr>
            <w:tcW w:type="dxa" w:w="7416"/>
            <w:tcMar>
              <w:top w:w="100" w:type="dxa"/>
              <w:start w:w="110" w:type="dxa"/>
              <w:bottom w:w="100" w:type="dxa"/>
              <w:end w:w="110" w:type="dxa"/>
            </w:tcMar>
            <w:vAlign w:val="center"/>
          </w:tcPr>
          <w:p>
            <w:pPr>
              <w:jc w:val="left"/>
            </w:pPr>
            <w:r>
              <w:rPr>
                <w:color w:val="1D2A33"/>
                <w:sz w:val="17"/>
              </w:rPr>
              <w:t>Delta waktu dibanding recommended.</w:t>
            </w:r>
          </w:p>
        </w:tc>
      </w:tr>
      <w:tr>
        <w:trPr>
          <w:cantSplit/>
        </w:trPr>
        <w:tc>
          <w:tcPr>
            <w:tcW w:type="dxa" w:w="2304"/>
            <w:tcMar>
              <w:top w:w="100" w:type="dxa"/>
              <w:start w:w="110" w:type="dxa"/>
              <w:bottom w:w="100" w:type="dxa"/>
              <w:end w:w="110" w:type="dxa"/>
            </w:tcMar>
            <w:vAlign w:val="center"/>
          </w:tcPr>
          <w:p>
            <w:pPr>
              <w:jc w:val="left"/>
            </w:pPr>
            <w:r>
              <w:rPr>
                <w:color w:val="1D2A33"/>
                <w:sz w:val="17"/>
              </w:rPr>
              <w:t>Lebih sedikit jalan</w:t>
            </w:r>
          </w:p>
        </w:tc>
        <w:tc>
          <w:tcPr>
            <w:tcW w:type="dxa" w:w="7416"/>
            <w:tcMar>
              <w:top w:w="100" w:type="dxa"/>
              <w:start w:w="110" w:type="dxa"/>
              <w:bottom w:w="100" w:type="dxa"/>
              <w:end w:w="110" w:type="dxa"/>
            </w:tcMar>
            <w:vAlign w:val="center"/>
          </w:tcPr>
          <w:p>
            <w:pPr>
              <w:jc w:val="left"/>
            </w:pPr>
            <w:r>
              <w:rPr>
                <w:color w:val="1D2A33"/>
                <w:sz w:val="17"/>
              </w:rPr>
              <w:t>Walking meters/minutes yang dihemat.</w:t>
            </w:r>
          </w:p>
        </w:tc>
      </w:tr>
      <w:tr>
        <w:trPr>
          <w:cantSplit/>
        </w:trPr>
        <w:tc>
          <w:tcPr>
            <w:tcW w:type="dxa" w:w="2304"/>
            <w:tcMar>
              <w:top w:w="100" w:type="dxa"/>
              <w:start w:w="110" w:type="dxa"/>
              <w:bottom w:w="100" w:type="dxa"/>
              <w:end w:w="110" w:type="dxa"/>
            </w:tcMar>
            <w:vAlign w:val="center"/>
          </w:tcPr>
          <w:p>
            <w:pPr>
              <w:jc w:val="left"/>
            </w:pPr>
            <w:r>
              <w:rPr>
                <w:color w:val="1D2A33"/>
                <w:sz w:val="17"/>
              </w:rPr>
              <w:t>Lebih sedikit transit</w:t>
            </w:r>
          </w:p>
        </w:tc>
        <w:tc>
          <w:tcPr>
            <w:tcW w:type="dxa" w:w="7416"/>
            <w:tcMar>
              <w:top w:w="100" w:type="dxa"/>
              <w:start w:w="110" w:type="dxa"/>
              <w:bottom w:w="100" w:type="dxa"/>
              <w:end w:w="110" w:type="dxa"/>
            </w:tcMar>
            <w:vAlign w:val="center"/>
          </w:tcPr>
          <w:p>
            <w:pPr>
              <w:jc w:val="left"/>
            </w:pPr>
            <w:r>
              <w:rPr>
                <w:color w:val="1D2A33"/>
                <w:sz w:val="17"/>
              </w:rPr>
              <w:t>Jumlah transfer lebih rendah.</w:t>
            </w:r>
          </w:p>
        </w:tc>
      </w:tr>
      <w:tr>
        <w:trPr>
          <w:cantSplit/>
        </w:trPr>
        <w:tc>
          <w:tcPr>
            <w:tcW w:type="dxa" w:w="2304"/>
            <w:tcMar>
              <w:top w:w="100" w:type="dxa"/>
              <w:start w:w="110" w:type="dxa"/>
              <w:bottom w:w="100" w:type="dxa"/>
              <w:end w:w="110" w:type="dxa"/>
            </w:tcMar>
            <w:vAlign w:val="center"/>
          </w:tcPr>
          <w:p>
            <w:pPr>
              <w:jc w:val="left"/>
            </w:pPr>
            <w:r>
              <w:rPr>
                <w:color w:val="1D2A33"/>
                <w:sz w:val="17"/>
              </w:rPr>
              <w:t>Accessible</w:t>
            </w:r>
          </w:p>
        </w:tc>
        <w:tc>
          <w:tcPr>
            <w:tcW w:type="dxa" w:w="7416"/>
            <w:tcMar>
              <w:top w:w="100" w:type="dxa"/>
              <w:start w:w="110" w:type="dxa"/>
              <w:bottom w:w="100" w:type="dxa"/>
              <w:end w:w="110" w:type="dxa"/>
            </w:tcMar>
            <w:vAlign w:val="center"/>
          </w:tcPr>
          <w:p>
            <w:pPr>
              <w:jc w:val="left"/>
            </w:pPr>
            <w:r>
              <w:rPr>
                <w:color w:val="1D2A33"/>
                <w:sz w:val="17"/>
              </w:rPr>
              <w:t>Step-free / lift constraints jika data mendukung.</w:t>
            </w:r>
          </w:p>
        </w:tc>
      </w:tr>
      <w:tr>
        <w:trPr>
          <w:cantSplit/>
        </w:trPr>
        <w:tc>
          <w:tcPr>
            <w:tcW w:type="dxa" w:w="2304"/>
            <w:tcMar>
              <w:top w:w="100" w:type="dxa"/>
              <w:start w:w="110" w:type="dxa"/>
              <w:bottom w:w="100" w:type="dxa"/>
              <w:end w:w="110" w:type="dxa"/>
            </w:tcMar>
            <w:vAlign w:val="center"/>
          </w:tcPr>
          <w:p>
            <w:pPr>
              <w:jc w:val="left"/>
            </w:pPr>
            <w:r>
              <w:rPr>
                <w:color w:val="1D2A33"/>
                <w:sz w:val="17"/>
              </w:rPr>
              <w:t>Lebih murah</w:t>
            </w:r>
          </w:p>
        </w:tc>
        <w:tc>
          <w:tcPr>
            <w:tcW w:type="dxa" w:w="7416"/>
            <w:tcMar>
              <w:top w:w="100" w:type="dxa"/>
              <w:start w:w="110" w:type="dxa"/>
              <w:bottom w:w="100" w:type="dxa"/>
              <w:end w:w="110" w:type="dxa"/>
            </w:tcMar>
            <w:vAlign w:val="center"/>
          </w:tcPr>
          <w:p>
            <w:pPr>
              <w:jc w:val="left"/>
            </w:pPr>
            <w:r>
              <w:rPr>
                <w:color w:val="1D2A33"/>
                <w:sz w:val="17"/>
              </w:rPr>
              <w:t>Fare saving jika fare model cukup lengkap.</w:t>
            </w:r>
          </w:p>
        </w:tc>
      </w:tr>
    </w:tbl>
    <w:p>
      <w:pPr>
        <w:spacing w:after="20"/>
      </w:pPr>
    </w:p>
    <w:p>
      <w:pPr>
        <w:pStyle w:val="Heading2"/>
      </w:pPr>
      <w:r>
        <w:t>6.3 Leave-time calculation concept</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Target arrival</w:t>
            </w:r>
            <w:r>
              <w:br/>
            </w:r>
            <w:r>
              <w:t xml:space="preserve">  - destination walk</w:t>
            </w:r>
            <w:r>
              <w:br/>
            </w:r>
            <w:r>
              <w:t xml:space="preserve">  - last transit leg</w:t>
            </w:r>
            <w:r>
              <w:br/>
            </w:r>
            <w:r>
              <w:t xml:space="preserve">  - transfer buffer</w:t>
            </w:r>
            <w:r>
              <w:br/>
            </w:r>
            <w:r>
              <w:t xml:space="preserve">  - previous transit leg(s)</w:t>
            </w:r>
            <w:r>
              <w:br/>
            </w:r>
            <w:r>
              <w:t xml:space="preserve">  - access walk</w:t>
            </w:r>
            <w:r>
              <w:br/>
            </w:r>
            <w:r>
              <w:t xml:space="preserve">  - safety buffer / uncertainty</w:t>
            </w:r>
            <w:r>
              <w:br/>
            </w:r>
            <w:r>
              <w:t>= recommended leave time</w:t>
            </w:r>
          </w:p>
        </w:tc>
        <w:trPr>
          <w:tblHeader/>
        </w:trPr>
      </w:tr>
    </w:tbl>
    <w:p>
      <w:pPr>
        <w:spacing w:after="20"/>
      </w:pPr>
    </w:p>
    <w:tbl>
      <w:tblPr>
        <w:tblW w:type="auto" w:w="0"/>
        <w:jc w:val="center"/>
        <w:tblLook w:firstColumn="1" w:firstRow="1" w:lastColumn="0" w:lastRow="0" w:noHBand="0" w:noVBand="1" w:val="04A0"/>
      </w:tblPr>
      <w:tblGrid>
        <w:gridCol w:w="10080"/>
      </w:tblGrid>
      <w:tr>
        <w:tc>
          <w:tcPr>
            <w:tcW w:type="dxa" w:w="10080"/>
            <w:shd w:fill="F7E6E4"/>
            <w:tcMar>
              <w:top w:w="150" w:type="dxa"/>
              <w:start w:w="170" w:type="dxa"/>
              <w:bottom w:w="150" w:type="dxa"/>
              <w:end w:w="170" w:type="dxa"/>
            </w:tcMar>
          </w:tcPr>
          <w:p>
            <w:r>
              <w:rPr>
                <w:b/>
                <w:color w:val="B54A4A"/>
                <w:sz w:val="21"/>
              </w:rPr>
              <w:t>Guardrail</w:t>
            </w:r>
          </w:p>
          <w:p>
            <w:pPr>
              <w:pStyle w:val="Callout"/>
            </w:pPr>
            <w:r>
              <w:t>Jangan membuat “AI ETA”. ETA harus berasal dari schedule/realtime/model yang dapat dijelaskan. Jika source melemah, confidence turun dan UI harus menunjukkan state yang benar.</w:t>
            </w:r>
          </w:p>
        </w:tc>
        <w:trPr>
          <w:tblHeader/>
        </w:trPr>
      </w:tr>
    </w:tbl>
    <w:p>
      <w:pPr>
        <w:spacing w:after="20"/>
      </w:pPr>
    </w:p>
    <w:p>
      <w:r>
        <w:br w:type="page"/>
      </w:r>
    </w:p>
    <w:p>
      <w:pPr>
        <w:pStyle w:val="Heading1"/>
      </w:pPr>
      <w:r>
        <w:t>7. Explore, Passport &amp; Checkpoint</w:t>
      </w:r>
    </w:p>
    <w:p>
      <w:pPr>
        <w:jc w:val="center"/>
      </w:pPr>
      <w:r>
        <w:drawing>
          <wp:inline xmlns:a="http://schemas.openxmlformats.org/drawingml/2006/main" xmlns:pic="http://schemas.openxmlformats.org/drawingml/2006/picture">
            <wp:extent cx="4114800" cy="7538763"/>
            <wp:docPr id="5" name="Picture 5" descr="Image: image4.png"/>
            <wp:cNvGraphicFramePr>
              <a:graphicFrameLocks noChangeAspect="1"/>
            </wp:cNvGraphicFramePr>
            <a:graphic>
              <a:graphicData uri="http://schemas.openxmlformats.org/drawingml/2006/picture">
                <pic:pic>
                  <pic:nvPicPr>
                    <pic:cNvPr id="0" name="07_checkpoint_flow.png"/>
                    <pic:cNvPicPr/>
                  </pic:nvPicPr>
                  <pic:blipFill>
                    <a:blip r:embed="rId13"/>
                    <a:stretch>
                      <a:fillRect/>
                    </a:stretch>
                  </pic:blipFill>
                  <pic:spPr>
                    <a:xfrm>
                      <a:off x="0" y="0"/>
                      <a:ext cx="4114800" cy="7538763"/>
                    </a:xfrm>
                    <a:prstGeom prst="rect"/>
                  </pic:spPr>
                </pic:pic>
              </a:graphicData>
            </a:graphic>
          </wp:inline>
        </w:drawing>
      </w:r>
    </w:p>
    <w:p>
      <w:pPr>
        <w:jc w:val="center"/>
      </w:pPr>
      <w:r>
        <w:rPr>
          <w:i/>
          <w:color w:val="68747C"/>
          <w:sz w:val="17"/>
        </w:rPr>
        <w:t>Alur checkpoint yang privacy-friendly dan offline-aware.</w:t>
      </w:r>
    </w:p>
    <w:p>
      <w:pPr>
        <w:pStyle w:val="Heading2"/>
      </w:pPr>
      <w:r>
        <w:t>7.1 Checkpoint verification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17324D"/>
            <w:tcMar>
              <w:top w:w="100" w:type="dxa"/>
              <w:start w:w="110" w:type="dxa"/>
              <w:bottom w:w="100" w:type="dxa"/>
              <w:end w:w="110" w:type="dxa"/>
            </w:tcMar>
            <w:vAlign w:val="center"/>
          </w:tcPr>
          <w:p>
            <w:pPr>
              <w:jc w:val="center"/>
            </w:pPr>
            <w:r>
              <w:rPr>
                <w:b/>
                <w:color w:val="FFFFFF"/>
                <w:sz w:val="17"/>
              </w:rPr>
              <w:t>Signal</w:t>
            </w:r>
          </w:p>
        </w:tc>
        <w:tc>
          <w:tcPr>
            <w:tcW w:type="dxa" w:w="6696"/>
            <w:shd w:fill="17324D"/>
            <w:tcMar>
              <w:top w:w="100" w:type="dxa"/>
              <w:start w:w="110" w:type="dxa"/>
              <w:bottom w:w="100" w:type="dxa"/>
              <w:end w:w="110" w:type="dxa"/>
            </w:tcMar>
            <w:vAlign w:val="center"/>
          </w:tcPr>
          <w:p>
            <w:pPr>
              <w:jc w:val="center"/>
            </w:pPr>
            <w:r>
              <w:rPr>
                <w:b/>
                <w:color w:val="FFFFFF"/>
                <w:sz w:val="17"/>
              </w:rPr>
              <w:t>Tujuan</w:t>
            </w:r>
          </w:p>
        </w:tc>
      </w:tr>
      <w:tr>
        <w:trPr>
          <w:cantSplit/>
        </w:trPr>
        <w:tc>
          <w:tcPr>
            <w:tcW w:type="dxa" w:w="3024"/>
            <w:tcMar>
              <w:top w:w="100" w:type="dxa"/>
              <w:start w:w="110" w:type="dxa"/>
              <w:bottom w:w="100" w:type="dxa"/>
              <w:end w:w="110" w:type="dxa"/>
            </w:tcMar>
            <w:vAlign w:val="center"/>
          </w:tcPr>
          <w:p>
            <w:pPr>
              <w:jc w:val="left"/>
            </w:pPr>
            <w:r>
              <w:rPr>
                <w:color w:val="1D2A33"/>
                <w:sz w:val="17"/>
              </w:rPr>
              <w:t>Geofence</w:t>
            </w:r>
          </w:p>
        </w:tc>
        <w:tc>
          <w:tcPr>
            <w:tcW w:type="dxa" w:w="6696"/>
            <w:tcMar>
              <w:top w:w="100" w:type="dxa"/>
              <w:start w:w="110" w:type="dxa"/>
              <w:bottom w:w="100" w:type="dxa"/>
              <w:end w:w="110" w:type="dxa"/>
            </w:tcMar>
            <w:vAlign w:val="center"/>
          </w:tcPr>
          <w:p>
            <w:pPr>
              <w:jc w:val="left"/>
            </w:pPr>
            <w:r>
              <w:rPr>
                <w:color w:val="1D2A33"/>
                <w:sz w:val="17"/>
              </w:rPr>
              <w:t>User benar-benar dekat station/stop.</w:t>
            </w:r>
          </w:p>
        </w:tc>
      </w:tr>
      <w:tr>
        <w:trPr>
          <w:cantSplit/>
        </w:trPr>
        <w:tc>
          <w:tcPr>
            <w:tcW w:type="dxa" w:w="3024"/>
            <w:tcMar>
              <w:top w:w="100" w:type="dxa"/>
              <w:start w:w="110" w:type="dxa"/>
              <w:bottom w:w="100" w:type="dxa"/>
              <w:end w:w="110" w:type="dxa"/>
            </w:tcMar>
            <w:vAlign w:val="center"/>
          </w:tcPr>
          <w:p>
            <w:pPr>
              <w:jc w:val="left"/>
            </w:pPr>
            <w:r>
              <w:rPr>
                <w:color w:val="1D2A33"/>
                <w:sz w:val="17"/>
              </w:rPr>
              <w:t>Dwell time</w:t>
            </w:r>
          </w:p>
        </w:tc>
        <w:tc>
          <w:tcPr>
            <w:tcW w:type="dxa" w:w="6696"/>
            <w:tcMar>
              <w:top w:w="100" w:type="dxa"/>
              <w:start w:w="110" w:type="dxa"/>
              <w:bottom w:w="100" w:type="dxa"/>
              <w:end w:w="110" w:type="dxa"/>
            </w:tcMar>
            <w:vAlign w:val="center"/>
          </w:tcPr>
          <w:p>
            <w:pPr>
              <w:jc w:val="left"/>
            </w:pPr>
            <w:r>
              <w:rPr>
                <w:color w:val="1D2A33"/>
                <w:sz w:val="17"/>
              </w:rPr>
              <w:t>Mengurangi false check-in ketika hanya lewat.</w:t>
            </w:r>
          </w:p>
        </w:tc>
      </w:tr>
      <w:tr>
        <w:trPr>
          <w:cantSplit/>
        </w:trPr>
        <w:tc>
          <w:tcPr>
            <w:tcW w:type="dxa" w:w="3024"/>
            <w:tcMar>
              <w:top w:w="100" w:type="dxa"/>
              <w:start w:w="110" w:type="dxa"/>
              <w:bottom w:w="100" w:type="dxa"/>
              <w:end w:w="110" w:type="dxa"/>
            </w:tcMar>
            <w:vAlign w:val="center"/>
          </w:tcPr>
          <w:p>
            <w:pPr>
              <w:jc w:val="left"/>
            </w:pPr>
            <w:r>
              <w:rPr>
                <w:color w:val="1D2A33"/>
                <w:sz w:val="17"/>
              </w:rPr>
              <w:t>Trip context</w:t>
            </w:r>
          </w:p>
        </w:tc>
        <w:tc>
          <w:tcPr>
            <w:tcW w:type="dxa" w:w="6696"/>
            <w:tcMar>
              <w:top w:w="100" w:type="dxa"/>
              <w:start w:w="110" w:type="dxa"/>
              <w:bottom w:w="100" w:type="dxa"/>
              <w:end w:w="110" w:type="dxa"/>
            </w:tcMar>
            <w:vAlign w:val="center"/>
          </w:tcPr>
          <w:p>
            <w:pPr>
              <w:jc w:val="left"/>
            </w:pPr>
            <w:r>
              <w:rPr>
                <w:color w:val="1D2A33"/>
                <w:sz w:val="17"/>
              </w:rPr>
              <w:t>Menaikkan confidence jika checkpoint ada dalam perjalanan aktif.</w:t>
            </w:r>
          </w:p>
        </w:tc>
      </w:tr>
      <w:tr>
        <w:trPr>
          <w:cantSplit/>
        </w:trPr>
        <w:tc>
          <w:tcPr>
            <w:tcW w:type="dxa" w:w="3024"/>
            <w:tcMar>
              <w:top w:w="100" w:type="dxa"/>
              <w:start w:w="110" w:type="dxa"/>
              <w:bottom w:w="100" w:type="dxa"/>
              <w:end w:w="110" w:type="dxa"/>
            </w:tcMar>
            <w:vAlign w:val="center"/>
          </w:tcPr>
          <w:p>
            <w:pPr>
              <w:jc w:val="left"/>
            </w:pPr>
            <w:r>
              <w:rPr>
                <w:color w:val="1D2A33"/>
                <w:sz w:val="17"/>
              </w:rPr>
              <w:t>Realtime sequence (optional)</w:t>
            </w:r>
          </w:p>
        </w:tc>
        <w:tc>
          <w:tcPr>
            <w:tcW w:type="dxa" w:w="6696"/>
            <w:tcMar>
              <w:top w:w="100" w:type="dxa"/>
              <w:start w:w="110" w:type="dxa"/>
              <w:bottom w:w="100" w:type="dxa"/>
              <w:end w:w="110" w:type="dxa"/>
            </w:tcMar>
            <w:vAlign w:val="center"/>
          </w:tcPr>
          <w:p>
            <w:pPr>
              <w:jc w:val="left"/>
            </w:pPr>
            <w:r>
              <w:rPr>
                <w:color w:val="1D2A33"/>
                <w:sz w:val="17"/>
              </w:rPr>
              <w:t>Matching vehicle/stop dapat memperkuat bukti.</w:t>
            </w:r>
          </w:p>
        </w:tc>
      </w:tr>
      <w:tr>
        <w:trPr>
          <w:cantSplit/>
        </w:trPr>
        <w:tc>
          <w:tcPr>
            <w:tcW w:type="dxa" w:w="3024"/>
            <w:tcMar>
              <w:top w:w="100" w:type="dxa"/>
              <w:start w:w="110" w:type="dxa"/>
              <w:bottom w:w="100" w:type="dxa"/>
              <w:end w:w="110" w:type="dxa"/>
            </w:tcMar>
            <w:vAlign w:val="center"/>
          </w:tcPr>
          <w:p>
            <w:pPr>
              <w:jc w:val="left"/>
            </w:pPr>
            <w:r>
              <w:rPr>
                <w:color w:val="1D2A33"/>
                <w:sz w:val="17"/>
              </w:rPr>
              <w:t>Offline timestamp</w:t>
            </w:r>
          </w:p>
        </w:tc>
        <w:tc>
          <w:tcPr>
            <w:tcW w:type="dxa" w:w="6696"/>
            <w:tcMar>
              <w:top w:w="100" w:type="dxa"/>
              <w:start w:w="110" w:type="dxa"/>
              <w:bottom w:w="100" w:type="dxa"/>
              <w:end w:w="110" w:type="dxa"/>
            </w:tcMar>
            <w:vAlign w:val="center"/>
          </w:tcPr>
          <w:p>
            <w:pPr>
              <w:jc w:val="left"/>
            </w:pPr>
            <w:r>
              <w:rPr>
                <w:color w:val="1D2A33"/>
                <w:sz w:val="17"/>
              </w:rPr>
              <w:t>Check-in tetap bisa dicatat lalu disinkronkan.</w:t>
            </w:r>
          </w:p>
        </w:tc>
      </w:tr>
      <w:tr>
        <w:trPr>
          <w:cantSplit/>
        </w:trPr>
        <w:tc>
          <w:tcPr>
            <w:tcW w:type="dxa" w:w="3024"/>
            <w:tcMar>
              <w:top w:w="100" w:type="dxa"/>
              <w:start w:w="110" w:type="dxa"/>
              <w:bottom w:w="100" w:type="dxa"/>
              <w:end w:w="110" w:type="dxa"/>
            </w:tcMar>
            <w:vAlign w:val="center"/>
          </w:tcPr>
          <w:p>
            <w:pPr>
              <w:jc w:val="left"/>
            </w:pPr>
            <w:r>
              <w:rPr>
                <w:color w:val="1D2A33"/>
                <w:sz w:val="17"/>
              </w:rPr>
              <w:t>Device integrity (optional)</w:t>
            </w:r>
          </w:p>
        </w:tc>
        <w:tc>
          <w:tcPr>
            <w:tcW w:type="dxa" w:w="6696"/>
            <w:tcMar>
              <w:top w:w="100" w:type="dxa"/>
              <w:start w:w="110" w:type="dxa"/>
              <w:bottom w:w="100" w:type="dxa"/>
              <w:end w:w="110" w:type="dxa"/>
            </w:tcMar>
            <w:vAlign w:val="center"/>
          </w:tcPr>
          <w:p>
            <w:pPr>
              <w:jc w:val="left"/>
            </w:pPr>
            <w:r>
              <w:rPr>
                <w:color w:val="1D2A33"/>
                <w:sz w:val="17"/>
              </w:rPr>
              <w:t>Hanya untuk event/leaderboard yang butuh anti-abuse lebih tinggi.</w:t>
            </w:r>
          </w:p>
        </w:tc>
      </w:tr>
    </w:tbl>
    <w:p>
      <w:pPr>
        <w:spacing w:after="20"/>
      </w:pPr>
    </w:p>
    <w:p>
      <w:pPr>
        <w:pStyle w:val="Heading2"/>
      </w:pPr>
      <w:r>
        <w:t>7.2 Progress dimensions</w:t>
      </w:r>
    </w:p>
    <w:p>
      <w:pPr>
        <w:pStyle w:val="ListBullet"/>
        <w:spacing w:after="50"/>
      </w:pPr>
      <w:r>
        <w:t>By mode: KRL, MRT, LRT, TransJakarta.</w:t>
      </w:r>
    </w:p>
    <w:p>
      <w:pPr>
        <w:pStyle w:val="ListBullet"/>
        <w:spacing w:after="50"/>
      </w:pPr>
      <w:r>
        <w:t>By route/line/corridor.</w:t>
      </w:r>
    </w:p>
    <w:p>
      <w:pPr>
        <w:pStyle w:val="ListBullet"/>
        <w:spacing w:after="50"/>
      </w:pPr>
      <w:r>
        <w:t>By geography: Jakarta Pusat/Selatan/Utara/Timur/Barat, Depok, Bekasi, Bogor, Tangerang, dll.</w:t>
      </w:r>
    </w:p>
    <w:p>
      <w:pPr>
        <w:pStyle w:val="ListBullet"/>
        <w:spacing w:after="50"/>
      </w:pPr>
      <w:r>
        <w:t>By collection: interchange, terminus, historic station, underground/elevated, accessibility collections.</w:t>
      </w:r>
    </w:p>
    <w:p>
      <w:pPr>
        <w:pStyle w:val="ListBullet"/>
        <w:spacing w:after="50"/>
      </w:pPr>
      <w:r>
        <w:t>By quest: themed atau time-bound.</w:t>
      </w:r>
    </w:p>
    <w:p>
      <w:pPr>
        <w:pStyle w:val="Heading2"/>
      </w:pPr>
      <w:r>
        <w:t>7.3 Gamification intensity</w:t>
      </w:r>
    </w:p>
    <w:tbl>
      <w:tblPr>
        <w:tblW w:type="auto" w:w="0"/>
        <w:jc w:val="center"/>
        <w:tblLook w:firstColumn="1" w:firstRow="1" w:lastColumn="0" w:lastRow="0" w:noHBand="0" w:noVBand="1" w:val="04A0"/>
      </w:tblPr>
      <w:tblGrid>
        <w:gridCol w:w="10080"/>
      </w:tblGrid>
      <w:tr>
        <w:tc>
          <w:tcPr>
            <w:tcW w:type="dxa" w:w="10080"/>
            <w:shd w:fill="F6EEDC"/>
            <w:tcMar>
              <w:top w:w="150" w:type="dxa"/>
              <w:start w:w="170" w:type="dxa"/>
              <w:bottom w:w="150" w:type="dxa"/>
              <w:end w:w="170" w:type="dxa"/>
            </w:tcMar>
          </w:tcPr>
          <w:p>
            <w:r>
              <w:rPr>
                <w:b/>
                <w:color w:val="B58A3B"/>
                <w:sz w:val="21"/>
              </w:rPr>
              <w:t>Subtle, not childish</w:t>
            </w:r>
          </w:p>
          <w:p>
            <w:pPr>
              <w:pStyle w:val="Callout"/>
            </w:pPr>
            <w:r>
              <w:t>Progress bar, completion mark, collection badge, dan satu animasi kecil cukup. Hindari XP besar, “legendary checkpoint”, confetti setiap check-in, atau leaderboard agresif pada core app.</w:t>
            </w:r>
          </w:p>
        </w:tc>
        <w:trPr>
          <w:tblHeader/>
        </w:trPr>
      </w:tr>
    </w:tbl>
    <w:p>
      <w:pPr>
        <w:spacing w:after="20"/>
      </w:pPr>
    </w:p>
    <w:p>
      <w:pPr>
        <w:pStyle w:val="Heading1"/>
      </w:pPr>
      <w:r>
        <w:t>7A. City Explorer &amp; Place Discovery</w:t>
      </w:r>
    </w:p>
    <w:p>
      <w:r>
        <w:t>City Explorer adalah discovery layer yang transit-first. Pertanyaan utamanya bukan “apa yang paling dekat dari posisi saya?”, tetapi “apa yang layak disinggahi dari perjalanan atau jaringan transit saya tanpa last-mile yang menyebalkan?”.</w:t>
      </w:r>
    </w:p>
    <w:p>
      <w:pPr>
        <w:jc w:val="center"/>
      </w:pPr>
      <w:r>
        <w:drawing>
          <wp:inline xmlns:a="http://schemas.openxmlformats.org/drawingml/2006/main" xmlns:pic="http://schemas.openxmlformats.org/drawingml/2006/picture">
            <wp:extent cx="5989320" cy="3660140"/>
            <wp:docPr id="6" name="Picture 6" descr="Image: image5.png"/>
            <wp:cNvGraphicFramePr>
              <a:graphicFrameLocks noChangeAspect="1"/>
            </wp:cNvGraphicFramePr>
            <a:graphic>
              <a:graphicData uri="http://schemas.openxmlformats.org/drawingml/2006/picture">
                <pic:pic>
                  <pic:nvPicPr>
                    <pic:cNvPr id="0" name="city-explorer-category-board.png"/>
                    <pic:cNvPicPr/>
                  </pic:nvPicPr>
                  <pic:blipFill>
                    <a:blip r:embed="rId14"/>
                    <a:stretch>
                      <a:fillRect/>
                    </a:stretch>
                  </pic:blipFill>
                  <pic:spPr>
                    <a:xfrm>
                      <a:off x="0" y="0"/>
                      <a:ext cx="5989320" cy="3660140"/>
                    </a:xfrm>
                    <a:prstGeom prst="rect"/>
                  </pic:spPr>
                </pic:pic>
              </a:graphicData>
            </a:graphic>
          </wp:inline>
        </w:drawing>
      </w:r>
    </w:p>
    <w:p>
      <w:pPr>
        <w:jc w:val="center"/>
      </w:pPr>
      <w:r>
        <w:rPr>
          <w:i/>
          <w:color w:val="68747C"/>
          <w:sz w:val="17"/>
        </w:rPr>
        <w:t>Kategori City Explorer v2: food, cafe, entertainment, green space, culture, and shopping - selalu dengan walking context.</w:t>
      </w:r>
    </w:p>
    <w:p>
      <w:pPr>
        <w:pStyle w:val="Heading2"/>
      </w:pPr>
      <w:r>
        <w:t>7A.1 Category system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24D"/>
            <w:tcMar>
              <w:top w:w="100" w:type="dxa"/>
              <w:start w:w="110" w:type="dxa"/>
              <w:bottom w:w="100" w:type="dxa"/>
              <w:end w:w="110" w:type="dxa"/>
            </w:tcMar>
            <w:vAlign w:val="center"/>
          </w:tcPr>
          <w:p>
            <w:pPr>
              <w:jc w:val="center"/>
            </w:pPr>
            <w:r>
              <w:rPr>
                <w:b/>
                <w:color w:val="FFFFFF"/>
                <w:sz w:val="16"/>
              </w:rPr>
              <w:t>Category</w:t>
            </w:r>
          </w:p>
        </w:tc>
        <w:tc>
          <w:tcPr>
            <w:tcW w:type="dxa" w:w="3816"/>
            <w:shd w:fill="17324D"/>
            <w:tcMar>
              <w:top w:w="100" w:type="dxa"/>
              <w:start w:w="110" w:type="dxa"/>
              <w:bottom w:w="100" w:type="dxa"/>
              <w:end w:w="110" w:type="dxa"/>
            </w:tcMar>
            <w:vAlign w:val="center"/>
          </w:tcPr>
          <w:p>
            <w:pPr>
              <w:jc w:val="center"/>
            </w:pPr>
            <w:r>
              <w:rPr>
                <w:b/>
                <w:color w:val="FFFFFF"/>
                <w:sz w:val="16"/>
              </w:rPr>
              <w:t>Contoh</w:t>
            </w:r>
          </w:p>
        </w:tc>
        <w:tc>
          <w:tcPr>
            <w:tcW w:type="dxa" w:w="3672"/>
            <w:shd w:fill="17324D"/>
            <w:tcMar>
              <w:top w:w="100" w:type="dxa"/>
              <w:start w:w="110" w:type="dxa"/>
              <w:bottom w:w="100" w:type="dxa"/>
              <w:end w:w="110" w:type="dxa"/>
            </w:tcMar>
            <w:vAlign w:val="center"/>
          </w:tcPr>
          <w:p>
            <w:pPr>
              <w:jc w:val="center"/>
            </w:pPr>
            <w:r>
              <w:rPr>
                <w:b/>
                <w:color w:val="FFFFFF"/>
                <w:sz w:val="16"/>
              </w:rPr>
              <w:t>Default filter yang berguna</w:t>
            </w:r>
          </w:p>
        </w:tc>
      </w:tr>
      <w:tr>
        <w:trPr>
          <w:cantSplit/>
        </w:trPr>
        <w:tc>
          <w:tcPr>
            <w:tcW w:type="dxa" w:w="2232"/>
            <w:tcMar>
              <w:top w:w="100" w:type="dxa"/>
              <w:start w:w="110" w:type="dxa"/>
              <w:bottom w:w="100" w:type="dxa"/>
              <w:end w:w="110" w:type="dxa"/>
            </w:tcMar>
            <w:vAlign w:val="center"/>
          </w:tcPr>
          <w:p>
            <w:pPr>
              <w:jc w:val="left"/>
            </w:pPr>
            <w:r>
              <w:rPr>
                <w:color w:val="1D2A33"/>
                <w:sz w:val="16"/>
              </w:rPr>
              <w:t>Makan enak</w:t>
            </w:r>
          </w:p>
        </w:tc>
        <w:tc>
          <w:tcPr>
            <w:tcW w:type="dxa" w:w="3816"/>
            <w:tcMar>
              <w:top w:w="100" w:type="dxa"/>
              <w:start w:w="110" w:type="dxa"/>
              <w:bottom w:w="100" w:type="dxa"/>
              <w:end w:w="110" w:type="dxa"/>
            </w:tcMar>
            <w:vAlign w:val="center"/>
          </w:tcPr>
          <w:p>
            <w:pPr>
              <w:jc w:val="left"/>
            </w:pPr>
            <w:r>
              <w:rPr>
                <w:color w:val="1D2A33"/>
                <w:sz w:val="16"/>
              </w:rPr>
              <w:t>warung, comfort food, street food, restaurant lokal</w:t>
            </w:r>
          </w:p>
        </w:tc>
        <w:tc>
          <w:tcPr>
            <w:tcW w:type="dxa" w:w="3672"/>
            <w:tcMar>
              <w:top w:w="100" w:type="dxa"/>
              <w:start w:w="110" w:type="dxa"/>
              <w:bottom w:w="100" w:type="dxa"/>
              <w:end w:w="110" w:type="dxa"/>
            </w:tcMar>
            <w:vAlign w:val="center"/>
          </w:tcPr>
          <w:p>
            <w:pPr>
              <w:jc w:val="left"/>
            </w:pPr>
            <w:r>
              <w:rPr>
                <w:color w:val="1D2A33"/>
                <w:sz w:val="16"/>
              </w:rPr>
              <w:t>&lt;=10 menit jalan, price hint, open/meal-time context.</w:t>
            </w:r>
          </w:p>
        </w:tc>
      </w:tr>
      <w:tr>
        <w:trPr>
          <w:cantSplit/>
        </w:trPr>
        <w:tc>
          <w:tcPr>
            <w:tcW w:type="dxa" w:w="2232"/>
            <w:tcMar>
              <w:top w:w="100" w:type="dxa"/>
              <w:start w:w="110" w:type="dxa"/>
              <w:bottom w:w="100" w:type="dxa"/>
              <w:end w:w="110" w:type="dxa"/>
            </w:tcMar>
            <w:vAlign w:val="center"/>
          </w:tcPr>
          <w:p>
            <w:pPr>
              <w:jc w:val="left"/>
            </w:pPr>
            <w:r>
              <w:rPr>
                <w:color w:val="1D2A33"/>
                <w:sz w:val="16"/>
              </w:rPr>
              <w:t>Ngopi &amp; nongkrong</w:t>
            </w:r>
          </w:p>
        </w:tc>
        <w:tc>
          <w:tcPr>
            <w:tcW w:type="dxa" w:w="3816"/>
            <w:tcMar>
              <w:top w:w="100" w:type="dxa"/>
              <w:start w:w="110" w:type="dxa"/>
              <w:bottom w:w="100" w:type="dxa"/>
              <w:end w:w="110" w:type="dxa"/>
            </w:tcMar>
            <w:vAlign w:val="center"/>
          </w:tcPr>
          <w:p>
            <w:pPr>
              <w:jc w:val="left"/>
            </w:pPr>
            <w:r>
              <w:rPr>
                <w:color w:val="1D2A33"/>
                <w:sz w:val="16"/>
              </w:rPr>
              <w:t>cafe, bakery, dessert, tempat duduk lama</w:t>
            </w:r>
          </w:p>
        </w:tc>
        <w:tc>
          <w:tcPr>
            <w:tcW w:type="dxa" w:w="3672"/>
            <w:tcMar>
              <w:top w:w="100" w:type="dxa"/>
              <w:start w:w="110" w:type="dxa"/>
              <w:bottom w:w="100" w:type="dxa"/>
              <w:end w:w="110" w:type="dxa"/>
            </w:tcMar>
            <w:vAlign w:val="center"/>
          </w:tcPr>
          <w:p>
            <w:pPr>
              <w:jc w:val="left"/>
            </w:pPr>
            <w:r>
              <w:rPr>
                <w:color w:val="1D2A33"/>
                <w:sz w:val="16"/>
              </w:rPr>
              <w:t>walking, seating/vibe note, jam cocok.</w:t>
            </w:r>
          </w:p>
        </w:tc>
      </w:tr>
      <w:tr>
        <w:trPr>
          <w:cantSplit/>
        </w:trPr>
        <w:tc>
          <w:tcPr>
            <w:tcW w:type="dxa" w:w="2232"/>
            <w:tcMar>
              <w:top w:w="100" w:type="dxa"/>
              <w:start w:w="110" w:type="dxa"/>
              <w:bottom w:w="100" w:type="dxa"/>
              <w:end w:w="110" w:type="dxa"/>
            </w:tcMar>
            <w:vAlign w:val="center"/>
          </w:tcPr>
          <w:p>
            <w:pPr>
              <w:jc w:val="left"/>
            </w:pPr>
            <w:r>
              <w:rPr>
                <w:color w:val="1D2A33"/>
                <w:sz w:val="16"/>
              </w:rPr>
              <w:t>Main &amp; hiburan</w:t>
            </w:r>
          </w:p>
        </w:tc>
        <w:tc>
          <w:tcPr>
            <w:tcW w:type="dxa" w:w="3816"/>
            <w:tcMar>
              <w:top w:w="100" w:type="dxa"/>
              <w:start w:w="110" w:type="dxa"/>
              <w:bottom w:w="100" w:type="dxa"/>
              <w:end w:w="110" w:type="dxa"/>
            </w:tcMar>
            <w:vAlign w:val="center"/>
          </w:tcPr>
          <w:p>
            <w:pPr>
              <w:jc w:val="left"/>
            </w:pPr>
            <w:r>
              <w:rPr>
                <w:color w:val="1D2A33"/>
                <w:sz w:val="16"/>
              </w:rPr>
              <w:t>arcade, bioskop, venue, activity, event area</w:t>
            </w:r>
          </w:p>
        </w:tc>
        <w:tc>
          <w:tcPr>
            <w:tcW w:type="dxa" w:w="3672"/>
            <w:tcMar>
              <w:top w:w="100" w:type="dxa"/>
              <w:start w:w="110" w:type="dxa"/>
              <w:bottom w:w="100" w:type="dxa"/>
              <w:end w:w="110" w:type="dxa"/>
            </w:tcMar>
            <w:vAlign w:val="center"/>
          </w:tcPr>
          <w:p>
            <w:pPr>
              <w:jc w:val="left"/>
            </w:pPr>
            <w:r>
              <w:rPr>
                <w:color w:val="1D2A33"/>
                <w:sz w:val="16"/>
              </w:rPr>
              <w:t>travel time, operating hour, return route.</w:t>
            </w:r>
          </w:p>
        </w:tc>
      </w:tr>
      <w:tr>
        <w:trPr>
          <w:cantSplit/>
        </w:trPr>
        <w:tc>
          <w:tcPr>
            <w:tcW w:type="dxa" w:w="2232"/>
            <w:tcMar>
              <w:top w:w="100" w:type="dxa"/>
              <w:start w:w="110" w:type="dxa"/>
              <w:bottom w:w="100" w:type="dxa"/>
              <w:end w:w="110" w:type="dxa"/>
            </w:tcMar>
            <w:vAlign w:val="center"/>
          </w:tcPr>
          <w:p>
            <w:pPr>
              <w:jc w:val="left"/>
            </w:pPr>
            <w:r>
              <w:rPr>
                <w:color w:val="1D2A33"/>
                <w:sz w:val="16"/>
              </w:rPr>
              <w:t>Taman &amp; santai</w:t>
            </w:r>
          </w:p>
        </w:tc>
        <w:tc>
          <w:tcPr>
            <w:tcW w:type="dxa" w:w="3816"/>
            <w:tcMar>
              <w:top w:w="100" w:type="dxa"/>
              <w:start w:w="110" w:type="dxa"/>
              <w:bottom w:w="100" w:type="dxa"/>
              <w:end w:w="110" w:type="dxa"/>
            </w:tcMar>
            <w:vAlign w:val="center"/>
          </w:tcPr>
          <w:p>
            <w:pPr>
              <w:jc w:val="left"/>
            </w:pPr>
            <w:r>
              <w:rPr>
                <w:color w:val="1D2A33"/>
                <w:sz w:val="16"/>
              </w:rPr>
              <w:t>park, waterfront, public space, sunset spot</w:t>
            </w:r>
          </w:p>
        </w:tc>
        <w:tc>
          <w:tcPr>
            <w:tcW w:type="dxa" w:w="3672"/>
            <w:tcMar>
              <w:top w:w="100" w:type="dxa"/>
              <w:start w:w="110" w:type="dxa"/>
              <w:bottom w:w="100" w:type="dxa"/>
              <w:end w:w="110" w:type="dxa"/>
            </w:tcMar>
            <w:vAlign w:val="center"/>
          </w:tcPr>
          <w:p>
            <w:pPr>
              <w:jc w:val="left"/>
            </w:pPr>
            <w:r>
              <w:rPr>
                <w:color w:val="1D2A33"/>
                <w:sz w:val="16"/>
              </w:rPr>
              <w:t>daylight/time context, accessible path where known.</w:t>
            </w:r>
          </w:p>
        </w:tc>
      </w:tr>
      <w:tr>
        <w:trPr>
          <w:cantSplit/>
        </w:trPr>
        <w:tc>
          <w:tcPr>
            <w:tcW w:type="dxa" w:w="2232"/>
            <w:tcMar>
              <w:top w:w="100" w:type="dxa"/>
              <w:start w:w="110" w:type="dxa"/>
              <w:bottom w:w="100" w:type="dxa"/>
              <w:end w:w="110" w:type="dxa"/>
            </w:tcMar>
            <w:vAlign w:val="center"/>
          </w:tcPr>
          <w:p>
            <w:pPr>
              <w:jc w:val="left"/>
            </w:pPr>
            <w:r>
              <w:rPr>
                <w:color w:val="1D2A33"/>
                <w:sz w:val="16"/>
              </w:rPr>
              <w:t>Budaya &amp; cerita</w:t>
            </w:r>
          </w:p>
        </w:tc>
        <w:tc>
          <w:tcPr>
            <w:tcW w:type="dxa" w:w="3816"/>
            <w:tcMar>
              <w:top w:w="100" w:type="dxa"/>
              <w:start w:w="110" w:type="dxa"/>
              <w:bottom w:w="100" w:type="dxa"/>
              <w:end w:w="110" w:type="dxa"/>
            </w:tcMar>
            <w:vAlign w:val="center"/>
          </w:tcPr>
          <w:p>
            <w:pPr>
              <w:jc w:val="left"/>
            </w:pPr>
            <w:r>
              <w:rPr>
                <w:color w:val="1D2A33"/>
                <w:sz w:val="16"/>
              </w:rPr>
              <w:t>museum, galeri, heritage, bookstore, library</w:t>
            </w:r>
          </w:p>
        </w:tc>
        <w:tc>
          <w:tcPr>
            <w:tcW w:type="dxa" w:w="3672"/>
            <w:tcMar>
              <w:top w:w="100" w:type="dxa"/>
              <w:start w:w="110" w:type="dxa"/>
              <w:bottom w:w="100" w:type="dxa"/>
              <w:end w:w="110" w:type="dxa"/>
            </w:tcMar>
            <w:vAlign w:val="center"/>
          </w:tcPr>
          <w:p>
            <w:pPr>
              <w:jc w:val="left"/>
            </w:pPr>
            <w:r>
              <w:rPr>
                <w:color w:val="1D2A33"/>
                <w:sz w:val="16"/>
              </w:rPr>
              <w:t>opening day/hour, visit duration, nearby transit.</w:t>
            </w:r>
          </w:p>
        </w:tc>
      </w:tr>
      <w:tr>
        <w:trPr>
          <w:cantSplit/>
        </w:trPr>
        <w:tc>
          <w:tcPr>
            <w:tcW w:type="dxa" w:w="2232"/>
            <w:tcMar>
              <w:top w:w="100" w:type="dxa"/>
              <w:start w:w="110" w:type="dxa"/>
              <w:bottom w:w="100" w:type="dxa"/>
              <w:end w:w="110" w:type="dxa"/>
            </w:tcMar>
            <w:vAlign w:val="center"/>
          </w:tcPr>
          <w:p>
            <w:pPr>
              <w:jc w:val="left"/>
            </w:pPr>
            <w:r>
              <w:rPr>
                <w:color w:val="1D2A33"/>
                <w:sz w:val="16"/>
              </w:rPr>
              <w:t>Belanja &amp; jajan</w:t>
            </w:r>
          </w:p>
        </w:tc>
        <w:tc>
          <w:tcPr>
            <w:tcW w:type="dxa" w:w="3816"/>
            <w:tcMar>
              <w:top w:w="100" w:type="dxa"/>
              <w:start w:w="110" w:type="dxa"/>
              <w:bottom w:w="100" w:type="dxa"/>
              <w:end w:w="110" w:type="dxa"/>
            </w:tcMar>
            <w:vAlign w:val="center"/>
          </w:tcPr>
          <w:p>
            <w:pPr>
              <w:jc w:val="left"/>
            </w:pPr>
            <w:r>
              <w:rPr>
                <w:color w:val="1D2A33"/>
                <w:sz w:val="16"/>
              </w:rPr>
              <w:t>market, thrift, mall, local shop</w:t>
            </w:r>
          </w:p>
        </w:tc>
        <w:tc>
          <w:tcPr>
            <w:tcW w:type="dxa" w:w="3672"/>
            <w:tcMar>
              <w:top w:w="100" w:type="dxa"/>
              <w:start w:w="110" w:type="dxa"/>
              <w:bottom w:w="100" w:type="dxa"/>
              <w:end w:w="110" w:type="dxa"/>
            </w:tcMar>
            <w:vAlign w:val="center"/>
          </w:tcPr>
          <w:p>
            <w:pPr>
              <w:jc w:val="left"/>
            </w:pPr>
            <w:r>
              <w:rPr>
                <w:color w:val="1D2A33"/>
                <w:sz w:val="16"/>
              </w:rPr>
              <w:t>walking, price band, operating hours.</w:t>
            </w:r>
          </w:p>
        </w:tc>
      </w:tr>
    </w:tbl>
    <w:p>
      <w:pPr>
        <w:spacing w:after="20"/>
      </w:pPr>
    </w:p>
    <w:p>
      <w:pPr>
        <w:pStyle w:val="Heading2"/>
      </w:pPr>
      <w:r>
        <w:t>7A.2 Place card - what matters</w:t>
      </w:r>
    </w:p>
    <w:p>
      <w:pPr>
        <w:jc w:val="center"/>
      </w:pPr>
      <w:r>
        <w:drawing>
          <wp:inline xmlns:a="http://schemas.openxmlformats.org/drawingml/2006/main" xmlns:pic="http://schemas.openxmlformats.org/drawingml/2006/picture">
            <wp:extent cx="5989320" cy="3660140"/>
            <wp:docPr id="7" name="Picture 7" descr="Image: image6.png"/>
            <wp:cNvGraphicFramePr>
              <a:graphicFrameLocks noChangeAspect="1"/>
            </wp:cNvGraphicFramePr>
            <a:graphic>
              <a:graphicData uri="http://schemas.openxmlformats.org/drawingml/2006/picture">
                <pic:pic>
                  <pic:nvPicPr>
                    <pic:cNvPr id="0" name="city-explorer-place-cards.png"/>
                    <pic:cNvPicPr/>
                  </pic:nvPicPr>
                  <pic:blipFill>
                    <a:blip r:embed="rId15"/>
                    <a:stretch>
                      <a:fillRect/>
                    </a:stretch>
                  </pic:blipFill>
                  <pic:spPr>
                    <a:xfrm>
                      <a:off x="0" y="0"/>
                      <a:ext cx="5989320" cy="3660140"/>
                    </a:xfrm>
                    <a:prstGeom prst="rect"/>
                  </pic:spPr>
                </pic:pic>
              </a:graphicData>
            </a:graphic>
          </wp:inline>
        </w:drawing>
      </w:r>
    </w:p>
    <w:p>
      <w:pPr>
        <w:jc w:val="center"/>
      </w:pPr>
      <w:r>
        <w:rPr>
          <w:i/>
          <w:color w:val="68747C"/>
          <w:sz w:val="17"/>
        </w:rPr>
        <w:t>Place card menekankan konteks perjalanan, bukan rating besar sebagai satu-satunya sinyal.</w:t>
      </w:r>
    </w:p>
    <w:p>
      <w:pPr>
        <w:pStyle w:val="ListBullet"/>
        <w:spacing w:after="50"/>
      </w:pPr>
      <w:r>
        <w:t>Nearest station/stop dan estimated walking minutes selalu terlihat.</w:t>
      </w:r>
    </w:p>
    <w:p>
      <w:pPr>
        <w:pStyle w:val="ListBullet"/>
        <w:spacing w:after="50"/>
      </w:pPr>
      <w:r>
        <w:t>Price hint bersifat coarse (mis. Rp/RpRp) dan tidak ditampilkan jika sumber tidak mendukung.</w:t>
      </w:r>
    </w:p>
    <w:p>
      <w:pPr>
        <w:pStyle w:val="ListBullet"/>
        <w:spacing w:after="50"/>
      </w:pPr>
      <w:r>
        <w:t>Jam buka hanya ditampilkan jika sumber memiliki freshness/provenance yang jelas.</w:t>
      </w:r>
    </w:p>
    <w:p>
      <w:pPr>
        <w:pStyle w:val="ListBullet"/>
        <w:spacing w:after="50"/>
      </w:pPr>
      <w:r>
        <w:t>“Enak”, “seru”, “hidden gem” tidak boleh diklaim sebagai fakta objektif; gunakan editorial/community wording dan source label.</w:t>
      </w:r>
    </w:p>
    <w:p>
      <w:pPr>
        <w:pStyle w:val="ListBullet"/>
        <w:spacing w:after="50"/>
      </w:pPr>
      <w:r>
        <w:t>Rating pihak ketiga tidak disalin atau di-scrape tanpa lisensi. MVP boleh memakai curated list + open POI + save/visit signals.</w:t>
      </w:r>
    </w:p>
    <w:p>
      <w:pPr>
        <w:pStyle w:val="ListBullet"/>
        <w:spacing w:after="50"/>
      </w:pPr>
      <w:r>
        <w:t>Place detail menghubungkan: route ke sini, nearby transit, save, journal, collection, dan walking trail.</w:t>
      </w:r>
    </w:p>
    <w:p>
      <w:pPr>
        <w:pStyle w:val="Heading2"/>
      </w:pPr>
      <w:r>
        <w:t>7A.3 Ranking logic</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ExploreScore =</w:t>
            </w:r>
            <w:r>
              <w:br/>
            </w:r>
            <w:r>
              <w:t xml:space="preserve">  transit_access_fit</w:t>
            </w:r>
            <w:r>
              <w:br/>
            </w:r>
            <w:r>
              <w:t>+ walking_fit</w:t>
            </w:r>
            <w:r>
              <w:br/>
            </w:r>
            <w:r>
              <w:t>+ open_now_or_time_fit</w:t>
            </w:r>
            <w:r>
              <w:br/>
            </w:r>
            <w:r>
              <w:t>+ category_fit</w:t>
            </w:r>
            <w:r>
              <w:br/>
            </w:r>
            <w:r>
              <w:t>+ editorial/community_signal</w:t>
            </w:r>
            <w:r>
              <w:br/>
            </w:r>
            <w:r>
              <w:t>+ route_context_bonus</w:t>
            </w:r>
            <w:r>
              <w:br/>
            </w:r>
            <w:r>
              <w:t>- stale_data_penalty</w:t>
            </w:r>
            <w:r>
              <w:br/>
            </w:r>
            <w:r>
              <w:t>- excessive_last_mile_penalty</w:t>
            </w:r>
          </w:p>
        </w:tc>
        <w:trPr>
          <w:tblHeader/>
        </w:trPr>
      </w:tr>
    </w:tbl>
    <w:p>
      <w:pPr>
        <w:spacing w:after="20"/>
      </w:pPr>
    </w:p>
    <w:tbl>
      <w:tblPr>
        <w:tblW w:type="auto" w:w="0"/>
        <w:jc w:val="center"/>
        <w:tblLook w:firstColumn="1" w:firstRow="1" w:lastColumn="0" w:lastRow="0" w:noHBand="0" w:noVBand="1" w:val="04A0"/>
      </w:tblPr>
      <w:tblGrid>
        <w:gridCol w:w="10080"/>
      </w:tblGrid>
      <w:tr>
        <w:tc>
          <w:tcPr>
            <w:tcW w:type="dxa" w:w="10080"/>
            <w:shd w:fill="F6EEDC"/>
            <w:tcMar>
              <w:top w:w="150" w:type="dxa"/>
              <w:start w:w="170" w:type="dxa"/>
              <w:bottom w:w="150" w:type="dxa"/>
              <w:end w:w="170" w:type="dxa"/>
            </w:tcMar>
          </w:tcPr>
          <w:p>
            <w:r>
              <w:rPr>
                <w:b/>
                <w:color w:val="B58A3B"/>
                <w:sz w:val="21"/>
              </w:rPr>
              <w:t>Bukan “Top 10 paling enak”</w:t>
            </w:r>
          </w:p>
          <w:p>
            <w:pPr>
              <w:pStyle w:val="Callout"/>
            </w:pPr>
            <w:r>
              <w:t>Singgah sebaiknya menjelaskan kenapa sebuah tempat muncul: “6 menit dari Cikini”, “cocok sebelum 18:00”, atau “masuk walking trail kamu”. Ini lebih jujur dan lebih berguna daripada ranking generik.</w:t>
            </w:r>
          </w:p>
        </w:tc>
        <w:trPr>
          <w:tblHeader/>
        </w:trPr>
      </w:tr>
    </w:tbl>
    <w:p>
      <w:pPr>
        <w:spacing w:after="20"/>
      </w:pPr>
    </w:p>
    <w:p>
      <w:pPr>
        <w:pStyle w:val="Heading2"/>
      </w:pPr>
      <w:r>
        <w:t>7A.4 Data strategy - free first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7324D"/>
            <w:tcMar>
              <w:top w:w="100" w:type="dxa"/>
              <w:start w:w="110" w:type="dxa"/>
              <w:bottom w:w="100" w:type="dxa"/>
              <w:end w:w="110" w:type="dxa"/>
            </w:tcMar>
            <w:vAlign w:val="center"/>
          </w:tcPr>
          <w:p>
            <w:pPr>
              <w:jc w:val="center"/>
            </w:pPr>
            <w:r>
              <w:rPr>
                <w:b/>
                <w:color w:val="FFFFFF"/>
                <w:sz w:val="15"/>
              </w:rPr>
              <w:t>Source</w:t>
            </w:r>
          </w:p>
        </w:tc>
        <w:tc>
          <w:tcPr>
            <w:tcW w:type="dxa" w:w="3672"/>
            <w:shd w:fill="17324D"/>
            <w:tcMar>
              <w:top w:w="100" w:type="dxa"/>
              <w:start w:w="110" w:type="dxa"/>
              <w:bottom w:w="100" w:type="dxa"/>
              <w:end w:w="110" w:type="dxa"/>
            </w:tcMar>
            <w:vAlign w:val="center"/>
          </w:tcPr>
          <w:p>
            <w:pPr>
              <w:jc w:val="center"/>
            </w:pPr>
            <w:r>
              <w:rPr>
                <w:b/>
                <w:color w:val="FFFFFF"/>
                <w:sz w:val="15"/>
              </w:rPr>
              <w:t>Peran MVP</w:t>
            </w:r>
          </w:p>
        </w:tc>
        <w:tc>
          <w:tcPr>
            <w:tcW w:type="dxa" w:w="3456"/>
            <w:shd w:fill="17324D"/>
            <w:tcMar>
              <w:top w:w="100" w:type="dxa"/>
              <w:start w:w="110" w:type="dxa"/>
              <w:bottom w:w="100" w:type="dxa"/>
              <w:end w:w="110" w:type="dxa"/>
            </w:tcMar>
            <w:vAlign w:val="center"/>
          </w:tcPr>
          <w:p>
            <w:pPr>
              <w:jc w:val="center"/>
            </w:pPr>
            <w:r>
              <w:rPr>
                <w:b/>
                <w:color w:val="FFFFFF"/>
                <w:sz w:val="15"/>
              </w:rPr>
              <w:t>Catatan</w:t>
            </w:r>
          </w:p>
        </w:tc>
      </w:tr>
      <w:tr>
        <w:trPr>
          <w:cantSplit/>
        </w:trPr>
        <w:tc>
          <w:tcPr>
            <w:tcW w:type="dxa" w:w="2592"/>
            <w:tcMar>
              <w:top w:w="100" w:type="dxa"/>
              <w:start w:w="110" w:type="dxa"/>
              <w:bottom w:w="100" w:type="dxa"/>
              <w:end w:w="110" w:type="dxa"/>
            </w:tcMar>
            <w:vAlign w:val="center"/>
          </w:tcPr>
          <w:p>
            <w:pPr>
              <w:jc w:val="left"/>
            </w:pPr>
            <w:r>
              <w:rPr>
                <w:color w:val="1D2A33"/>
                <w:sz w:val="15"/>
              </w:rPr>
              <w:t>OpenStreetMap/open POI</w:t>
            </w:r>
          </w:p>
        </w:tc>
        <w:tc>
          <w:tcPr>
            <w:tcW w:type="dxa" w:w="3672"/>
            <w:tcMar>
              <w:top w:w="100" w:type="dxa"/>
              <w:start w:w="110" w:type="dxa"/>
              <w:bottom w:w="100" w:type="dxa"/>
              <w:end w:w="110" w:type="dxa"/>
            </w:tcMar>
            <w:vAlign w:val="center"/>
          </w:tcPr>
          <w:p>
            <w:pPr>
              <w:jc w:val="left"/>
            </w:pPr>
            <w:r>
              <w:rPr>
                <w:color w:val="1D2A33"/>
                <w:sz w:val="15"/>
              </w:rPr>
              <w:t>Coordinates, category, basic tags, some opening hours.</w:t>
            </w:r>
          </w:p>
        </w:tc>
        <w:tc>
          <w:tcPr>
            <w:tcW w:type="dxa" w:w="3456"/>
            <w:tcMar>
              <w:top w:w="100" w:type="dxa"/>
              <w:start w:w="110" w:type="dxa"/>
              <w:bottom w:w="100" w:type="dxa"/>
              <w:end w:w="110" w:type="dxa"/>
            </w:tcMar>
            <w:vAlign w:val="center"/>
          </w:tcPr>
          <w:p>
            <w:pPr>
              <w:jc w:val="left"/>
            </w:pPr>
            <w:r>
              <w:rPr>
                <w:color w:val="1D2A33"/>
                <w:sz w:val="15"/>
              </w:rPr>
              <w:t>Open-data friendly; quality varies by area; cache/normalize responsibly.</w:t>
            </w:r>
          </w:p>
        </w:tc>
      </w:tr>
      <w:tr>
        <w:trPr>
          <w:cantSplit/>
        </w:trPr>
        <w:tc>
          <w:tcPr>
            <w:tcW w:type="dxa" w:w="2592"/>
            <w:tcMar>
              <w:top w:w="100" w:type="dxa"/>
              <w:start w:w="110" w:type="dxa"/>
              <w:bottom w:w="100" w:type="dxa"/>
              <w:end w:w="110" w:type="dxa"/>
            </w:tcMar>
            <w:vAlign w:val="center"/>
          </w:tcPr>
          <w:p>
            <w:pPr>
              <w:jc w:val="left"/>
            </w:pPr>
            <w:r>
              <w:rPr>
                <w:color w:val="1D2A33"/>
                <w:sz w:val="15"/>
              </w:rPr>
              <w:t>Wikidata/Wikimedia/open cultural data</w:t>
            </w:r>
          </w:p>
        </w:tc>
        <w:tc>
          <w:tcPr>
            <w:tcW w:type="dxa" w:w="3672"/>
            <w:tcMar>
              <w:top w:w="100" w:type="dxa"/>
              <w:start w:w="110" w:type="dxa"/>
              <w:bottom w:w="100" w:type="dxa"/>
              <w:end w:w="110" w:type="dxa"/>
            </w:tcMar>
            <w:vAlign w:val="center"/>
          </w:tcPr>
          <w:p>
            <w:pPr>
              <w:jc w:val="left"/>
            </w:pPr>
            <w:r>
              <w:rPr>
                <w:color w:val="1D2A33"/>
                <w:sz w:val="15"/>
              </w:rPr>
              <w:t>Landmarks, heritage context, selected media where license allows.</w:t>
            </w:r>
          </w:p>
        </w:tc>
        <w:tc>
          <w:tcPr>
            <w:tcW w:type="dxa" w:w="3456"/>
            <w:tcMar>
              <w:top w:w="100" w:type="dxa"/>
              <w:start w:w="110" w:type="dxa"/>
              <w:bottom w:w="100" w:type="dxa"/>
              <w:end w:w="110" w:type="dxa"/>
            </w:tcMar>
            <w:vAlign w:val="center"/>
          </w:tcPr>
          <w:p>
            <w:pPr>
              <w:jc w:val="left"/>
            </w:pPr>
            <w:r>
              <w:rPr>
                <w:color w:val="1D2A33"/>
                <w:sz w:val="15"/>
              </w:rPr>
              <w:t>Strong for cultural discovery; keep attribution/license.</w:t>
            </w:r>
          </w:p>
        </w:tc>
      </w:tr>
      <w:tr>
        <w:trPr>
          <w:cantSplit/>
        </w:trPr>
        <w:tc>
          <w:tcPr>
            <w:tcW w:type="dxa" w:w="2592"/>
            <w:tcMar>
              <w:top w:w="100" w:type="dxa"/>
              <w:start w:w="110" w:type="dxa"/>
              <w:bottom w:w="100" w:type="dxa"/>
              <w:end w:w="110" w:type="dxa"/>
            </w:tcMar>
            <w:vAlign w:val="center"/>
          </w:tcPr>
          <w:p>
            <w:pPr>
              <w:jc w:val="left"/>
            </w:pPr>
            <w:r>
              <w:rPr>
                <w:color w:val="1D2A33"/>
                <w:sz w:val="15"/>
              </w:rPr>
              <w:t>Curated Singgah collections</w:t>
            </w:r>
          </w:p>
        </w:tc>
        <w:tc>
          <w:tcPr>
            <w:tcW w:type="dxa" w:w="3672"/>
            <w:tcMar>
              <w:top w:w="100" w:type="dxa"/>
              <w:start w:w="110" w:type="dxa"/>
              <w:bottom w:w="100" w:type="dxa"/>
              <w:end w:w="110" w:type="dxa"/>
            </w:tcMar>
            <w:vAlign w:val="center"/>
          </w:tcPr>
          <w:p>
            <w:pPr>
              <w:jc w:val="left"/>
            </w:pPr>
            <w:r>
              <w:rPr>
                <w:color w:val="1D2A33"/>
                <w:sz w:val="15"/>
              </w:rPr>
              <w:t>Shortlist food/culture/trails maintained as editorial data.</w:t>
            </w:r>
          </w:p>
        </w:tc>
        <w:tc>
          <w:tcPr>
            <w:tcW w:type="dxa" w:w="3456"/>
            <w:tcMar>
              <w:top w:w="100" w:type="dxa"/>
              <w:start w:w="110" w:type="dxa"/>
              <w:bottom w:w="100" w:type="dxa"/>
              <w:end w:w="110" w:type="dxa"/>
            </w:tcMar>
            <w:vAlign w:val="center"/>
          </w:tcPr>
          <w:p>
            <w:pPr>
              <w:jc w:val="left"/>
            </w:pPr>
            <w:r>
              <w:rPr>
                <w:color w:val="1D2A33"/>
                <w:sz w:val="15"/>
              </w:rPr>
              <w:t>Best way to launch quality without expensive place API.</w:t>
            </w:r>
          </w:p>
        </w:tc>
      </w:tr>
      <w:tr>
        <w:trPr>
          <w:cantSplit/>
        </w:trPr>
        <w:tc>
          <w:tcPr>
            <w:tcW w:type="dxa" w:w="2592"/>
            <w:tcMar>
              <w:top w:w="100" w:type="dxa"/>
              <w:start w:w="110" w:type="dxa"/>
              <w:bottom w:w="100" w:type="dxa"/>
              <w:end w:w="110" w:type="dxa"/>
            </w:tcMar>
            <w:vAlign w:val="center"/>
          </w:tcPr>
          <w:p>
            <w:pPr>
              <w:jc w:val="left"/>
            </w:pPr>
            <w:r>
              <w:rPr>
                <w:color w:val="1D2A33"/>
                <w:sz w:val="15"/>
              </w:rPr>
              <w:t>Community contributions</w:t>
            </w:r>
          </w:p>
        </w:tc>
        <w:tc>
          <w:tcPr>
            <w:tcW w:type="dxa" w:w="3672"/>
            <w:tcMar>
              <w:top w:w="100" w:type="dxa"/>
              <w:start w:w="110" w:type="dxa"/>
              <w:bottom w:w="100" w:type="dxa"/>
              <w:end w:w="110" w:type="dxa"/>
            </w:tcMar>
            <w:vAlign w:val="center"/>
          </w:tcPr>
          <w:p>
            <w:pPr>
              <w:jc w:val="left"/>
            </w:pPr>
            <w:r>
              <w:rPr>
                <w:color w:val="1D2A33"/>
                <w:sz w:val="15"/>
              </w:rPr>
              <w:t>Save/visit/journal/report signals.</w:t>
            </w:r>
          </w:p>
        </w:tc>
        <w:tc>
          <w:tcPr>
            <w:tcW w:type="dxa" w:w="3456"/>
            <w:tcMar>
              <w:top w:w="100" w:type="dxa"/>
              <w:start w:w="110" w:type="dxa"/>
              <w:bottom w:w="100" w:type="dxa"/>
              <w:end w:w="110" w:type="dxa"/>
            </w:tcMar>
            <w:vAlign w:val="center"/>
          </w:tcPr>
          <w:p>
            <w:pPr>
              <w:jc w:val="left"/>
            </w:pPr>
            <w:r>
              <w:rPr>
                <w:color w:val="1D2A33"/>
                <w:sz w:val="15"/>
              </w:rPr>
              <w:t>Do not turn into public star-review system at MVP.</w:t>
            </w:r>
          </w:p>
        </w:tc>
      </w:tr>
      <w:tr>
        <w:trPr>
          <w:cantSplit/>
        </w:trPr>
        <w:tc>
          <w:tcPr>
            <w:tcW w:type="dxa" w:w="2592"/>
            <w:tcMar>
              <w:top w:w="100" w:type="dxa"/>
              <w:start w:w="110" w:type="dxa"/>
              <w:bottom w:w="100" w:type="dxa"/>
              <w:end w:w="110" w:type="dxa"/>
            </w:tcMar>
            <w:vAlign w:val="center"/>
          </w:tcPr>
          <w:p>
            <w:pPr>
              <w:jc w:val="left"/>
            </w:pPr>
            <w:r>
              <w:rPr>
                <w:color w:val="1D2A33"/>
                <w:sz w:val="15"/>
              </w:rPr>
              <w:t>Licensed commercial place provider</w:t>
            </w:r>
          </w:p>
        </w:tc>
        <w:tc>
          <w:tcPr>
            <w:tcW w:type="dxa" w:w="3672"/>
            <w:tcMar>
              <w:top w:w="100" w:type="dxa"/>
              <w:start w:w="110" w:type="dxa"/>
              <w:bottom w:w="100" w:type="dxa"/>
              <w:end w:w="110" w:type="dxa"/>
            </w:tcMar>
            <w:vAlign w:val="center"/>
          </w:tcPr>
          <w:p>
            <w:pPr>
              <w:jc w:val="left"/>
            </w:pPr>
            <w:r>
              <w:rPr>
                <w:color w:val="1D2A33"/>
                <w:sz w:val="15"/>
              </w:rPr>
              <w:t>Optional later for richer hours/photos/ratings.</w:t>
            </w:r>
          </w:p>
        </w:tc>
        <w:tc>
          <w:tcPr>
            <w:tcW w:type="dxa" w:w="3456"/>
            <w:tcMar>
              <w:top w:w="100" w:type="dxa"/>
              <w:start w:w="110" w:type="dxa"/>
              <w:bottom w:w="100" w:type="dxa"/>
              <w:end w:w="110" w:type="dxa"/>
            </w:tcMar>
            <w:vAlign w:val="center"/>
          </w:tcPr>
          <w:p>
            <w:pPr>
              <w:jc w:val="left"/>
            </w:pPr>
            <w:r>
              <w:rPr>
                <w:color w:val="1D2A33"/>
                <w:sz w:val="15"/>
              </w:rPr>
              <w:t>Add only when user value justifies recurring cost/licensing.</w:t>
            </w:r>
          </w:p>
        </w:tc>
      </w:tr>
    </w:tbl>
    <w:p>
      <w:pPr>
        <w:spacing w:after="20"/>
      </w:pPr>
    </w:p>
    <w:p>
      <w:pPr>
        <w:jc w:val="center"/>
      </w:pPr>
      <w:r>
        <w:drawing>
          <wp:inline xmlns:a="http://schemas.openxmlformats.org/drawingml/2006/main" xmlns:pic="http://schemas.openxmlformats.org/drawingml/2006/picture">
            <wp:extent cx="5623560" cy="7039564"/>
            <wp:docPr id="8" name="Picture 8" descr="Image: image7.png"/>
            <wp:cNvGraphicFramePr>
              <a:graphicFrameLocks noChangeAspect="1"/>
            </wp:cNvGraphicFramePr>
            <a:graphic>
              <a:graphicData uri="http://schemas.openxmlformats.org/drawingml/2006/picture">
                <pic:pic>
                  <pic:nvPicPr>
                    <pic:cNvPr id="0" name="09_city_explorer_architecture.png"/>
                    <pic:cNvPicPr/>
                  </pic:nvPicPr>
                  <pic:blipFill>
                    <a:blip r:embed="rId16"/>
                    <a:stretch>
                      <a:fillRect/>
                    </a:stretch>
                  </pic:blipFill>
                  <pic:spPr>
                    <a:xfrm>
                      <a:off x="0" y="0"/>
                      <a:ext cx="5623560" cy="7039564"/>
                    </a:xfrm>
                    <a:prstGeom prst="rect"/>
                  </pic:spPr>
                </pic:pic>
              </a:graphicData>
            </a:graphic>
          </wp:inline>
        </w:drawing>
      </w:r>
    </w:p>
    <w:p>
      <w:pPr>
        <w:jc w:val="center"/>
      </w:pPr>
      <w:r>
        <w:rPr>
          <w:i/>
          <w:color w:val="68747C"/>
          <w:sz w:val="17"/>
        </w:rPr>
        <w:t>City Explorer data flow: place sources -&gt; normalization -&gt; transit context -&gt; ranking/trails -&gt; Explore UI.</w:t>
      </w:r>
    </w:p>
    <w:p>
      <w:pPr>
        <w:pStyle w:val="Heading1"/>
      </w:pPr>
      <w:r>
        <w:t>7B. Walking Trails &amp; Themed Routes</w:t>
      </w:r>
    </w:p>
    <w:p>
      <w:r>
        <w:t>Walking Trail adalah cara Singgah mengubah “turun di stasiun lalu bingung” menjadi eksplorasi kecil yang punya awal, ritme, dan jalan pulang. Trail selalu dimulai/diakhiri di transit atau mempunyai fallback transit yang jelas.</w:t>
      </w:r>
    </w:p>
    <w:p>
      <w:pPr>
        <w:jc w:val="center"/>
      </w:pPr>
      <w:r>
        <w:drawing>
          <wp:inline xmlns:a="http://schemas.openxmlformats.org/drawingml/2006/main" xmlns:pic="http://schemas.openxmlformats.org/drawingml/2006/picture">
            <wp:extent cx="5989320" cy="3660140"/>
            <wp:docPr id="9" name="Picture 9" descr="Image: image8.png"/>
            <wp:cNvGraphicFramePr>
              <a:graphicFrameLocks noChangeAspect="1"/>
            </wp:cNvGraphicFramePr>
            <a:graphic>
              <a:graphicData uri="http://schemas.openxmlformats.org/drawingml/2006/picture">
                <pic:pic>
                  <pic:nvPicPr>
                    <pic:cNvPr id="0" name="walking-trail-example.png"/>
                    <pic:cNvPicPr/>
                  </pic:nvPicPr>
                  <pic:blipFill>
                    <a:blip r:embed="rId17"/>
                    <a:stretch>
                      <a:fillRect/>
                    </a:stretch>
                  </pic:blipFill>
                  <pic:spPr>
                    <a:xfrm>
                      <a:off x="0" y="0"/>
                      <a:ext cx="5989320" cy="3660140"/>
                    </a:xfrm>
                    <a:prstGeom prst="rect"/>
                  </pic:spPr>
                </pic:pic>
              </a:graphicData>
            </a:graphic>
          </wp:inline>
        </w:drawing>
      </w:r>
    </w:p>
    <w:p>
      <w:pPr>
        <w:jc w:val="center"/>
      </w:pPr>
      <w:r>
        <w:rPr>
          <w:i/>
          <w:color w:val="68747C"/>
          <w:sz w:val="17"/>
        </w:rPr>
        <w:t>Contoh walking trail: Cikini 90 menit, beberapa singgahan, berakhir dekat MRT.</w:t>
      </w:r>
    </w:p>
    <w:p>
      <w:pPr>
        <w:pStyle w:val="Heading2"/>
      </w:pPr>
      <w:r>
        <w:t>7B.1 Trail builder inputs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17324D"/>
            <w:tcMar>
              <w:top w:w="100" w:type="dxa"/>
              <w:start w:w="110" w:type="dxa"/>
              <w:bottom w:w="100" w:type="dxa"/>
              <w:end w:w="110" w:type="dxa"/>
            </w:tcMar>
            <w:vAlign w:val="center"/>
          </w:tcPr>
          <w:p>
            <w:pPr>
              <w:jc w:val="center"/>
            </w:pPr>
            <w:r>
              <w:rPr>
                <w:b/>
                <w:color w:val="FFFFFF"/>
                <w:sz w:val="17"/>
              </w:rPr>
              <w:t>Input</w:t>
            </w:r>
          </w:p>
        </w:tc>
        <w:tc>
          <w:tcPr>
            <w:tcW w:type="dxa" w:w="7128"/>
            <w:shd w:fill="17324D"/>
            <w:tcMar>
              <w:top w:w="100" w:type="dxa"/>
              <w:start w:w="110" w:type="dxa"/>
              <w:bottom w:w="100" w:type="dxa"/>
              <w:end w:w="110" w:type="dxa"/>
            </w:tcMar>
            <w:vAlign w:val="center"/>
          </w:tcPr>
          <w:p>
            <w:pPr>
              <w:jc w:val="center"/>
            </w:pPr>
            <w:r>
              <w:rPr>
                <w:b/>
                <w:color w:val="FFFFFF"/>
                <w:sz w:val="17"/>
              </w:rPr>
              <w:t>Examples</w:t>
            </w:r>
          </w:p>
        </w:tc>
      </w:tr>
      <w:tr>
        <w:trPr>
          <w:cantSplit/>
        </w:trPr>
        <w:tc>
          <w:tcPr>
            <w:tcW w:type="dxa" w:w="2592"/>
            <w:tcMar>
              <w:top w:w="100" w:type="dxa"/>
              <w:start w:w="110" w:type="dxa"/>
              <w:bottom w:w="100" w:type="dxa"/>
              <w:end w:w="110" w:type="dxa"/>
            </w:tcMar>
            <w:vAlign w:val="center"/>
          </w:tcPr>
          <w:p>
            <w:pPr>
              <w:jc w:val="left"/>
            </w:pPr>
            <w:r>
              <w:rPr>
                <w:color w:val="1D2A33"/>
                <w:sz w:val="17"/>
              </w:rPr>
              <w:t>Time budget</w:t>
            </w:r>
          </w:p>
        </w:tc>
        <w:tc>
          <w:tcPr>
            <w:tcW w:type="dxa" w:w="7128"/>
            <w:tcMar>
              <w:top w:w="100" w:type="dxa"/>
              <w:start w:w="110" w:type="dxa"/>
              <w:bottom w:w="100" w:type="dxa"/>
              <w:end w:w="110" w:type="dxa"/>
            </w:tcMar>
            <w:vAlign w:val="center"/>
          </w:tcPr>
          <w:p>
            <w:pPr>
              <w:jc w:val="left"/>
            </w:pPr>
            <w:r>
              <w:rPr>
                <w:color w:val="1D2A33"/>
                <w:sz w:val="17"/>
              </w:rPr>
              <w:t>45 / 90 / 120 menit.</w:t>
            </w:r>
          </w:p>
        </w:tc>
      </w:tr>
      <w:tr>
        <w:trPr>
          <w:cantSplit/>
        </w:trPr>
        <w:tc>
          <w:tcPr>
            <w:tcW w:type="dxa" w:w="2592"/>
            <w:tcMar>
              <w:top w:w="100" w:type="dxa"/>
              <w:start w:w="110" w:type="dxa"/>
              <w:bottom w:w="100" w:type="dxa"/>
              <w:end w:w="110" w:type="dxa"/>
            </w:tcMar>
            <w:vAlign w:val="center"/>
          </w:tcPr>
          <w:p>
            <w:pPr>
              <w:jc w:val="left"/>
            </w:pPr>
            <w:r>
              <w:rPr>
                <w:color w:val="1D2A33"/>
                <w:sz w:val="17"/>
              </w:rPr>
              <w:t>Walking tolerance</w:t>
            </w:r>
          </w:p>
        </w:tc>
        <w:tc>
          <w:tcPr>
            <w:tcW w:type="dxa" w:w="7128"/>
            <w:tcMar>
              <w:top w:w="100" w:type="dxa"/>
              <w:start w:w="110" w:type="dxa"/>
              <w:bottom w:w="100" w:type="dxa"/>
              <w:end w:w="110" w:type="dxa"/>
            </w:tcMar>
            <w:vAlign w:val="center"/>
          </w:tcPr>
          <w:p>
            <w:pPr>
              <w:jc w:val="left"/>
            </w:pPr>
            <w:r>
              <w:rPr>
                <w:color w:val="1D2A33"/>
                <w:sz w:val="17"/>
              </w:rPr>
              <w:t>500 m, 1 km, 2 km, atau custom.</w:t>
            </w:r>
          </w:p>
        </w:tc>
      </w:tr>
      <w:tr>
        <w:trPr>
          <w:cantSplit/>
        </w:trPr>
        <w:tc>
          <w:tcPr>
            <w:tcW w:type="dxa" w:w="2592"/>
            <w:tcMar>
              <w:top w:w="100" w:type="dxa"/>
              <w:start w:w="110" w:type="dxa"/>
              <w:bottom w:w="100" w:type="dxa"/>
              <w:end w:w="110" w:type="dxa"/>
            </w:tcMar>
            <w:vAlign w:val="center"/>
          </w:tcPr>
          <w:p>
            <w:pPr>
              <w:jc w:val="left"/>
            </w:pPr>
            <w:r>
              <w:rPr>
                <w:color w:val="1D2A33"/>
                <w:sz w:val="17"/>
              </w:rPr>
              <w:t>Budget</w:t>
            </w:r>
          </w:p>
        </w:tc>
        <w:tc>
          <w:tcPr>
            <w:tcW w:type="dxa" w:w="7128"/>
            <w:tcMar>
              <w:top w:w="100" w:type="dxa"/>
              <w:start w:w="110" w:type="dxa"/>
              <w:bottom w:w="100" w:type="dxa"/>
              <w:end w:w="110" w:type="dxa"/>
            </w:tcMar>
            <w:vAlign w:val="center"/>
          </w:tcPr>
          <w:p>
            <w:pPr>
              <w:jc w:val="left"/>
            </w:pPr>
            <w:r>
              <w:rPr>
                <w:color w:val="1D2A33"/>
                <w:sz w:val="17"/>
              </w:rPr>
              <w:t>Gratis, &lt;=Rp50k, fleksibel.</w:t>
            </w:r>
          </w:p>
        </w:tc>
      </w:tr>
      <w:tr>
        <w:trPr>
          <w:cantSplit/>
        </w:trPr>
        <w:tc>
          <w:tcPr>
            <w:tcW w:type="dxa" w:w="2592"/>
            <w:tcMar>
              <w:top w:w="100" w:type="dxa"/>
              <w:start w:w="110" w:type="dxa"/>
              <w:bottom w:w="100" w:type="dxa"/>
              <w:end w:w="110" w:type="dxa"/>
            </w:tcMar>
            <w:vAlign w:val="center"/>
          </w:tcPr>
          <w:p>
            <w:pPr>
              <w:jc w:val="left"/>
            </w:pPr>
            <w:r>
              <w:rPr>
                <w:color w:val="1D2A33"/>
                <w:sz w:val="17"/>
              </w:rPr>
              <w:t>Interests</w:t>
            </w:r>
          </w:p>
        </w:tc>
        <w:tc>
          <w:tcPr>
            <w:tcW w:type="dxa" w:w="7128"/>
            <w:tcMar>
              <w:top w:w="100" w:type="dxa"/>
              <w:start w:w="110" w:type="dxa"/>
              <w:bottom w:w="100" w:type="dxa"/>
              <w:end w:w="110" w:type="dxa"/>
            </w:tcMar>
            <w:vAlign w:val="center"/>
          </w:tcPr>
          <w:p>
            <w:pPr>
              <w:jc w:val="left"/>
            </w:pPr>
            <w:r>
              <w:rPr>
                <w:color w:val="1D2A33"/>
                <w:sz w:val="17"/>
              </w:rPr>
              <w:t>Makan, ngopi, budaya, taman, belanja, campur.</w:t>
            </w:r>
          </w:p>
        </w:tc>
      </w:tr>
      <w:tr>
        <w:trPr>
          <w:cantSplit/>
        </w:trPr>
        <w:tc>
          <w:tcPr>
            <w:tcW w:type="dxa" w:w="2592"/>
            <w:tcMar>
              <w:top w:w="100" w:type="dxa"/>
              <w:start w:w="110" w:type="dxa"/>
              <w:bottom w:w="100" w:type="dxa"/>
              <w:end w:w="110" w:type="dxa"/>
            </w:tcMar>
            <w:vAlign w:val="center"/>
          </w:tcPr>
          <w:p>
            <w:pPr>
              <w:jc w:val="left"/>
            </w:pPr>
            <w:r>
              <w:rPr>
                <w:color w:val="1D2A33"/>
                <w:sz w:val="17"/>
              </w:rPr>
              <w:t>Return constraint</w:t>
            </w:r>
          </w:p>
        </w:tc>
        <w:tc>
          <w:tcPr>
            <w:tcW w:type="dxa" w:w="7128"/>
            <w:tcMar>
              <w:top w:w="100" w:type="dxa"/>
              <w:start w:w="110" w:type="dxa"/>
              <w:bottom w:w="100" w:type="dxa"/>
              <w:end w:w="110" w:type="dxa"/>
            </w:tcMar>
            <w:vAlign w:val="center"/>
          </w:tcPr>
          <w:p>
            <w:pPr>
              <w:jc w:val="left"/>
            </w:pPr>
            <w:r>
              <w:rPr>
                <w:color w:val="1D2A33"/>
                <w:sz w:val="17"/>
              </w:rPr>
              <w:t>Harus kembali sebelum jam X / last transit / meeting.</w:t>
            </w:r>
          </w:p>
        </w:tc>
      </w:tr>
      <w:tr>
        <w:trPr>
          <w:cantSplit/>
        </w:trPr>
        <w:tc>
          <w:tcPr>
            <w:tcW w:type="dxa" w:w="2592"/>
            <w:tcMar>
              <w:top w:w="100" w:type="dxa"/>
              <w:start w:w="110" w:type="dxa"/>
              <w:bottom w:w="100" w:type="dxa"/>
              <w:end w:w="110" w:type="dxa"/>
            </w:tcMar>
            <w:vAlign w:val="center"/>
          </w:tcPr>
          <w:p>
            <w:pPr>
              <w:jc w:val="left"/>
            </w:pPr>
            <w:r>
              <w:rPr>
                <w:color w:val="1D2A33"/>
                <w:sz w:val="17"/>
              </w:rPr>
              <w:t>Accessibility</w:t>
            </w:r>
          </w:p>
        </w:tc>
        <w:tc>
          <w:tcPr>
            <w:tcW w:type="dxa" w:w="7128"/>
            <w:tcMar>
              <w:top w:w="100" w:type="dxa"/>
              <w:start w:w="110" w:type="dxa"/>
              <w:bottom w:w="100" w:type="dxa"/>
              <w:end w:w="110" w:type="dxa"/>
            </w:tcMar>
            <w:vAlign w:val="center"/>
          </w:tcPr>
          <w:p>
            <w:pPr>
              <w:jc w:val="left"/>
            </w:pPr>
            <w:r>
              <w:rPr>
                <w:color w:val="1D2A33"/>
                <w:sz w:val="17"/>
              </w:rPr>
              <w:t>Avoid stairs, need lift/ramp, reduced walking.</w:t>
            </w:r>
          </w:p>
        </w:tc>
      </w:tr>
      <w:tr>
        <w:trPr>
          <w:cantSplit/>
        </w:trPr>
        <w:tc>
          <w:tcPr>
            <w:tcW w:type="dxa" w:w="2592"/>
            <w:tcMar>
              <w:top w:w="100" w:type="dxa"/>
              <w:start w:w="110" w:type="dxa"/>
              <w:bottom w:w="100" w:type="dxa"/>
              <w:end w:w="110" w:type="dxa"/>
            </w:tcMar>
            <w:vAlign w:val="center"/>
          </w:tcPr>
          <w:p>
            <w:pPr>
              <w:jc w:val="left"/>
            </w:pPr>
            <w:r>
              <w:rPr>
                <w:color w:val="1D2A33"/>
                <w:sz w:val="17"/>
              </w:rPr>
              <w:t>Weather/manual context</w:t>
            </w:r>
          </w:p>
        </w:tc>
        <w:tc>
          <w:tcPr>
            <w:tcW w:type="dxa" w:w="7128"/>
            <w:tcMar>
              <w:top w:w="100" w:type="dxa"/>
              <w:start w:w="110" w:type="dxa"/>
              <w:bottom w:w="100" w:type="dxa"/>
              <w:end w:w="110" w:type="dxa"/>
            </w:tcMar>
            <w:vAlign w:val="center"/>
          </w:tcPr>
          <w:p>
            <w:pPr>
              <w:jc w:val="left"/>
            </w:pPr>
            <w:r>
              <w:rPr>
                <w:color w:val="1D2A33"/>
                <w:sz w:val="17"/>
              </w:rPr>
              <w:t>User can choose indoor-heavy; weather integration future.</w:t>
            </w:r>
          </w:p>
        </w:tc>
      </w:tr>
    </w:tbl>
    <w:p>
      <w:pPr>
        <w:spacing w:after="20"/>
      </w:pPr>
    </w:p>
    <w:p>
      <w:pPr>
        <w:pStyle w:val="Heading2"/>
      </w:pPr>
      <w:r>
        <w:t>7B.2 Trail output rules</w:t>
      </w:r>
    </w:p>
    <w:p>
      <w:pPr>
        <w:pStyle w:val="ListBullet"/>
        <w:spacing w:after="50"/>
      </w:pPr>
      <w:r>
        <w:t>2-6 stops maksimum; jangan membuat itinerary yang melelahkan karena terlihat “lengkap”.</w:t>
      </w:r>
    </w:p>
    <w:p>
      <w:pPr>
        <w:pStyle w:val="ListBullet"/>
        <w:spacing w:after="50"/>
      </w:pPr>
      <w:r>
        <w:t>Tunjukkan total walk, estimated total time, budget range, transit start/end, dan easy exit/fallback.</w:t>
      </w:r>
    </w:p>
    <w:p>
      <w:pPr>
        <w:pStyle w:val="ListBullet"/>
        <w:spacing w:after="50"/>
      </w:pPr>
      <w:r>
        <w:t>Setiap leg bisa di-skip tanpa merusak seluruh trail.</w:t>
      </w:r>
    </w:p>
    <w:p>
      <w:pPr>
        <w:pStyle w:val="ListBullet"/>
        <w:spacing w:after="50"/>
      </w:pPr>
      <w:r>
        <w:t>Jika operating hours meragukan, beri label “cek jam buka” alih-alih mengarang.</w:t>
      </w:r>
    </w:p>
    <w:p>
      <w:pPr>
        <w:pStyle w:val="ListBullet"/>
        <w:spacing w:after="50"/>
      </w:pPr>
      <w:r>
        <w:t>Trail bisa disimpan, dibagikan, dijadikan collection, dan menghasilkan journal entries/checkpoints.</w:t>
      </w:r>
    </w:p>
    <w:p>
      <w:pPr>
        <w:jc w:val="center"/>
      </w:pPr>
      <w:r>
        <w:drawing>
          <wp:inline xmlns:a="http://schemas.openxmlformats.org/drawingml/2006/main" xmlns:pic="http://schemas.openxmlformats.org/drawingml/2006/picture">
            <wp:extent cx="5989320" cy="3660140"/>
            <wp:docPr id="10" name="Picture 10" descr="Image: image9.png"/>
            <wp:cNvGraphicFramePr>
              <a:graphicFrameLocks noChangeAspect="1"/>
            </wp:cNvGraphicFramePr>
            <a:graphic>
              <a:graphicData uri="http://schemas.openxmlformats.org/drawingml/2006/picture">
                <pic:pic>
                  <pic:nvPicPr>
                    <pic:cNvPr id="0" name="themed-route-collections.png"/>
                    <pic:cNvPicPr/>
                  </pic:nvPicPr>
                  <pic:blipFill>
                    <a:blip r:embed="rId18"/>
                    <a:stretch>
                      <a:fillRect/>
                    </a:stretch>
                  </pic:blipFill>
                  <pic:spPr>
                    <a:xfrm>
                      <a:off x="0" y="0"/>
                      <a:ext cx="5989320" cy="3660140"/>
                    </a:xfrm>
                    <a:prstGeom prst="rect"/>
                  </pic:spPr>
                </pic:pic>
              </a:graphicData>
            </a:graphic>
          </wp:inline>
        </w:drawing>
      </w:r>
    </w:p>
    <w:p>
      <w:pPr>
        <w:jc w:val="center"/>
      </w:pPr>
      <w:r>
        <w:rPr>
          <w:i/>
          <w:color w:val="68747C"/>
          <w:sz w:val="17"/>
        </w:rPr>
        <w:t>Themed routes memberi alasan untuk keluar rumah tanpa harus memilih POI satu per satu.</w:t>
      </w:r>
    </w:p>
    <w:p>
      <w:pPr>
        <w:pStyle w:val="Heading2"/>
      </w:pPr>
      <w:r>
        <w:t>7B.3 Suggested launch collections</w:t>
      </w:r>
    </w:p>
    <w:p>
      <w:pPr>
        <w:pStyle w:val="ListBullet"/>
        <w:spacing w:after="50"/>
      </w:pPr>
      <w:r>
        <w:t>Blok M sore-sore.</w:t>
      </w:r>
    </w:p>
    <w:p>
      <w:pPr>
        <w:pStyle w:val="ListBullet"/>
        <w:spacing w:after="50"/>
      </w:pPr>
      <w:r>
        <w:t>Glodok lapar mata.</w:t>
      </w:r>
    </w:p>
    <w:p>
      <w:pPr>
        <w:pStyle w:val="ListBullet"/>
        <w:spacing w:after="50"/>
      </w:pPr>
      <w:r>
        <w:t>Jakarta gratisan.</w:t>
      </w:r>
    </w:p>
    <w:p>
      <w:pPr>
        <w:pStyle w:val="ListBullet"/>
        <w:spacing w:after="50"/>
      </w:pPr>
      <w:r>
        <w:t>Museum hopping.</w:t>
      </w:r>
    </w:p>
    <w:p>
      <w:pPr>
        <w:pStyle w:val="ListBullet"/>
        <w:spacing w:after="50"/>
      </w:pPr>
      <w:r>
        <w:t>Date murah naik MRT.</w:t>
      </w:r>
    </w:p>
    <w:p>
      <w:pPr>
        <w:pStyle w:val="ListBullet"/>
        <w:spacing w:after="50"/>
      </w:pPr>
      <w:r>
        <w:t>Hunting buku.</w:t>
      </w:r>
    </w:p>
    <w:p>
      <w:pPr>
        <w:pStyle w:val="ListBullet"/>
        <w:spacing w:after="50"/>
      </w:pPr>
      <w:r>
        <w:t>Taman + sunset.</w:t>
      </w:r>
    </w:p>
    <w:p>
      <w:pPr>
        <w:pStyle w:val="ListBullet"/>
        <w:spacing w:after="50"/>
      </w:pPr>
      <w:r>
        <w:t>Transit heritage loop.</w:t>
      </w:r>
    </w:p>
    <w:p>
      <w:pPr>
        <w:pStyle w:val="Heading1"/>
      </w:pPr>
      <w:r>
        <w:t>7C. Tinggal di Mana? / Living Explorer</w:t>
      </w:r>
    </w:p>
    <w:p>
      <w:r>
        <w:t>Tinggal di Mana? membantu user mengeksplor area tempat tinggal berdasarkan kehidupan nyata mereka: kantor/kampus/family anchors, waktu kedatangan, toleransi transfer, jalan kaki, accessibility, reliability, dan fasilitas sekitar. Fitur ini tidak memberi keputusan “area terbaik”; Singgah menampilkan trade-off agar user memilih sendiri.</w:t>
      </w:r>
    </w:p>
    <w:p>
      <w:pPr>
        <w:jc w:val="center"/>
      </w:pPr>
      <w:r>
        <w:drawing>
          <wp:inline xmlns:a="http://schemas.openxmlformats.org/drawingml/2006/main" xmlns:pic="http://schemas.openxmlformats.org/drawingml/2006/picture">
            <wp:extent cx="5989320" cy="3660140"/>
            <wp:docPr id="11" name="Picture 11" descr="Image: image10.png"/>
            <wp:cNvGraphicFramePr>
              <a:graphicFrameLocks noChangeAspect="1"/>
            </wp:cNvGraphicFramePr>
            <a:graphic>
              <a:graphicData uri="http://schemas.openxmlformats.org/drawingml/2006/picture">
                <pic:pic>
                  <pic:nvPicPr>
                    <pic:cNvPr id="0" name="where-should-i-live-isochrone.png"/>
                    <pic:cNvPicPr/>
                  </pic:nvPicPr>
                  <pic:blipFill>
                    <a:blip r:embed="rId19"/>
                    <a:stretch>
                      <a:fillRect/>
                    </a:stretch>
                  </pic:blipFill>
                  <pic:spPr>
                    <a:xfrm>
                      <a:off x="0" y="0"/>
                      <a:ext cx="5989320" cy="3660140"/>
                    </a:xfrm>
                    <a:prstGeom prst="rect"/>
                  </pic:spPr>
                </pic:pic>
              </a:graphicData>
            </a:graphic>
          </wp:inline>
        </w:drawing>
      </w:r>
    </w:p>
    <w:p>
      <w:pPr>
        <w:jc w:val="center"/>
      </w:pPr>
      <w:r>
        <w:rPr>
          <w:i/>
          <w:color w:val="68747C"/>
          <w:sz w:val="17"/>
        </w:rPr>
        <w:t>Konsep transit isochrone dan filter commute untuk membentuk candidate areas.</w:t>
      </w:r>
    </w:p>
    <w:p>
      <w:pPr>
        <w:pStyle w:val="Heading2"/>
      </w:pPr>
      <w:r>
        <w:t>7C.1 Inputs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24D"/>
            <w:tcMar>
              <w:top w:w="100" w:type="dxa"/>
              <w:start w:w="110" w:type="dxa"/>
              <w:bottom w:w="100" w:type="dxa"/>
              <w:end w:w="110" w:type="dxa"/>
            </w:tcMar>
            <w:vAlign w:val="center"/>
          </w:tcPr>
          <w:p>
            <w:pPr>
              <w:jc w:val="center"/>
            </w:pPr>
            <w:r>
              <w:rPr>
                <w:b/>
                <w:color w:val="FFFFFF"/>
                <w:sz w:val="17"/>
              </w:rPr>
              <w:t>Input</w:t>
            </w:r>
          </w:p>
        </w:tc>
        <w:tc>
          <w:tcPr>
            <w:tcW w:type="dxa" w:w="6840"/>
            <w:shd w:fill="17324D"/>
            <w:tcMar>
              <w:top w:w="100" w:type="dxa"/>
              <w:start w:w="110" w:type="dxa"/>
              <w:bottom w:w="100" w:type="dxa"/>
              <w:end w:w="110" w:type="dxa"/>
            </w:tcMar>
            <w:vAlign w:val="center"/>
          </w:tcPr>
          <w:p>
            <w:pPr>
              <w:jc w:val="center"/>
            </w:pPr>
            <w:r>
              <w:rPr>
                <w:b/>
                <w:color w:val="FFFFFF"/>
                <w:sz w:val="17"/>
              </w:rPr>
              <w:t>Examples</w:t>
            </w:r>
          </w:p>
        </w:tc>
      </w:tr>
      <w:tr>
        <w:trPr>
          <w:cantSplit/>
        </w:trPr>
        <w:tc>
          <w:tcPr>
            <w:tcW w:type="dxa" w:w="2880"/>
            <w:tcMar>
              <w:top w:w="100" w:type="dxa"/>
              <w:start w:w="110" w:type="dxa"/>
              <w:bottom w:w="100" w:type="dxa"/>
              <w:end w:w="110" w:type="dxa"/>
            </w:tcMar>
            <w:vAlign w:val="center"/>
          </w:tcPr>
          <w:p>
            <w:pPr>
              <w:jc w:val="left"/>
            </w:pPr>
            <w:r>
              <w:rPr>
                <w:color w:val="1D2A33"/>
                <w:sz w:val="17"/>
              </w:rPr>
              <w:t>Primary anchor</w:t>
            </w:r>
          </w:p>
        </w:tc>
        <w:tc>
          <w:tcPr>
            <w:tcW w:type="dxa" w:w="6840"/>
            <w:tcMar>
              <w:top w:w="100" w:type="dxa"/>
              <w:start w:w="110" w:type="dxa"/>
              <w:bottom w:w="100" w:type="dxa"/>
              <w:end w:w="110" w:type="dxa"/>
            </w:tcMar>
            <w:vAlign w:val="center"/>
          </w:tcPr>
          <w:p>
            <w:pPr>
              <w:jc w:val="left"/>
            </w:pPr>
            <w:r>
              <w:rPr>
                <w:color w:val="1D2A33"/>
                <w:sz w:val="17"/>
              </w:rPr>
              <w:t>Office SCBD, campus UI, school, hospital shift.</w:t>
            </w:r>
          </w:p>
        </w:tc>
      </w:tr>
      <w:tr>
        <w:trPr>
          <w:cantSplit/>
        </w:trPr>
        <w:tc>
          <w:tcPr>
            <w:tcW w:type="dxa" w:w="2880"/>
            <w:tcMar>
              <w:top w:w="100" w:type="dxa"/>
              <w:start w:w="110" w:type="dxa"/>
              <w:bottom w:w="100" w:type="dxa"/>
              <w:end w:w="110" w:type="dxa"/>
            </w:tcMar>
            <w:vAlign w:val="center"/>
          </w:tcPr>
          <w:p>
            <w:pPr>
              <w:jc w:val="left"/>
            </w:pPr>
            <w:r>
              <w:rPr>
                <w:color w:val="1D2A33"/>
                <w:sz w:val="17"/>
              </w:rPr>
              <w:t>Multiple anchors (future)</w:t>
            </w:r>
          </w:p>
        </w:tc>
        <w:tc>
          <w:tcPr>
            <w:tcW w:type="dxa" w:w="6840"/>
            <w:tcMar>
              <w:top w:w="100" w:type="dxa"/>
              <w:start w:w="110" w:type="dxa"/>
              <w:bottom w:w="100" w:type="dxa"/>
              <w:end w:w="110" w:type="dxa"/>
            </w:tcMar>
            <w:vAlign w:val="center"/>
          </w:tcPr>
          <w:p>
            <w:pPr>
              <w:jc w:val="left"/>
            </w:pPr>
            <w:r>
              <w:rPr>
                <w:color w:val="1D2A33"/>
                <w:sz w:val="17"/>
              </w:rPr>
              <w:t>Office A + Office B; campus + part-time; family + office.</w:t>
            </w:r>
          </w:p>
        </w:tc>
      </w:tr>
      <w:tr>
        <w:trPr>
          <w:cantSplit/>
        </w:trPr>
        <w:tc>
          <w:tcPr>
            <w:tcW w:type="dxa" w:w="2880"/>
            <w:tcMar>
              <w:top w:w="100" w:type="dxa"/>
              <w:start w:w="110" w:type="dxa"/>
              <w:bottom w:w="100" w:type="dxa"/>
              <w:end w:w="110" w:type="dxa"/>
            </w:tcMar>
            <w:vAlign w:val="center"/>
          </w:tcPr>
          <w:p>
            <w:pPr>
              <w:jc w:val="left"/>
            </w:pPr>
            <w:r>
              <w:rPr>
                <w:color w:val="1D2A33"/>
                <w:sz w:val="17"/>
              </w:rPr>
              <w:t>Arrival window</w:t>
            </w:r>
          </w:p>
        </w:tc>
        <w:tc>
          <w:tcPr>
            <w:tcW w:type="dxa" w:w="6840"/>
            <w:tcMar>
              <w:top w:w="100" w:type="dxa"/>
              <w:start w:w="110" w:type="dxa"/>
              <w:bottom w:w="100" w:type="dxa"/>
              <w:end w:w="110" w:type="dxa"/>
            </w:tcMar>
            <w:vAlign w:val="center"/>
          </w:tcPr>
          <w:p>
            <w:pPr>
              <w:jc w:val="left"/>
            </w:pPr>
            <w:r>
              <w:rPr>
                <w:color w:val="1D2A33"/>
                <w:sz w:val="17"/>
              </w:rPr>
              <w:t>Harus tiba 08:30; pulang sekitar 18:00.</w:t>
            </w:r>
          </w:p>
        </w:tc>
      </w:tr>
      <w:tr>
        <w:trPr>
          <w:cantSplit/>
        </w:trPr>
        <w:tc>
          <w:tcPr>
            <w:tcW w:type="dxa" w:w="2880"/>
            <w:tcMar>
              <w:top w:w="100" w:type="dxa"/>
              <w:start w:w="110" w:type="dxa"/>
              <w:bottom w:w="100" w:type="dxa"/>
              <w:end w:w="110" w:type="dxa"/>
            </w:tcMar>
            <w:vAlign w:val="center"/>
          </w:tcPr>
          <w:p>
            <w:pPr>
              <w:jc w:val="left"/>
            </w:pPr>
            <w:r>
              <w:rPr>
                <w:color w:val="1D2A33"/>
                <w:sz w:val="17"/>
              </w:rPr>
              <w:t>Commute limit</w:t>
            </w:r>
          </w:p>
        </w:tc>
        <w:tc>
          <w:tcPr>
            <w:tcW w:type="dxa" w:w="6840"/>
            <w:tcMar>
              <w:top w:w="100" w:type="dxa"/>
              <w:start w:w="110" w:type="dxa"/>
              <w:bottom w:w="100" w:type="dxa"/>
              <w:end w:w="110" w:type="dxa"/>
            </w:tcMar>
            <w:vAlign w:val="center"/>
          </w:tcPr>
          <w:p>
            <w:pPr>
              <w:jc w:val="left"/>
            </w:pPr>
            <w:r>
              <w:rPr>
                <w:color w:val="1D2A33"/>
                <w:sz w:val="17"/>
              </w:rPr>
              <w:t>&lt;=30 / 45 / 60 menit.</w:t>
            </w:r>
          </w:p>
        </w:tc>
      </w:tr>
      <w:tr>
        <w:trPr>
          <w:cantSplit/>
        </w:trPr>
        <w:tc>
          <w:tcPr>
            <w:tcW w:type="dxa" w:w="2880"/>
            <w:tcMar>
              <w:top w:w="100" w:type="dxa"/>
              <w:start w:w="110" w:type="dxa"/>
              <w:bottom w:w="100" w:type="dxa"/>
              <w:end w:w="110" w:type="dxa"/>
            </w:tcMar>
            <w:vAlign w:val="center"/>
          </w:tcPr>
          <w:p>
            <w:pPr>
              <w:jc w:val="left"/>
            </w:pPr>
            <w:r>
              <w:rPr>
                <w:color w:val="1D2A33"/>
                <w:sz w:val="17"/>
              </w:rPr>
              <w:t>Transfer limit</w:t>
            </w:r>
          </w:p>
        </w:tc>
        <w:tc>
          <w:tcPr>
            <w:tcW w:type="dxa" w:w="6840"/>
            <w:tcMar>
              <w:top w:w="100" w:type="dxa"/>
              <w:start w:w="110" w:type="dxa"/>
              <w:bottom w:w="100" w:type="dxa"/>
              <w:end w:w="110" w:type="dxa"/>
            </w:tcMar>
            <w:vAlign w:val="center"/>
          </w:tcPr>
          <w:p>
            <w:pPr>
              <w:jc w:val="left"/>
            </w:pPr>
            <w:r>
              <w:rPr>
                <w:color w:val="1D2A33"/>
                <w:sz w:val="17"/>
              </w:rPr>
              <w:t>0 / 1 / 2.</w:t>
            </w:r>
          </w:p>
        </w:tc>
      </w:tr>
      <w:tr>
        <w:trPr>
          <w:cantSplit/>
        </w:trPr>
        <w:tc>
          <w:tcPr>
            <w:tcW w:type="dxa" w:w="2880"/>
            <w:tcMar>
              <w:top w:w="100" w:type="dxa"/>
              <w:start w:w="110" w:type="dxa"/>
              <w:bottom w:w="100" w:type="dxa"/>
              <w:end w:w="110" w:type="dxa"/>
            </w:tcMar>
            <w:vAlign w:val="center"/>
          </w:tcPr>
          <w:p>
            <w:pPr>
              <w:jc w:val="left"/>
            </w:pPr>
            <w:r>
              <w:rPr>
                <w:color w:val="1D2A33"/>
                <w:sz w:val="17"/>
              </w:rPr>
              <w:t>Walking limit</w:t>
            </w:r>
          </w:p>
        </w:tc>
        <w:tc>
          <w:tcPr>
            <w:tcW w:type="dxa" w:w="6840"/>
            <w:tcMar>
              <w:top w:w="100" w:type="dxa"/>
              <w:start w:w="110" w:type="dxa"/>
              <w:bottom w:w="100" w:type="dxa"/>
              <w:end w:w="110" w:type="dxa"/>
            </w:tcMar>
            <w:vAlign w:val="center"/>
          </w:tcPr>
          <w:p>
            <w:pPr>
              <w:jc w:val="left"/>
            </w:pPr>
            <w:r>
              <w:rPr>
                <w:color w:val="1D2A33"/>
                <w:sz w:val="17"/>
              </w:rPr>
              <w:t>&lt;=500 / 800 / 1200 m.</w:t>
            </w:r>
          </w:p>
        </w:tc>
      </w:tr>
      <w:tr>
        <w:trPr>
          <w:cantSplit/>
        </w:trPr>
        <w:tc>
          <w:tcPr>
            <w:tcW w:type="dxa" w:w="2880"/>
            <w:tcMar>
              <w:top w:w="100" w:type="dxa"/>
              <w:start w:w="110" w:type="dxa"/>
              <w:bottom w:w="100" w:type="dxa"/>
              <w:end w:w="110" w:type="dxa"/>
            </w:tcMar>
            <w:vAlign w:val="center"/>
          </w:tcPr>
          <w:p>
            <w:pPr>
              <w:jc w:val="left"/>
            </w:pPr>
            <w:r>
              <w:rPr>
                <w:color w:val="1D2A33"/>
                <w:sz w:val="17"/>
              </w:rPr>
              <w:t>Mode preference</w:t>
            </w:r>
          </w:p>
        </w:tc>
        <w:tc>
          <w:tcPr>
            <w:tcW w:type="dxa" w:w="6840"/>
            <w:tcMar>
              <w:top w:w="100" w:type="dxa"/>
              <w:start w:w="110" w:type="dxa"/>
              <w:bottom w:w="100" w:type="dxa"/>
              <w:end w:w="110" w:type="dxa"/>
            </w:tcMar>
            <w:vAlign w:val="center"/>
          </w:tcPr>
          <w:p>
            <w:pPr>
              <w:jc w:val="left"/>
            </w:pPr>
            <w:r>
              <w:rPr>
                <w:color w:val="1D2A33"/>
                <w:sz w:val="17"/>
              </w:rPr>
              <w:t>Rail preferred, bus okay, avoid certain mode.</w:t>
            </w:r>
          </w:p>
        </w:tc>
      </w:tr>
      <w:tr>
        <w:trPr>
          <w:cantSplit/>
        </w:trPr>
        <w:tc>
          <w:tcPr>
            <w:tcW w:type="dxa" w:w="2880"/>
            <w:tcMar>
              <w:top w:w="100" w:type="dxa"/>
              <w:start w:w="110" w:type="dxa"/>
              <w:bottom w:w="100" w:type="dxa"/>
              <w:end w:w="110" w:type="dxa"/>
            </w:tcMar>
            <w:vAlign w:val="center"/>
          </w:tcPr>
          <w:p>
            <w:pPr>
              <w:jc w:val="left"/>
            </w:pPr>
            <w:r>
              <w:rPr>
                <w:color w:val="1D2A33"/>
                <w:sz w:val="17"/>
              </w:rPr>
              <w:t>Accessibility</w:t>
            </w:r>
          </w:p>
        </w:tc>
        <w:tc>
          <w:tcPr>
            <w:tcW w:type="dxa" w:w="6840"/>
            <w:tcMar>
              <w:top w:w="100" w:type="dxa"/>
              <w:start w:w="110" w:type="dxa"/>
              <w:bottom w:w="100" w:type="dxa"/>
              <w:end w:w="110" w:type="dxa"/>
            </w:tcMar>
            <w:vAlign w:val="center"/>
          </w:tcPr>
          <w:p>
            <w:pPr>
              <w:jc w:val="left"/>
            </w:pPr>
            <w:r>
              <w:rPr>
                <w:color w:val="1D2A33"/>
                <w:sz w:val="17"/>
              </w:rPr>
              <w:t>Step-free transfer required where data supports.</w:t>
            </w:r>
          </w:p>
        </w:tc>
      </w:tr>
    </w:tbl>
    <w:p>
      <w:pPr>
        <w:spacing w:after="20"/>
      </w:pPr>
    </w:p>
    <w:p>
      <w:pPr>
        <w:pStyle w:val="Heading2"/>
      </w:pPr>
      <w:r>
        <w:t>7C.2 Outputs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952"/>
            <w:shd w:fill="17324D"/>
            <w:tcMar>
              <w:top w:w="100" w:type="dxa"/>
              <w:start w:w="110" w:type="dxa"/>
              <w:bottom w:w="100" w:type="dxa"/>
              <w:end w:w="110" w:type="dxa"/>
            </w:tcMar>
            <w:vAlign w:val="center"/>
          </w:tcPr>
          <w:p>
            <w:pPr>
              <w:jc w:val="center"/>
            </w:pPr>
            <w:r>
              <w:rPr>
                <w:b/>
                <w:color w:val="FFFFFF"/>
                <w:sz w:val="17"/>
              </w:rPr>
              <w:t>Output</w:t>
            </w:r>
          </w:p>
        </w:tc>
        <w:tc>
          <w:tcPr>
            <w:tcW w:type="dxa" w:w="6768"/>
            <w:shd w:fill="17324D"/>
            <w:tcMar>
              <w:top w:w="100" w:type="dxa"/>
              <w:start w:w="110" w:type="dxa"/>
              <w:bottom w:w="100" w:type="dxa"/>
              <w:end w:w="110" w:type="dxa"/>
            </w:tcMar>
            <w:vAlign w:val="center"/>
          </w:tcPr>
          <w:p>
            <w:pPr>
              <w:jc w:val="center"/>
            </w:pPr>
            <w:r>
              <w:rPr>
                <w:b/>
                <w:color w:val="FFFFFF"/>
                <w:sz w:val="17"/>
              </w:rPr>
              <w:t>Meaning</w:t>
            </w:r>
          </w:p>
        </w:tc>
      </w:tr>
      <w:tr>
        <w:trPr>
          <w:cantSplit/>
        </w:trPr>
        <w:tc>
          <w:tcPr>
            <w:tcW w:type="dxa" w:w="2952"/>
            <w:tcMar>
              <w:top w:w="100" w:type="dxa"/>
              <w:start w:w="110" w:type="dxa"/>
              <w:bottom w:w="100" w:type="dxa"/>
              <w:end w:w="110" w:type="dxa"/>
            </w:tcMar>
            <w:vAlign w:val="center"/>
          </w:tcPr>
          <w:p>
            <w:pPr>
              <w:jc w:val="left"/>
            </w:pPr>
            <w:r>
              <w:rPr>
                <w:color w:val="1D2A33"/>
                <w:sz w:val="17"/>
              </w:rPr>
              <w:t>Isochrone</w:t>
            </w:r>
          </w:p>
        </w:tc>
        <w:tc>
          <w:tcPr>
            <w:tcW w:type="dxa" w:w="6768"/>
            <w:tcMar>
              <w:top w:w="100" w:type="dxa"/>
              <w:start w:w="110" w:type="dxa"/>
              <w:bottom w:w="100" w:type="dxa"/>
              <w:end w:w="110" w:type="dxa"/>
            </w:tcMar>
            <w:vAlign w:val="center"/>
          </w:tcPr>
          <w:p>
            <w:pPr>
              <w:jc w:val="left"/>
            </w:pPr>
            <w:r>
              <w:rPr>
                <w:color w:val="1D2A33"/>
                <w:sz w:val="17"/>
              </w:rPr>
              <w:t>Area reachable inside selected commute time.</w:t>
            </w:r>
          </w:p>
        </w:tc>
      </w:tr>
      <w:tr>
        <w:trPr>
          <w:cantSplit/>
        </w:trPr>
        <w:tc>
          <w:tcPr>
            <w:tcW w:type="dxa" w:w="2952"/>
            <w:tcMar>
              <w:top w:w="100" w:type="dxa"/>
              <w:start w:w="110" w:type="dxa"/>
              <w:bottom w:w="100" w:type="dxa"/>
              <w:end w:w="110" w:type="dxa"/>
            </w:tcMar>
            <w:vAlign w:val="center"/>
          </w:tcPr>
          <w:p>
            <w:pPr>
              <w:jc w:val="left"/>
            </w:pPr>
            <w:r>
              <w:rPr>
                <w:color w:val="1D2A33"/>
                <w:sz w:val="17"/>
              </w:rPr>
              <w:t>Typical commute</w:t>
            </w:r>
          </w:p>
        </w:tc>
        <w:tc>
          <w:tcPr>
            <w:tcW w:type="dxa" w:w="6768"/>
            <w:tcMar>
              <w:top w:w="100" w:type="dxa"/>
              <w:start w:w="110" w:type="dxa"/>
              <w:bottom w:w="100" w:type="dxa"/>
              <w:end w:w="110" w:type="dxa"/>
            </w:tcMar>
            <w:vAlign w:val="center"/>
          </w:tcPr>
          <w:p>
            <w:pPr>
              <w:jc w:val="left"/>
            </w:pPr>
            <w:r>
              <w:rPr>
                <w:color w:val="1D2A33"/>
                <w:sz w:val="17"/>
              </w:rPr>
              <w:t>Normal-hour door-to-door estimate.</w:t>
            </w:r>
          </w:p>
        </w:tc>
      </w:tr>
      <w:tr>
        <w:trPr>
          <w:cantSplit/>
        </w:trPr>
        <w:tc>
          <w:tcPr>
            <w:tcW w:type="dxa" w:w="2952"/>
            <w:tcMar>
              <w:top w:w="100" w:type="dxa"/>
              <w:start w:w="110" w:type="dxa"/>
              <w:bottom w:w="100" w:type="dxa"/>
              <w:end w:w="110" w:type="dxa"/>
            </w:tcMar>
            <w:vAlign w:val="center"/>
          </w:tcPr>
          <w:p>
            <w:pPr>
              <w:jc w:val="left"/>
            </w:pPr>
            <w:r>
              <w:rPr>
                <w:color w:val="1D2A33"/>
                <w:sz w:val="17"/>
              </w:rPr>
              <w:t>Rush-hour / reliability</w:t>
            </w:r>
          </w:p>
        </w:tc>
        <w:tc>
          <w:tcPr>
            <w:tcW w:type="dxa" w:w="6768"/>
            <w:tcMar>
              <w:top w:w="100" w:type="dxa"/>
              <w:start w:w="110" w:type="dxa"/>
              <w:bottom w:w="100" w:type="dxa"/>
              <w:end w:w="110" w:type="dxa"/>
            </w:tcMar>
            <w:vAlign w:val="center"/>
          </w:tcPr>
          <w:p>
            <w:pPr>
              <w:jc w:val="left"/>
            </w:pPr>
            <w:r>
              <w:rPr>
                <w:color w:val="1D2A33"/>
                <w:sz w:val="17"/>
              </w:rPr>
              <w:t>Historical or schedule variability when data exists.</w:t>
            </w:r>
          </w:p>
        </w:tc>
      </w:tr>
      <w:tr>
        <w:trPr>
          <w:cantSplit/>
        </w:trPr>
        <w:tc>
          <w:tcPr>
            <w:tcW w:type="dxa" w:w="2952"/>
            <w:tcMar>
              <w:top w:w="100" w:type="dxa"/>
              <w:start w:w="110" w:type="dxa"/>
              <w:bottom w:w="100" w:type="dxa"/>
              <w:end w:w="110" w:type="dxa"/>
            </w:tcMar>
            <w:vAlign w:val="center"/>
          </w:tcPr>
          <w:p>
            <w:pPr>
              <w:jc w:val="left"/>
            </w:pPr>
            <w:r>
              <w:rPr>
                <w:color w:val="1D2A33"/>
                <w:sz w:val="17"/>
              </w:rPr>
              <w:t>Transfers + walking</w:t>
            </w:r>
          </w:p>
        </w:tc>
        <w:tc>
          <w:tcPr>
            <w:tcW w:type="dxa" w:w="6768"/>
            <w:tcMar>
              <w:top w:w="100" w:type="dxa"/>
              <w:start w:w="110" w:type="dxa"/>
              <w:bottom w:w="100" w:type="dxa"/>
              <w:end w:w="110" w:type="dxa"/>
            </w:tcMar>
            <w:vAlign w:val="center"/>
          </w:tcPr>
          <w:p>
            <w:pPr>
              <w:jc w:val="left"/>
            </w:pPr>
            <w:r>
              <w:rPr>
                <w:color w:val="1D2A33"/>
                <w:sz w:val="17"/>
              </w:rPr>
              <w:t>Real friction, not just total minutes.</w:t>
            </w:r>
          </w:p>
        </w:tc>
      </w:tr>
      <w:tr>
        <w:trPr>
          <w:cantSplit/>
        </w:trPr>
        <w:tc>
          <w:tcPr>
            <w:tcW w:type="dxa" w:w="2952"/>
            <w:tcMar>
              <w:top w:w="100" w:type="dxa"/>
              <w:start w:w="110" w:type="dxa"/>
              <w:bottom w:w="100" w:type="dxa"/>
              <w:end w:w="110" w:type="dxa"/>
            </w:tcMar>
            <w:vAlign w:val="center"/>
          </w:tcPr>
          <w:p>
            <w:pPr>
              <w:jc w:val="left"/>
            </w:pPr>
            <w:r>
              <w:rPr>
                <w:color w:val="1D2A33"/>
                <w:sz w:val="17"/>
              </w:rPr>
              <w:t>Last service resilience</w:t>
            </w:r>
          </w:p>
        </w:tc>
        <w:tc>
          <w:tcPr>
            <w:tcW w:type="dxa" w:w="6768"/>
            <w:tcMar>
              <w:top w:w="100" w:type="dxa"/>
              <w:start w:w="110" w:type="dxa"/>
              <w:bottom w:w="100" w:type="dxa"/>
              <w:end w:w="110" w:type="dxa"/>
            </w:tcMar>
            <w:vAlign w:val="center"/>
          </w:tcPr>
          <w:p>
            <w:pPr>
              <w:jc w:val="left"/>
            </w:pPr>
            <w:r>
              <w:rPr>
                <w:color w:val="1D2A33"/>
                <w:sz w:val="17"/>
              </w:rPr>
              <w:t>How fragile late-night return is.</w:t>
            </w:r>
          </w:p>
        </w:tc>
      </w:tr>
      <w:tr>
        <w:trPr>
          <w:cantSplit/>
        </w:trPr>
        <w:tc>
          <w:tcPr>
            <w:tcW w:type="dxa" w:w="2952"/>
            <w:tcMar>
              <w:top w:w="100" w:type="dxa"/>
              <w:start w:w="110" w:type="dxa"/>
              <w:bottom w:w="100" w:type="dxa"/>
              <w:end w:w="110" w:type="dxa"/>
            </w:tcMar>
            <w:vAlign w:val="center"/>
          </w:tcPr>
          <w:p>
            <w:pPr>
              <w:jc w:val="left"/>
            </w:pPr>
            <w:r>
              <w:rPr>
                <w:color w:val="1D2A33"/>
                <w:sz w:val="17"/>
              </w:rPr>
              <w:t>Amenity context</w:t>
            </w:r>
          </w:p>
        </w:tc>
        <w:tc>
          <w:tcPr>
            <w:tcW w:type="dxa" w:w="6768"/>
            <w:tcMar>
              <w:top w:w="100" w:type="dxa"/>
              <w:start w:w="110" w:type="dxa"/>
              <w:bottom w:w="100" w:type="dxa"/>
              <w:end w:w="110" w:type="dxa"/>
            </w:tcMar>
            <w:vAlign w:val="center"/>
          </w:tcPr>
          <w:p>
            <w:pPr>
              <w:jc w:val="left"/>
            </w:pPr>
            <w:r>
              <w:rPr>
                <w:color w:val="1D2A33"/>
                <w:sz w:val="17"/>
              </w:rPr>
              <w:t>City Explorer categories around candidate area.</w:t>
            </w:r>
          </w:p>
        </w:tc>
      </w:tr>
      <w:tr>
        <w:trPr>
          <w:cantSplit/>
        </w:trPr>
        <w:tc>
          <w:tcPr>
            <w:tcW w:type="dxa" w:w="2952"/>
            <w:tcMar>
              <w:top w:w="100" w:type="dxa"/>
              <w:start w:w="110" w:type="dxa"/>
              <w:bottom w:w="100" w:type="dxa"/>
              <w:end w:w="110" w:type="dxa"/>
            </w:tcMar>
            <w:vAlign w:val="center"/>
          </w:tcPr>
          <w:p>
            <w:pPr>
              <w:jc w:val="left"/>
            </w:pPr>
            <w:r>
              <w:rPr>
                <w:color w:val="1D2A33"/>
                <w:sz w:val="17"/>
              </w:rPr>
              <w:t>Housing cost (optional)</w:t>
            </w:r>
          </w:p>
        </w:tc>
        <w:tc>
          <w:tcPr>
            <w:tcW w:type="dxa" w:w="6768"/>
            <w:tcMar>
              <w:top w:w="100" w:type="dxa"/>
              <w:start w:w="110" w:type="dxa"/>
              <w:bottom w:w="100" w:type="dxa"/>
              <w:end w:w="110" w:type="dxa"/>
            </w:tcMar>
            <w:vAlign w:val="center"/>
          </w:tcPr>
          <w:p>
            <w:pPr>
              <w:jc w:val="left"/>
            </w:pPr>
            <w:r>
              <w:rPr>
                <w:color w:val="1D2A33"/>
                <w:sz w:val="17"/>
              </w:rPr>
              <w:t>Only licensed/open/user-provided data; never scrape listing portals silently.</w:t>
            </w:r>
          </w:p>
        </w:tc>
      </w:tr>
    </w:tbl>
    <w:p>
      <w:pPr>
        <w:spacing w:after="20"/>
      </w:pPr>
    </w:p>
    <w:p>
      <w:pPr>
        <w:jc w:val="center"/>
      </w:pPr>
      <w:r>
        <w:drawing>
          <wp:inline xmlns:a="http://schemas.openxmlformats.org/drawingml/2006/main" xmlns:pic="http://schemas.openxmlformats.org/drawingml/2006/picture">
            <wp:extent cx="5989320" cy="3660140"/>
            <wp:docPr id="12" name="Picture 12" descr="Image: image11.png"/>
            <wp:cNvGraphicFramePr>
              <a:graphicFrameLocks noChangeAspect="1"/>
            </wp:cNvGraphicFramePr>
            <a:graphic>
              <a:graphicData uri="http://schemas.openxmlformats.org/drawingml/2006/picture">
                <pic:pic>
                  <pic:nvPicPr>
                    <pic:cNvPr id="0" name="where-should-i-live-comparison.png"/>
                    <pic:cNvPicPr/>
                  </pic:nvPicPr>
                  <pic:blipFill>
                    <a:blip r:embed="rId20"/>
                    <a:stretch>
                      <a:fillRect/>
                    </a:stretch>
                  </pic:blipFill>
                  <pic:spPr>
                    <a:xfrm>
                      <a:off x="0" y="0"/>
                      <a:ext cx="5989320" cy="3660140"/>
                    </a:xfrm>
                    <a:prstGeom prst="rect"/>
                  </pic:spPr>
                </pic:pic>
              </a:graphicData>
            </a:graphic>
          </wp:inline>
        </w:drawing>
      </w:r>
    </w:p>
    <w:p>
      <w:pPr>
        <w:jc w:val="center"/>
      </w:pPr>
      <w:r>
        <w:rPr>
          <w:i/>
          <w:color w:val="68747C"/>
          <w:sz w:val="17"/>
        </w:rPr>
        <w:t>Comparison cards expose trade-offs instead of producing a single opaque “winner”.</w:t>
      </w:r>
    </w:p>
    <w:p>
      <w:pPr>
        <w:jc w:val="center"/>
      </w:pPr>
      <w:r>
        <w:drawing>
          <wp:inline xmlns:a="http://schemas.openxmlformats.org/drawingml/2006/main" xmlns:pic="http://schemas.openxmlformats.org/drawingml/2006/picture">
            <wp:extent cx="5532120" cy="4156731"/>
            <wp:docPr id="13" name="Picture 13" descr="Image: image12.png"/>
            <wp:cNvGraphicFramePr>
              <a:graphicFrameLocks noChangeAspect="1"/>
            </wp:cNvGraphicFramePr>
            <a:graphic>
              <a:graphicData uri="http://schemas.openxmlformats.org/drawingml/2006/picture">
                <pic:pic>
                  <pic:nvPicPr>
                    <pic:cNvPr id="0" name="10_living_explorer_flow.png"/>
                    <pic:cNvPicPr/>
                  </pic:nvPicPr>
                  <pic:blipFill>
                    <a:blip r:embed="rId21"/>
                    <a:stretch>
                      <a:fillRect/>
                    </a:stretch>
                  </pic:blipFill>
                  <pic:spPr>
                    <a:xfrm>
                      <a:off x="0" y="0"/>
                      <a:ext cx="5532120" cy="4156731"/>
                    </a:xfrm>
                    <a:prstGeom prst="rect"/>
                  </pic:spPr>
                </pic:pic>
              </a:graphicData>
            </a:graphic>
          </wp:inline>
        </w:drawing>
      </w:r>
    </w:p>
    <w:p>
      <w:pPr>
        <w:jc w:val="center"/>
      </w:pPr>
      <w:r>
        <w:rPr>
          <w:i/>
          <w:color w:val="68747C"/>
          <w:sz w:val="17"/>
        </w:rPr>
        <w:t>Living Explorer flow: anchors + constraints -&gt; reachability -&gt; areas -&gt; city context -&gt; comparison.</w:t>
      </w:r>
    </w:p>
    <w:p>
      <w:pPr>
        <w:pStyle w:val="Heading2"/>
      </w:pPr>
      <w:r>
        <w:t>7C.3 Product guardrails</w:t>
      </w:r>
    </w:p>
    <w:p>
      <w:pPr>
        <w:pStyle w:val="ListBullet"/>
        <w:spacing w:after="50"/>
      </w:pPr>
      <w:r>
        <w:t>No “best neighborhood” badge. Present factual trade-offs and user-controlled filters.</w:t>
      </w:r>
    </w:p>
    <w:p>
      <w:pPr>
        <w:pStyle w:val="ListBullet"/>
        <w:spacing w:after="50"/>
      </w:pPr>
      <w:r>
        <w:t>Property/rent data is optional and must have explicit licensing or be user-provided/open data.</w:t>
      </w:r>
    </w:p>
    <w:p>
      <w:pPr>
        <w:pStyle w:val="ListBullet"/>
        <w:spacing w:after="50"/>
      </w:pPr>
      <w:r>
        <w:t>Home/work anchors are sensitive personal context; privacy controls and deletion/export must be obvious.</w:t>
      </w:r>
    </w:p>
    <w:p>
      <w:pPr>
        <w:pStyle w:val="ListBullet"/>
        <w:spacing w:after="50"/>
      </w:pPr>
      <w:r>
        <w:t>Avoid inferring income, family status, religion, or other sensitive attributes from area choices.</w:t>
      </w:r>
    </w:p>
    <w:p>
      <w:pPr>
        <w:pStyle w:val="ListBullet"/>
        <w:spacing w:after="50"/>
      </w:pPr>
      <w:r>
        <w:t>Use exact date/time windows for commute comparisons because peak/off-peak can change results materially.</w:t>
      </w:r>
    </w:p>
    <w:p>
      <w:pPr>
        <w:pStyle w:val="Heading1"/>
      </w:pPr>
      <w:r>
        <w:t>8. Station Journal, Collections &amp; Social-lite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24D"/>
            <w:tcMar>
              <w:top w:w="100" w:type="dxa"/>
              <w:start w:w="110" w:type="dxa"/>
              <w:bottom w:w="100" w:type="dxa"/>
              <w:end w:w="110" w:type="dxa"/>
            </w:tcMar>
            <w:vAlign w:val="center"/>
          </w:tcPr>
          <w:p>
            <w:pPr>
              <w:jc w:val="center"/>
            </w:pPr>
            <w:r>
              <w:rPr>
                <w:b/>
                <w:color w:val="FFFFFF"/>
                <w:sz w:val="17"/>
              </w:rPr>
              <w:t>Capability</w:t>
            </w:r>
          </w:p>
        </w:tc>
        <w:tc>
          <w:tcPr>
            <w:tcW w:type="dxa" w:w="7272"/>
            <w:shd w:fill="17324D"/>
            <w:tcMar>
              <w:top w:w="100" w:type="dxa"/>
              <w:start w:w="110" w:type="dxa"/>
              <w:bottom w:w="100" w:type="dxa"/>
              <w:end w:w="110" w:type="dxa"/>
            </w:tcMar>
            <w:vAlign w:val="center"/>
          </w:tcPr>
          <w:p>
            <w:pPr>
              <w:jc w:val="center"/>
            </w:pPr>
            <w:r>
              <w:rPr>
                <w:b/>
                <w:color w:val="FFFFFF"/>
                <w:sz w:val="17"/>
              </w:rPr>
              <w:t>Behavior</w:t>
            </w:r>
          </w:p>
        </w:tc>
      </w:tr>
      <w:tr>
        <w:trPr>
          <w:cantSplit/>
        </w:trPr>
        <w:tc>
          <w:tcPr>
            <w:tcW w:type="dxa" w:w="2448"/>
            <w:tcMar>
              <w:top w:w="100" w:type="dxa"/>
              <w:start w:w="110" w:type="dxa"/>
              <w:bottom w:w="100" w:type="dxa"/>
              <w:end w:w="110" w:type="dxa"/>
            </w:tcMar>
            <w:vAlign w:val="center"/>
          </w:tcPr>
          <w:p>
            <w:pPr>
              <w:jc w:val="left"/>
            </w:pPr>
            <w:r>
              <w:rPr>
                <w:color w:val="1D2A33"/>
                <w:sz w:val="17"/>
              </w:rPr>
              <w:t>Journal entry</w:t>
            </w:r>
          </w:p>
        </w:tc>
        <w:tc>
          <w:tcPr>
            <w:tcW w:type="dxa" w:w="7272"/>
            <w:tcMar>
              <w:top w:w="100" w:type="dxa"/>
              <w:start w:w="110" w:type="dxa"/>
              <w:bottom w:w="100" w:type="dxa"/>
              <w:end w:w="110" w:type="dxa"/>
            </w:tcMar>
            <w:vAlign w:val="center"/>
          </w:tcPr>
          <w:p>
            <w:pPr>
              <w:jc w:val="left"/>
            </w:pPr>
            <w:r>
              <w:rPr>
                <w:color w:val="1D2A33"/>
                <w:sz w:val="17"/>
              </w:rPr>
              <w:t>Catatan singkat per station/stop/visit; editable; private by default.</w:t>
            </w:r>
          </w:p>
        </w:tc>
      </w:tr>
      <w:tr>
        <w:trPr>
          <w:cantSplit/>
        </w:trPr>
        <w:tc>
          <w:tcPr>
            <w:tcW w:type="dxa" w:w="2448"/>
            <w:tcMar>
              <w:top w:w="100" w:type="dxa"/>
              <w:start w:w="110" w:type="dxa"/>
              <w:bottom w:w="100" w:type="dxa"/>
              <w:end w:w="110" w:type="dxa"/>
            </w:tcMar>
            <w:vAlign w:val="center"/>
          </w:tcPr>
          <w:p>
            <w:pPr>
              <w:jc w:val="left"/>
            </w:pPr>
            <w:r>
              <w:rPr>
                <w:color w:val="1D2A33"/>
                <w:sz w:val="17"/>
              </w:rPr>
              <w:t>Visit photos</w:t>
            </w:r>
          </w:p>
        </w:tc>
        <w:tc>
          <w:tcPr>
            <w:tcW w:type="dxa" w:w="7272"/>
            <w:tcMar>
              <w:top w:w="100" w:type="dxa"/>
              <w:start w:w="110" w:type="dxa"/>
              <w:bottom w:w="100" w:type="dxa"/>
              <w:end w:w="110" w:type="dxa"/>
            </w:tcMar>
            <w:vAlign w:val="center"/>
          </w:tcPr>
          <w:p>
            <w:pPr>
              <w:jc w:val="left"/>
            </w:pPr>
            <w:r>
              <w:rPr>
                <w:color w:val="1D2A33"/>
                <w:sz w:val="17"/>
              </w:rPr>
              <w:t>Optional, compressed; EXIF sensitif dapat dibersihkan.</w:t>
            </w:r>
          </w:p>
        </w:tc>
      </w:tr>
      <w:tr>
        <w:trPr>
          <w:cantSplit/>
        </w:trPr>
        <w:tc>
          <w:tcPr>
            <w:tcW w:type="dxa" w:w="2448"/>
            <w:tcMar>
              <w:top w:w="100" w:type="dxa"/>
              <w:start w:w="110" w:type="dxa"/>
              <w:bottom w:w="100" w:type="dxa"/>
              <w:end w:w="110" w:type="dxa"/>
            </w:tcMar>
            <w:vAlign w:val="center"/>
          </w:tcPr>
          <w:p>
            <w:pPr>
              <w:jc w:val="left"/>
            </w:pPr>
            <w:r>
              <w:rPr>
                <w:color w:val="1D2A33"/>
                <w:sz w:val="17"/>
              </w:rPr>
              <w:t>First/last visit</w:t>
            </w:r>
          </w:p>
        </w:tc>
        <w:tc>
          <w:tcPr>
            <w:tcW w:type="dxa" w:w="7272"/>
            <w:tcMar>
              <w:top w:w="100" w:type="dxa"/>
              <w:start w:w="110" w:type="dxa"/>
              <w:bottom w:w="100" w:type="dxa"/>
              <w:end w:w="110" w:type="dxa"/>
            </w:tcMar>
            <w:vAlign w:val="center"/>
          </w:tcPr>
          <w:p>
            <w:pPr>
              <w:jc w:val="left"/>
            </w:pPr>
            <w:r>
              <w:rPr>
                <w:color w:val="1D2A33"/>
                <w:sz w:val="17"/>
              </w:rPr>
              <w:t>Ditampilkan pada passport dan station detail.</w:t>
            </w:r>
          </w:p>
        </w:tc>
      </w:tr>
      <w:tr>
        <w:trPr>
          <w:cantSplit/>
        </w:trPr>
        <w:tc>
          <w:tcPr>
            <w:tcW w:type="dxa" w:w="2448"/>
            <w:tcMar>
              <w:top w:w="100" w:type="dxa"/>
              <w:start w:w="110" w:type="dxa"/>
              <w:bottom w:w="100" w:type="dxa"/>
              <w:end w:w="110" w:type="dxa"/>
            </w:tcMar>
            <w:vAlign w:val="center"/>
          </w:tcPr>
          <w:p>
            <w:pPr>
              <w:jc w:val="left"/>
            </w:pPr>
            <w:r>
              <w:rPr>
                <w:color w:val="1D2A33"/>
                <w:sz w:val="17"/>
              </w:rPr>
              <w:t>Personal tips</w:t>
            </w:r>
          </w:p>
        </w:tc>
        <w:tc>
          <w:tcPr>
            <w:tcW w:type="dxa" w:w="7272"/>
            <w:tcMar>
              <w:top w:w="100" w:type="dxa"/>
              <w:start w:w="110" w:type="dxa"/>
              <w:bottom w:w="100" w:type="dxa"/>
              <w:end w:w="110" w:type="dxa"/>
            </w:tcMar>
            <w:vAlign w:val="center"/>
          </w:tcPr>
          <w:p>
            <w:pPr>
              <w:jc w:val="left"/>
            </w:pPr>
            <w:r>
              <w:rPr>
                <w:color w:val="1D2A33"/>
                <w:sz w:val="17"/>
              </w:rPr>
              <w:t>Mis. exit yang tenang, jajanan, akses, titik meeting.</w:t>
            </w:r>
          </w:p>
        </w:tc>
      </w:tr>
      <w:tr>
        <w:trPr>
          <w:cantSplit/>
        </w:trPr>
        <w:tc>
          <w:tcPr>
            <w:tcW w:type="dxa" w:w="2448"/>
            <w:tcMar>
              <w:top w:w="100" w:type="dxa"/>
              <w:start w:w="110" w:type="dxa"/>
              <w:bottom w:w="100" w:type="dxa"/>
              <w:end w:w="110" w:type="dxa"/>
            </w:tcMar>
            <w:vAlign w:val="center"/>
          </w:tcPr>
          <w:p>
            <w:pPr>
              <w:jc w:val="left"/>
            </w:pPr>
            <w:r>
              <w:rPr>
                <w:color w:val="1D2A33"/>
                <w:sz w:val="17"/>
              </w:rPr>
              <w:t>Collections</w:t>
            </w:r>
          </w:p>
        </w:tc>
        <w:tc>
          <w:tcPr>
            <w:tcW w:type="dxa" w:w="7272"/>
            <w:tcMar>
              <w:top w:w="100" w:type="dxa"/>
              <w:start w:w="110" w:type="dxa"/>
              <w:bottom w:w="100" w:type="dxa"/>
              <w:end w:w="110" w:type="dxa"/>
            </w:tcMar>
            <w:vAlign w:val="center"/>
          </w:tcPr>
          <w:p>
            <w:pPr>
              <w:jc w:val="left"/>
            </w:pPr>
            <w:r>
              <w:rPr>
                <w:color w:val="1D2A33"/>
                <w:sz w:val="17"/>
              </w:rPr>
              <w:t>Visual progress dan recommended next checkpoint.</w:t>
            </w:r>
          </w:p>
        </w:tc>
      </w:tr>
      <w:tr>
        <w:trPr>
          <w:cantSplit/>
        </w:trPr>
        <w:tc>
          <w:tcPr>
            <w:tcW w:type="dxa" w:w="2448"/>
            <w:tcMar>
              <w:top w:w="100" w:type="dxa"/>
              <w:start w:w="110" w:type="dxa"/>
              <w:bottom w:w="100" w:type="dxa"/>
              <w:end w:w="110" w:type="dxa"/>
            </w:tcMar>
            <w:vAlign w:val="center"/>
          </w:tcPr>
          <w:p>
            <w:pPr>
              <w:jc w:val="left"/>
            </w:pPr>
            <w:r>
              <w:rPr>
                <w:color w:val="1D2A33"/>
                <w:sz w:val="17"/>
              </w:rPr>
              <w:t>Share card</w:t>
            </w:r>
          </w:p>
        </w:tc>
        <w:tc>
          <w:tcPr>
            <w:tcW w:type="dxa" w:w="7272"/>
            <w:tcMar>
              <w:top w:w="100" w:type="dxa"/>
              <w:start w:w="110" w:type="dxa"/>
              <w:bottom w:w="100" w:type="dxa"/>
              <w:end w:w="110" w:type="dxa"/>
            </w:tcMar>
            <w:vAlign w:val="center"/>
          </w:tcPr>
          <w:p>
            <w:pPr>
              <w:jc w:val="left"/>
            </w:pPr>
            <w:r>
              <w:rPr>
                <w:color w:val="1D2A33"/>
                <w:sz w:val="17"/>
              </w:rPr>
              <w:t>Hanya completion/recap; tidak perlu membangun social feed penuh.</w:t>
            </w:r>
          </w:p>
        </w:tc>
      </w:tr>
      <w:tr>
        <w:trPr>
          <w:cantSplit/>
        </w:trPr>
        <w:tc>
          <w:tcPr>
            <w:tcW w:type="dxa" w:w="2448"/>
            <w:tcMar>
              <w:top w:w="100" w:type="dxa"/>
              <w:start w:w="110" w:type="dxa"/>
              <w:bottom w:w="100" w:type="dxa"/>
              <w:end w:w="110" w:type="dxa"/>
            </w:tcMar>
            <w:vAlign w:val="center"/>
          </w:tcPr>
          <w:p>
            <w:pPr>
              <w:jc w:val="left"/>
            </w:pPr>
            <w:r>
              <w:rPr>
                <w:color w:val="1D2A33"/>
                <w:sz w:val="17"/>
              </w:rPr>
              <w:t>Friends (future)</w:t>
            </w:r>
          </w:p>
        </w:tc>
        <w:tc>
          <w:tcPr>
            <w:tcW w:type="dxa" w:w="7272"/>
            <w:tcMar>
              <w:top w:w="100" w:type="dxa"/>
              <w:start w:w="110" w:type="dxa"/>
              <w:bottom w:w="100" w:type="dxa"/>
              <w:end w:w="110" w:type="dxa"/>
            </w:tcMar>
            <w:vAlign w:val="center"/>
          </w:tcPr>
          <w:p>
            <w:pPr>
              <w:jc w:val="left"/>
            </w:pPr>
            <w:r>
              <w:rPr>
                <w:color w:val="1D2A33"/>
                <w:sz w:val="17"/>
              </w:rPr>
              <w:t>Optional compare progress; bukan prioritas MVP.</w:t>
            </w:r>
          </w:p>
        </w:tc>
      </w:tr>
    </w:tbl>
    <w:p>
      <w:pPr>
        <w:spacing w:after="20"/>
      </w:pPr>
    </w:p>
    <w:p>
      <w:pPr>
        <w:pStyle w:val="Heading1"/>
      </w:pPr>
      <w:r>
        <w:t>9. Stations, Stops, Facilities &amp; Accessibility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24D"/>
            <w:tcMar>
              <w:top w:w="100" w:type="dxa"/>
              <w:start w:w="110" w:type="dxa"/>
              <w:bottom w:w="100" w:type="dxa"/>
              <w:end w:w="110" w:type="dxa"/>
            </w:tcMar>
            <w:vAlign w:val="center"/>
          </w:tcPr>
          <w:p>
            <w:pPr>
              <w:jc w:val="center"/>
            </w:pPr>
            <w:r>
              <w:rPr>
                <w:b/>
                <w:color w:val="FFFFFF"/>
                <w:sz w:val="17"/>
              </w:rPr>
              <w:t>Category</w:t>
            </w:r>
          </w:p>
        </w:tc>
        <w:tc>
          <w:tcPr>
            <w:tcW w:type="dxa" w:w="7272"/>
            <w:shd w:fill="17324D"/>
            <w:tcMar>
              <w:top w:w="100" w:type="dxa"/>
              <w:start w:w="110" w:type="dxa"/>
              <w:bottom w:w="100" w:type="dxa"/>
              <w:end w:w="110" w:type="dxa"/>
            </w:tcMar>
            <w:vAlign w:val="center"/>
          </w:tcPr>
          <w:p>
            <w:pPr>
              <w:jc w:val="center"/>
            </w:pPr>
            <w:r>
              <w:rPr>
                <w:b/>
                <w:color w:val="FFFFFF"/>
                <w:sz w:val="17"/>
              </w:rPr>
              <w:t>Examples</w:t>
            </w:r>
          </w:p>
        </w:tc>
      </w:tr>
      <w:tr>
        <w:trPr>
          <w:cantSplit/>
        </w:trPr>
        <w:tc>
          <w:tcPr>
            <w:tcW w:type="dxa" w:w="2448"/>
            <w:tcMar>
              <w:top w:w="100" w:type="dxa"/>
              <w:start w:w="110" w:type="dxa"/>
              <w:bottom w:w="100" w:type="dxa"/>
              <w:end w:w="110" w:type="dxa"/>
            </w:tcMar>
            <w:vAlign w:val="center"/>
          </w:tcPr>
          <w:p>
            <w:pPr>
              <w:jc w:val="left"/>
            </w:pPr>
            <w:r>
              <w:rPr>
                <w:color w:val="1D2A33"/>
                <w:sz w:val="17"/>
              </w:rPr>
              <w:t>Accessibility</w:t>
            </w:r>
          </w:p>
        </w:tc>
        <w:tc>
          <w:tcPr>
            <w:tcW w:type="dxa" w:w="7272"/>
            <w:tcMar>
              <w:top w:w="100" w:type="dxa"/>
              <w:start w:w="110" w:type="dxa"/>
              <w:bottom w:w="100" w:type="dxa"/>
              <w:end w:w="110" w:type="dxa"/>
            </w:tcMar>
            <w:vAlign w:val="center"/>
          </w:tcPr>
          <w:p>
            <w:pPr>
              <w:jc w:val="left"/>
            </w:pPr>
            <w:r>
              <w:rPr>
                <w:color w:val="1D2A33"/>
                <w:sz w:val="17"/>
              </w:rPr>
              <w:t>Wheelchair access, ramp, lift, escalator, tactile paving, accessible toilet.</w:t>
            </w:r>
          </w:p>
        </w:tc>
      </w:tr>
      <w:tr>
        <w:trPr>
          <w:cantSplit/>
        </w:trPr>
        <w:tc>
          <w:tcPr>
            <w:tcW w:type="dxa" w:w="2448"/>
            <w:tcMar>
              <w:top w:w="100" w:type="dxa"/>
              <w:start w:w="110" w:type="dxa"/>
              <w:bottom w:w="100" w:type="dxa"/>
              <w:end w:w="110" w:type="dxa"/>
            </w:tcMar>
            <w:vAlign w:val="center"/>
          </w:tcPr>
          <w:p>
            <w:pPr>
              <w:jc w:val="left"/>
            </w:pPr>
            <w:r>
              <w:rPr>
                <w:color w:val="1D2A33"/>
                <w:sz w:val="17"/>
              </w:rPr>
              <w:t>Basic</w:t>
            </w:r>
          </w:p>
        </w:tc>
        <w:tc>
          <w:tcPr>
            <w:tcW w:type="dxa" w:w="7272"/>
            <w:tcMar>
              <w:top w:w="100" w:type="dxa"/>
              <w:start w:w="110" w:type="dxa"/>
              <w:bottom w:w="100" w:type="dxa"/>
              <w:end w:w="110" w:type="dxa"/>
            </w:tcMar>
            <w:vAlign w:val="center"/>
          </w:tcPr>
          <w:p>
            <w:pPr>
              <w:jc w:val="left"/>
            </w:pPr>
            <w:r>
              <w:rPr>
                <w:color w:val="1D2A33"/>
                <w:sz w:val="17"/>
              </w:rPr>
              <w:t>Toilet, mushola/prayer room, seating, water, charging, ATM.</w:t>
            </w:r>
          </w:p>
        </w:tc>
      </w:tr>
      <w:tr>
        <w:trPr>
          <w:cantSplit/>
        </w:trPr>
        <w:tc>
          <w:tcPr>
            <w:tcW w:type="dxa" w:w="2448"/>
            <w:tcMar>
              <w:top w:w="100" w:type="dxa"/>
              <w:start w:w="110" w:type="dxa"/>
              <w:bottom w:w="100" w:type="dxa"/>
              <w:end w:w="110" w:type="dxa"/>
            </w:tcMar>
            <w:vAlign w:val="center"/>
          </w:tcPr>
          <w:p>
            <w:pPr>
              <w:jc w:val="left"/>
            </w:pPr>
            <w:r>
              <w:rPr>
                <w:color w:val="1D2A33"/>
                <w:sz w:val="17"/>
              </w:rPr>
              <w:t>Mobility</w:t>
            </w:r>
          </w:p>
        </w:tc>
        <w:tc>
          <w:tcPr>
            <w:tcW w:type="dxa" w:w="7272"/>
            <w:tcMar>
              <w:top w:w="100" w:type="dxa"/>
              <w:start w:w="110" w:type="dxa"/>
              <w:bottom w:w="100" w:type="dxa"/>
              <w:end w:w="110" w:type="dxa"/>
            </w:tcMar>
            <w:vAlign w:val="center"/>
          </w:tcPr>
          <w:p>
            <w:pPr>
              <w:jc w:val="left"/>
            </w:pPr>
            <w:r>
              <w:rPr>
                <w:color w:val="1D2A33"/>
                <w:sz w:val="17"/>
              </w:rPr>
              <w:t>Parking, bike parking, drop-off, ride-hailing, pedestrian connection.</w:t>
            </w:r>
          </w:p>
        </w:tc>
      </w:tr>
      <w:tr>
        <w:trPr>
          <w:cantSplit/>
        </w:trPr>
        <w:tc>
          <w:tcPr>
            <w:tcW w:type="dxa" w:w="2448"/>
            <w:tcMar>
              <w:top w:w="100" w:type="dxa"/>
              <w:start w:w="110" w:type="dxa"/>
              <w:bottom w:w="100" w:type="dxa"/>
              <w:end w:w="110" w:type="dxa"/>
            </w:tcMar>
            <w:vAlign w:val="center"/>
          </w:tcPr>
          <w:p>
            <w:pPr>
              <w:jc w:val="left"/>
            </w:pPr>
            <w:r>
              <w:rPr>
                <w:color w:val="1D2A33"/>
                <w:sz w:val="17"/>
              </w:rPr>
              <w:t>Commercial</w:t>
            </w:r>
          </w:p>
        </w:tc>
        <w:tc>
          <w:tcPr>
            <w:tcW w:type="dxa" w:w="7272"/>
            <w:tcMar>
              <w:top w:w="100" w:type="dxa"/>
              <w:start w:w="110" w:type="dxa"/>
              <w:bottom w:w="100" w:type="dxa"/>
              <w:end w:w="110" w:type="dxa"/>
            </w:tcMar>
            <w:vAlign w:val="center"/>
          </w:tcPr>
          <w:p>
            <w:pPr>
              <w:jc w:val="left"/>
            </w:pPr>
            <w:r>
              <w:rPr>
                <w:color w:val="1D2A33"/>
                <w:sz w:val="17"/>
              </w:rPr>
              <w:t>Food, convenience store, vending machine.</w:t>
            </w:r>
          </w:p>
        </w:tc>
      </w:tr>
      <w:tr>
        <w:trPr>
          <w:cantSplit/>
        </w:trPr>
        <w:tc>
          <w:tcPr>
            <w:tcW w:type="dxa" w:w="2448"/>
            <w:tcMar>
              <w:top w:w="100" w:type="dxa"/>
              <w:start w:w="110" w:type="dxa"/>
              <w:bottom w:w="100" w:type="dxa"/>
              <w:end w:w="110" w:type="dxa"/>
            </w:tcMar>
            <w:vAlign w:val="center"/>
          </w:tcPr>
          <w:p>
            <w:pPr>
              <w:jc w:val="left"/>
            </w:pPr>
            <w:r>
              <w:rPr>
                <w:color w:val="1D2A33"/>
                <w:sz w:val="17"/>
              </w:rPr>
              <w:t>Operations</w:t>
            </w:r>
          </w:p>
        </w:tc>
        <w:tc>
          <w:tcPr>
            <w:tcW w:type="dxa" w:w="7272"/>
            <w:tcMar>
              <w:top w:w="100" w:type="dxa"/>
              <w:start w:w="110" w:type="dxa"/>
              <w:bottom w:w="100" w:type="dxa"/>
              <w:end w:w="110" w:type="dxa"/>
            </w:tcMar>
            <w:vAlign w:val="center"/>
          </w:tcPr>
          <w:p>
            <w:pPr>
              <w:jc w:val="left"/>
            </w:pPr>
            <w:r>
              <w:rPr>
                <w:color w:val="1D2A33"/>
                <w:sz w:val="17"/>
              </w:rPr>
              <w:t>Ticketing, information desk, security, platform/boarding area.</w:t>
            </w:r>
          </w:p>
        </w:tc>
      </w:tr>
      <w:tr>
        <w:trPr>
          <w:cantSplit/>
        </w:trPr>
        <w:tc>
          <w:tcPr>
            <w:tcW w:type="dxa" w:w="2448"/>
            <w:tcMar>
              <w:top w:w="100" w:type="dxa"/>
              <w:start w:w="110" w:type="dxa"/>
              <w:bottom w:w="100" w:type="dxa"/>
              <w:end w:w="110" w:type="dxa"/>
            </w:tcMar>
            <w:vAlign w:val="center"/>
          </w:tcPr>
          <w:p>
            <w:pPr>
              <w:jc w:val="left"/>
            </w:pPr>
            <w:r>
              <w:rPr>
                <w:color w:val="1D2A33"/>
                <w:sz w:val="17"/>
              </w:rPr>
              <w:t>Transfer</w:t>
            </w:r>
          </w:p>
        </w:tc>
        <w:tc>
          <w:tcPr>
            <w:tcW w:type="dxa" w:w="7272"/>
            <w:tcMar>
              <w:top w:w="100" w:type="dxa"/>
              <w:start w:w="110" w:type="dxa"/>
              <w:bottom w:w="100" w:type="dxa"/>
              <w:end w:w="110" w:type="dxa"/>
            </w:tcMar>
            <w:vAlign w:val="center"/>
          </w:tcPr>
          <w:p>
            <w:pPr>
              <w:jc w:val="left"/>
            </w:pPr>
            <w:r>
              <w:rPr>
                <w:color w:val="1D2A33"/>
                <w:sz w:val="17"/>
              </w:rPr>
              <w:t>Exit/entrance, walkway, tunnel/bridge, walking distance, level changes.</w:t>
            </w:r>
          </w:p>
        </w:tc>
      </w:tr>
    </w:tbl>
    <w:p>
      <w:pPr>
        <w:spacing w:after="20"/>
      </w:pPr>
    </w:p>
    <w:p>
      <w:pPr>
        <w:pStyle w:val="Heading2"/>
      </w:pPr>
      <w:r>
        <w:t>9.1 Facility trust states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17324D"/>
            <w:tcMar>
              <w:top w:w="100" w:type="dxa"/>
              <w:start w:w="110" w:type="dxa"/>
              <w:bottom w:w="100" w:type="dxa"/>
              <w:end w:w="110" w:type="dxa"/>
            </w:tcMar>
            <w:vAlign w:val="center"/>
          </w:tcPr>
          <w:p>
            <w:pPr>
              <w:jc w:val="center"/>
            </w:pPr>
            <w:r>
              <w:rPr>
                <w:b/>
                <w:color w:val="FFFFFF"/>
                <w:sz w:val="17"/>
              </w:rPr>
              <w:t>State</w:t>
            </w:r>
          </w:p>
        </w:tc>
        <w:tc>
          <w:tcPr>
            <w:tcW w:type="dxa" w:w="6696"/>
            <w:shd w:fill="17324D"/>
            <w:tcMar>
              <w:top w:w="100" w:type="dxa"/>
              <w:start w:w="110" w:type="dxa"/>
              <w:bottom w:w="100" w:type="dxa"/>
              <w:end w:w="110" w:type="dxa"/>
            </w:tcMar>
            <w:vAlign w:val="center"/>
          </w:tcPr>
          <w:p>
            <w:pPr>
              <w:jc w:val="center"/>
            </w:pPr>
            <w:r>
              <w:rPr>
                <w:b/>
                <w:color w:val="FFFFFF"/>
                <w:sz w:val="17"/>
              </w:rPr>
              <w:t>Meaning</w:t>
            </w:r>
          </w:p>
        </w:tc>
      </w:tr>
      <w:tr>
        <w:trPr>
          <w:cantSplit/>
        </w:trPr>
        <w:tc>
          <w:tcPr>
            <w:tcW w:type="dxa" w:w="3024"/>
            <w:tcMar>
              <w:top w:w="100" w:type="dxa"/>
              <w:start w:w="110" w:type="dxa"/>
              <w:bottom w:w="100" w:type="dxa"/>
              <w:end w:w="110" w:type="dxa"/>
            </w:tcMar>
            <w:vAlign w:val="center"/>
          </w:tcPr>
          <w:p>
            <w:pPr>
              <w:jc w:val="left"/>
            </w:pPr>
            <w:r>
              <w:rPr>
                <w:color w:val="1D2A33"/>
                <w:sz w:val="17"/>
              </w:rPr>
              <w:t>Official</w:t>
            </w:r>
          </w:p>
        </w:tc>
        <w:tc>
          <w:tcPr>
            <w:tcW w:type="dxa" w:w="6696"/>
            <w:tcMar>
              <w:top w:w="100" w:type="dxa"/>
              <w:start w:w="110" w:type="dxa"/>
              <w:bottom w:w="100" w:type="dxa"/>
              <w:end w:w="110" w:type="dxa"/>
            </w:tcMar>
            <w:vAlign w:val="center"/>
          </w:tcPr>
          <w:p>
            <w:pPr>
              <w:jc w:val="left"/>
            </w:pPr>
            <w:r>
              <w:rPr>
                <w:color w:val="1D2A33"/>
                <w:sz w:val="17"/>
              </w:rPr>
              <w:t>Berasal dari operator/source resmi.</w:t>
            </w:r>
          </w:p>
        </w:tc>
      </w:tr>
      <w:tr>
        <w:trPr>
          <w:cantSplit/>
        </w:trPr>
        <w:tc>
          <w:tcPr>
            <w:tcW w:type="dxa" w:w="3024"/>
            <w:tcMar>
              <w:top w:w="100" w:type="dxa"/>
              <w:start w:w="110" w:type="dxa"/>
              <w:bottom w:w="100" w:type="dxa"/>
              <w:end w:w="110" w:type="dxa"/>
            </w:tcMar>
            <w:vAlign w:val="center"/>
          </w:tcPr>
          <w:p>
            <w:pPr>
              <w:jc w:val="left"/>
            </w:pPr>
            <w:r>
              <w:rPr>
                <w:color w:val="1D2A33"/>
                <w:sz w:val="17"/>
              </w:rPr>
              <w:t>Verified community</w:t>
            </w:r>
          </w:p>
        </w:tc>
        <w:tc>
          <w:tcPr>
            <w:tcW w:type="dxa" w:w="6696"/>
            <w:tcMar>
              <w:top w:w="100" w:type="dxa"/>
              <w:start w:w="110" w:type="dxa"/>
              <w:bottom w:w="100" w:type="dxa"/>
              <w:end w:w="110" w:type="dxa"/>
            </w:tcMar>
            <w:vAlign w:val="center"/>
          </w:tcPr>
          <w:p>
            <w:pPr>
              <w:jc w:val="left"/>
            </w:pPr>
            <w:r>
              <w:rPr>
                <w:color w:val="1D2A33"/>
                <w:sz w:val="17"/>
              </w:rPr>
              <w:t>Dikonfirmasi beberapa user/moderator.</w:t>
            </w:r>
          </w:p>
        </w:tc>
      </w:tr>
      <w:tr>
        <w:trPr>
          <w:cantSplit/>
        </w:trPr>
        <w:tc>
          <w:tcPr>
            <w:tcW w:type="dxa" w:w="3024"/>
            <w:tcMar>
              <w:top w:w="100" w:type="dxa"/>
              <w:start w:w="110" w:type="dxa"/>
              <w:bottom w:w="100" w:type="dxa"/>
              <w:end w:w="110" w:type="dxa"/>
            </w:tcMar>
            <w:vAlign w:val="center"/>
          </w:tcPr>
          <w:p>
            <w:pPr>
              <w:jc w:val="left"/>
            </w:pPr>
            <w:r>
              <w:rPr>
                <w:color w:val="1D2A33"/>
                <w:sz w:val="17"/>
              </w:rPr>
              <w:t>Reported</w:t>
            </w:r>
          </w:p>
        </w:tc>
        <w:tc>
          <w:tcPr>
            <w:tcW w:type="dxa" w:w="6696"/>
            <w:tcMar>
              <w:top w:w="100" w:type="dxa"/>
              <w:start w:w="110" w:type="dxa"/>
              <w:bottom w:w="100" w:type="dxa"/>
              <w:end w:w="110" w:type="dxa"/>
            </w:tcMar>
            <w:vAlign w:val="center"/>
          </w:tcPr>
          <w:p>
            <w:pPr>
              <w:jc w:val="left"/>
            </w:pPr>
            <w:r>
              <w:rPr>
                <w:color w:val="1D2A33"/>
                <w:sz w:val="17"/>
              </w:rPr>
              <w:t>Laporan baru; belum cukup konfirmasi.</w:t>
            </w:r>
          </w:p>
        </w:tc>
      </w:tr>
      <w:tr>
        <w:trPr>
          <w:cantSplit/>
        </w:trPr>
        <w:tc>
          <w:tcPr>
            <w:tcW w:type="dxa" w:w="3024"/>
            <w:tcMar>
              <w:top w:w="100" w:type="dxa"/>
              <w:start w:w="110" w:type="dxa"/>
              <w:bottom w:w="100" w:type="dxa"/>
              <w:end w:w="110" w:type="dxa"/>
            </w:tcMar>
            <w:vAlign w:val="center"/>
          </w:tcPr>
          <w:p>
            <w:pPr>
              <w:jc w:val="left"/>
            </w:pPr>
            <w:r>
              <w:rPr>
                <w:color w:val="1D2A33"/>
                <w:sz w:val="17"/>
              </w:rPr>
              <w:t>Stale</w:t>
            </w:r>
          </w:p>
        </w:tc>
        <w:tc>
          <w:tcPr>
            <w:tcW w:type="dxa" w:w="6696"/>
            <w:tcMar>
              <w:top w:w="100" w:type="dxa"/>
              <w:start w:w="110" w:type="dxa"/>
              <w:bottom w:w="100" w:type="dxa"/>
              <w:end w:w="110" w:type="dxa"/>
            </w:tcMar>
            <w:vAlign w:val="center"/>
          </w:tcPr>
          <w:p>
            <w:pPr>
              <w:jc w:val="left"/>
            </w:pPr>
            <w:r>
              <w:rPr>
                <w:color w:val="1D2A33"/>
                <w:sz w:val="17"/>
              </w:rPr>
              <w:t>Data terlalu lama dan belum dikonfirmasi.</w:t>
            </w:r>
          </w:p>
        </w:tc>
      </w:tr>
      <w:tr>
        <w:trPr>
          <w:cantSplit/>
        </w:trPr>
        <w:tc>
          <w:tcPr>
            <w:tcW w:type="dxa" w:w="3024"/>
            <w:tcMar>
              <w:top w:w="100" w:type="dxa"/>
              <w:start w:w="110" w:type="dxa"/>
              <w:bottom w:w="100" w:type="dxa"/>
              <w:end w:w="110" w:type="dxa"/>
            </w:tcMar>
            <w:vAlign w:val="center"/>
          </w:tcPr>
          <w:p>
            <w:pPr>
              <w:jc w:val="left"/>
            </w:pPr>
            <w:r>
              <w:rPr>
                <w:color w:val="1D2A33"/>
                <w:sz w:val="17"/>
              </w:rPr>
              <w:t>Temporarily unavailable</w:t>
            </w:r>
          </w:p>
        </w:tc>
        <w:tc>
          <w:tcPr>
            <w:tcW w:type="dxa" w:w="6696"/>
            <w:tcMar>
              <w:top w:w="100" w:type="dxa"/>
              <w:start w:w="110" w:type="dxa"/>
              <w:bottom w:w="100" w:type="dxa"/>
              <w:end w:w="110" w:type="dxa"/>
            </w:tcMar>
            <w:vAlign w:val="center"/>
          </w:tcPr>
          <w:p>
            <w:pPr>
              <w:jc w:val="left"/>
            </w:pPr>
            <w:r>
              <w:rPr>
                <w:color w:val="1D2A33"/>
                <w:sz w:val="17"/>
              </w:rPr>
              <w:t>Fasilitas ada tetapi sedang tidak berfungsi.</w:t>
            </w:r>
          </w:p>
        </w:tc>
      </w:tr>
    </w:tbl>
    <w:p>
      <w:pPr>
        <w:spacing w:after="20"/>
      </w:pPr>
    </w:p>
    <w:p>
      <w:pPr>
        <w:pStyle w:val="Heading2"/>
      </w:pPr>
      <w:r>
        <w:t>9.2 Accessibility route rules</w:t>
      </w:r>
    </w:p>
    <w:p>
      <w:pPr>
        <w:pStyle w:val="ListBullet"/>
        <w:spacing w:after="50"/>
      </w:pPr>
      <w:r>
        <w:t>Jangan hanya memfilter “station accessible”; evaluasi setiap leg/transfer yang membutuhkan lift/ramp.</w:t>
      </w:r>
    </w:p>
    <w:p>
      <w:pPr>
        <w:pStyle w:val="ListBullet"/>
        <w:spacing w:after="50"/>
      </w:pPr>
      <w:r>
        <w:t>Jika lift unavailable, route accessible harus dianggap terdampak.</w:t>
      </w:r>
    </w:p>
    <w:p>
      <w:pPr>
        <w:pStyle w:val="ListBullet"/>
        <w:spacing w:after="50"/>
      </w:pPr>
      <w:r>
        <w:t>Map harus mempunyai list alternative untuk pengguna screen reader atau user yang sulit membaca peta.</w:t>
      </w:r>
    </w:p>
    <w:p>
      <w:pPr>
        <w:pStyle w:val="ListBullet"/>
        <w:spacing w:after="50"/>
      </w:pPr>
      <w:r>
        <w:t>Status akses tidak boleh hanya dikodekan lewat warna.</w:t>
      </w:r>
    </w:p>
    <w:p>
      <w:pPr>
        <w:pStyle w:val="Heading1"/>
      </w:pPr>
      <w:r>
        <w:t>10. Transit Analytics &amp; Intelligence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24D"/>
            <w:tcMar>
              <w:top w:w="100" w:type="dxa"/>
              <w:start w:w="110" w:type="dxa"/>
              <w:bottom w:w="100" w:type="dxa"/>
              <w:end w:w="110" w:type="dxa"/>
            </w:tcMar>
            <w:vAlign w:val="center"/>
          </w:tcPr>
          <w:p>
            <w:pPr>
              <w:jc w:val="center"/>
            </w:pPr>
            <w:r>
              <w:rPr>
                <w:b/>
                <w:color w:val="FFFFFF"/>
                <w:sz w:val="17"/>
              </w:rPr>
              <w:t>Metric family</w:t>
            </w:r>
          </w:p>
        </w:tc>
        <w:tc>
          <w:tcPr>
            <w:tcW w:type="dxa" w:w="7488"/>
            <w:shd w:fill="17324D"/>
            <w:tcMar>
              <w:top w:w="100" w:type="dxa"/>
              <w:start w:w="110" w:type="dxa"/>
              <w:bottom w:w="100" w:type="dxa"/>
              <w:end w:w="110" w:type="dxa"/>
            </w:tcMar>
            <w:vAlign w:val="center"/>
          </w:tcPr>
          <w:p>
            <w:pPr>
              <w:jc w:val="center"/>
            </w:pPr>
            <w:r>
              <w:rPr>
                <w:b/>
                <w:color w:val="FFFFFF"/>
                <w:sz w:val="17"/>
              </w:rPr>
              <w:t>Examples</w:t>
            </w:r>
          </w:p>
        </w:tc>
      </w:tr>
      <w:tr>
        <w:trPr>
          <w:cantSplit/>
        </w:trPr>
        <w:tc>
          <w:tcPr>
            <w:tcW w:type="dxa" w:w="2232"/>
            <w:tcMar>
              <w:top w:w="100" w:type="dxa"/>
              <w:start w:w="110" w:type="dxa"/>
              <w:bottom w:w="100" w:type="dxa"/>
              <w:end w:w="110" w:type="dxa"/>
            </w:tcMar>
            <w:vAlign w:val="center"/>
          </w:tcPr>
          <w:p>
            <w:pPr>
              <w:jc w:val="left"/>
            </w:pPr>
            <w:r>
              <w:rPr>
                <w:color w:val="1D2A33"/>
                <w:sz w:val="17"/>
              </w:rPr>
              <w:t>Usage</w:t>
            </w:r>
          </w:p>
        </w:tc>
        <w:tc>
          <w:tcPr>
            <w:tcW w:type="dxa" w:w="7488"/>
            <w:tcMar>
              <w:top w:w="100" w:type="dxa"/>
              <w:start w:w="110" w:type="dxa"/>
              <w:bottom w:w="100" w:type="dxa"/>
              <w:end w:w="110" w:type="dxa"/>
            </w:tcMar>
            <w:vAlign w:val="center"/>
          </w:tcPr>
          <w:p>
            <w:pPr>
              <w:jc w:val="left"/>
            </w:pPr>
            <w:r>
              <w:rPr>
                <w:color w:val="1D2A33"/>
                <w:sz w:val="17"/>
              </w:rPr>
              <w:t>Trips, unique stations/stops, unique lines/corridors, modes used.</w:t>
            </w:r>
          </w:p>
        </w:tc>
      </w:tr>
      <w:tr>
        <w:trPr>
          <w:cantSplit/>
        </w:trPr>
        <w:tc>
          <w:tcPr>
            <w:tcW w:type="dxa" w:w="2232"/>
            <w:tcMar>
              <w:top w:w="100" w:type="dxa"/>
              <w:start w:w="110" w:type="dxa"/>
              <w:bottom w:w="100" w:type="dxa"/>
              <w:end w:w="110" w:type="dxa"/>
            </w:tcMar>
            <w:vAlign w:val="center"/>
          </w:tcPr>
          <w:p>
            <w:pPr>
              <w:jc w:val="left"/>
            </w:pPr>
            <w:r>
              <w:rPr>
                <w:color w:val="1D2A33"/>
                <w:sz w:val="17"/>
              </w:rPr>
              <w:t>Time</w:t>
            </w:r>
          </w:p>
        </w:tc>
        <w:tc>
          <w:tcPr>
            <w:tcW w:type="dxa" w:w="7488"/>
            <w:tcMar>
              <w:top w:w="100" w:type="dxa"/>
              <w:start w:w="110" w:type="dxa"/>
              <w:bottom w:w="100" w:type="dxa"/>
              <w:end w:w="110" w:type="dxa"/>
            </w:tcMar>
            <w:vAlign w:val="center"/>
          </w:tcPr>
          <w:p>
            <w:pPr>
              <w:jc w:val="left"/>
            </w:pPr>
            <w:r>
              <w:rPr>
                <w:color w:val="1D2A33"/>
                <w:sz w:val="17"/>
              </w:rPr>
              <w:t>Total transit time, waiting, walking, transfer, average commute.</w:t>
            </w:r>
          </w:p>
        </w:tc>
      </w:tr>
      <w:tr>
        <w:trPr>
          <w:cantSplit/>
        </w:trPr>
        <w:tc>
          <w:tcPr>
            <w:tcW w:type="dxa" w:w="2232"/>
            <w:tcMar>
              <w:top w:w="100" w:type="dxa"/>
              <w:start w:w="110" w:type="dxa"/>
              <w:bottom w:w="100" w:type="dxa"/>
              <w:end w:w="110" w:type="dxa"/>
            </w:tcMar>
            <w:vAlign w:val="center"/>
          </w:tcPr>
          <w:p>
            <w:pPr>
              <w:jc w:val="left"/>
            </w:pPr>
            <w:r>
              <w:rPr>
                <w:color w:val="1D2A33"/>
                <w:sz w:val="17"/>
              </w:rPr>
              <w:t>Distance</w:t>
            </w:r>
          </w:p>
        </w:tc>
        <w:tc>
          <w:tcPr>
            <w:tcW w:type="dxa" w:w="7488"/>
            <w:tcMar>
              <w:top w:w="100" w:type="dxa"/>
              <w:start w:w="110" w:type="dxa"/>
              <w:bottom w:w="100" w:type="dxa"/>
              <w:end w:w="110" w:type="dxa"/>
            </w:tcMar>
            <w:vAlign w:val="center"/>
          </w:tcPr>
          <w:p>
            <w:pPr>
              <w:jc w:val="left"/>
            </w:pPr>
            <w:r>
              <w:rPr>
                <w:color w:val="1D2A33"/>
                <w:sz w:val="17"/>
              </w:rPr>
              <w:t>Total/per-mode/walking distance.</w:t>
            </w:r>
          </w:p>
        </w:tc>
      </w:tr>
      <w:tr>
        <w:trPr>
          <w:cantSplit/>
        </w:trPr>
        <w:tc>
          <w:tcPr>
            <w:tcW w:type="dxa" w:w="2232"/>
            <w:tcMar>
              <w:top w:w="100" w:type="dxa"/>
              <w:start w:w="110" w:type="dxa"/>
              <w:bottom w:w="100" w:type="dxa"/>
              <w:end w:w="110" w:type="dxa"/>
            </w:tcMar>
            <w:vAlign w:val="center"/>
          </w:tcPr>
          <w:p>
            <w:pPr>
              <w:jc w:val="left"/>
            </w:pPr>
            <w:r>
              <w:rPr>
                <w:color w:val="1D2A33"/>
                <w:sz w:val="17"/>
              </w:rPr>
              <w:t>Cost</w:t>
            </w:r>
          </w:p>
        </w:tc>
        <w:tc>
          <w:tcPr>
            <w:tcW w:type="dxa" w:w="7488"/>
            <w:tcMar>
              <w:top w:w="100" w:type="dxa"/>
              <w:start w:w="110" w:type="dxa"/>
              <w:bottom w:w="100" w:type="dxa"/>
              <w:end w:w="110" w:type="dxa"/>
            </w:tcMar>
            <w:vAlign w:val="center"/>
          </w:tcPr>
          <w:p>
            <w:pPr>
              <w:jc w:val="left"/>
            </w:pPr>
            <w:r>
              <w:rPr>
                <w:color w:val="1D2A33"/>
                <w:sz w:val="17"/>
              </w:rPr>
              <w:t>Monthly spend, avg trip fare, spend per mode.</w:t>
            </w:r>
          </w:p>
        </w:tc>
      </w:tr>
      <w:tr>
        <w:trPr>
          <w:cantSplit/>
        </w:trPr>
        <w:tc>
          <w:tcPr>
            <w:tcW w:type="dxa" w:w="2232"/>
            <w:tcMar>
              <w:top w:w="100" w:type="dxa"/>
              <w:start w:w="110" w:type="dxa"/>
              <w:bottom w:w="100" w:type="dxa"/>
              <w:end w:w="110" w:type="dxa"/>
            </w:tcMar>
            <w:vAlign w:val="center"/>
          </w:tcPr>
          <w:p>
            <w:pPr>
              <w:jc w:val="left"/>
            </w:pPr>
            <w:r>
              <w:rPr>
                <w:color w:val="1D2A33"/>
                <w:sz w:val="17"/>
              </w:rPr>
              <w:t>Reliability</w:t>
            </w:r>
          </w:p>
        </w:tc>
        <w:tc>
          <w:tcPr>
            <w:tcW w:type="dxa" w:w="7488"/>
            <w:tcMar>
              <w:top w:w="100" w:type="dxa"/>
              <w:start w:w="110" w:type="dxa"/>
              <w:bottom w:w="100" w:type="dxa"/>
              <w:end w:w="110" w:type="dxa"/>
            </w:tcMar>
            <w:vAlign w:val="center"/>
          </w:tcPr>
          <w:p>
            <w:pPr>
              <w:jc w:val="left"/>
            </w:pPr>
            <w:r>
              <w:rPr>
                <w:color w:val="1D2A33"/>
                <w:sz w:val="17"/>
              </w:rPr>
              <w:t>On-time %, avg delay, variance, missed connection.</w:t>
            </w:r>
          </w:p>
        </w:tc>
      </w:tr>
      <w:tr>
        <w:trPr>
          <w:cantSplit/>
        </w:trPr>
        <w:tc>
          <w:tcPr>
            <w:tcW w:type="dxa" w:w="2232"/>
            <w:tcMar>
              <w:top w:w="100" w:type="dxa"/>
              <w:start w:w="110" w:type="dxa"/>
              <w:bottom w:w="100" w:type="dxa"/>
              <w:end w:w="110" w:type="dxa"/>
            </w:tcMar>
            <w:vAlign w:val="center"/>
          </w:tcPr>
          <w:p>
            <w:pPr>
              <w:jc w:val="left"/>
            </w:pPr>
            <w:r>
              <w:rPr>
                <w:color w:val="1D2A33"/>
                <w:sz w:val="17"/>
              </w:rPr>
              <w:t>Exploration</w:t>
            </w:r>
          </w:p>
        </w:tc>
        <w:tc>
          <w:tcPr>
            <w:tcW w:type="dxa" w:w="7488"/>
            <w:tcMar>
              <w:top w:w="100" w:type="dxa"/>
              <w:start w:w="110" w:type="dxa"/>
              <w:bottom w:w="100" w:type="dxa"/>
              <w:end w:w="110" w:type="dxa"/>
            </w:tcMar>
            <w:vAlign w:val="center"/>
          </w:tcPr>
          <w:p>
            <w:pPr>
              <w:jc w:val="left"/>
            </w:pPr>
            <w:r>
              <w:rPr>
                <w:color w:val="1D2A33"/>
                <w:sz w:val="17"/>
              </w:rPr>
              <w:t>Checkpoint completion, new stations, routes completed, quests.</w:t>
            </w:r>
          </w:p>
        </w:tc>
      </w:tr>
      <w:tr>
        <w:trPr>
          <w:cantSplit/>
        </w:trPr>
        <w:tc>
          <w:tcPr>
            <w:tcW w:type="dxa" w:w="2232"/>
            <w:tcMar>
              <w:top w:w="100" w:type="dxa"/>
              <w:start w:w="110" w:type="dxa"/>
              <w:bottom w:w="100" w:type="dxa"/>
              <w:end w:w="110" w:type="dxa"/>
            </w:tcMar>
            <w:vAlign w:val="center"/>
          </w:tcPr>
          <w:p>
            <w:pPr>
              <w:jc w:val="left"/>
            </w:pPr>
            <w:r>
              <w:rPr>
                <w:color w:val="1D2A33"/>
                <w:sz w:val="17"/>
              </w:rPr>
              <w:t>Network (future)</w:t>
            </w:r>
          </w:p>
        </w:tc>
        <w:tc>
          <w:tcPr>
            <w:tcW w:type="dxa" w:w="7488"/>
            <w:tcMar>
              <w:top w:w="100" w:type="dxa"/>
              <w:start w:w="110" w:type="dxa"/>
              <w:bottom w:w="100" w:type="dxa"/>
              <w:end w:w="110" w:type="dxa"/>
            </w:tcMar>
            <w:vAlign w:val="center"/>
          </w:tcPr>
          <w:p>
            <w:pPr>
              <w:jc w:val="left"/>
            </w:pPr>
            <w:r>
              <w:rPr>
                <w:color w:val="1D2A33"/>
                <w:sz w:val="17"/>
              </w:rPr>
              <w:t>Headway, reliability, facility coverage, connectivity, anonymous demand signals.</w:t>
            </w:r>
          </w:p>
        </w:tc>
      </w:tr>
    </w:tbl>
    <w:p>
      <w:pPr>
        <w:spacing w:after="20"/>
      </w:pPr>
    </w:p>
    <w:p>
      <w:pPr>
        <w:pStyle w:val="Heading2"/>
      </w:pPr>
      <w:r>
        <w:t>10.1 Analytics architecture principle</w:t>
      </w:r>
    </w:p>
    <w:tbl>
      <w:tblPr>
        <w:tblW w:type="auto" w:w="0"/>
        <w:jc w:val="center"/>
        <w:tblLook w:firstColumn="1" w:firstRow="1" w:lastColumn="0" w:lastRow="0" w:noHBand="0" w:noVBand="1" w:val="04A0"/>
      </w:tblPr>
      <w:tblGrid>
        <w:gridCol w:w="10080"/>
      </w:tblGrid>
      <w:tr>
        <w:tc>
          <w:tcPr>
            <w:tcW w:type="dxa" w:w="10080"/>
            <w:shd w:fill="E8F0F5"/>
            <w:tcMar>
              <w:top w:w="150" w:type="dxa"/>
              <w:start w:w="170" w:type="dxa"/>
              <w:bottom w:w="150" w:type="dxa"/>
              <w:end w:w="170" w:type="dxa"/>
            </w:tcMar>
          </w:tcPr>
          <w:p>
            <w:r>
              <w:rPr>
                <w:b/>
                <w:color w:val="3D6F8E"/>
                <w:sz w:val="21"/>
              </w:rPr>
              <w:t>Precompute, do not scan raw events on every screen</w:t>
            </w:r>
          </w:p>
          <w:p>
            <w:pPr>
              <w:pStyle w:val="Callout"/>
            </w:pPr>
            <w:r>
              <w:t>Raw events masuk secara append-only. Worker membentuk daily/monthly aggregates. Home, journey planning, dan realtime tidak bergantung pada analytics pipeline.</w:t>
            </w:r>
          </w:p>
        </w:tc>
        <w:trPr>
          <w:tblHeader/>
        </w:trPr>
      </w:tr>
    </w:tbl>
    <w:p>
      <w:pPr>
        <w:spacing w:after="20"/>
      </w:pPr>
    </w:p>
    <w:p>
      <w:pPr>
        <w:pStyle w:val="Heading2"/>
      </w:pPr>
      <w:r>
        <w:t>10.2 Example personal dashboard</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SEPTEMBER 2026</w:t>
            </w:r>
            <w:r>
              <w:br/>
            </w:r>
            <w:r>
              <w:t>32 trips   | 184 km | 14h 22m transit time</w:t>
            </w:r>
            <w:r>
              <w:br/>
            </w:r>
            <w:r>
              <w:t>KRL 52% | TransJakarta 31% | MRT 12% | Walk 5%</w:t>
            </w:r>
            <w:r>
              <w:br/>
            </w:r>
            <w:r>
              <w:t>Most visited: Manggarai - 18 visits</w:t>
            </w:r>
            <w:r>
              <w:br/>
            </w:r>
            <w:r>
              <w:t>Home -&gt; Office: avg 47 min | on-time 87%</w:t>
            </w:r>
          </w:p>
        </w:tc>
        <w:trPr>
          <w:tblHeader/>
        </w:trPr>
      </w:tr>
    </w:tbl>
    <w:p>
      <w:pPr>
        <w:spacing w:after="20"/>
      </w:pPr>
    </w:p>
    <w:p>
      <w:pPr>
        <w:pStyle w:val="Heading1"/>
      </w:pPr>
      <w:r>
        <w:t>11. Cross-platform Product Strategy</w:t>
      </w:r>
    </w:p>
    <w:p>
      <w:pPr>
        <w:jc w:val="center"/>
      </w:pPr>
      <w:r>
        <w:drawing>
          <wp:inline xmlns:a="http://schemas.openxmlformats.org/drawingml/2006/main" xmlns:pic="http://schemas.openxmlformats.org/drawingml/2006/picture">
            <wp:extent cx="5669280" cy="2359511"/>
            <wp:docPr id="14" name="Picture 14" descr="Image: image13.png"/>
            <wp:cNvGraphicFramePr>
              <a:graphicFrameLocks noChangeAspect="1"/>
            </wp:cNvGraphicFramePr>
            <a:graphic>
              <a:graphicData uri="http://schemas.openxmlformats.org/drawingml/2006/picture">
                <pic:pic>
                  <pic:nvPicPr>
                    <pic:cNvPr id="0" name="02_cross_platform_architecture.png"/>
                    <pic:cNvPicPr/>
                  </pic:nvPicPr>
                  <pic:blipFill>
                    <a:blip r:embed="rId22"/>
                    <a:stretch>
                      <a:fillRect/>
                    </a:stretch>
                  </pic:blipFill>
                  <pic:spPr>
                    <a:xfrm>
                      <a:off x="0" y="0"/>
                      <a:ext cx="5669280" cy="2359511"/>
                    </a:xfrm>
                    <a:prstGeom prst="rect"/>
                  </pic:spPr>
                </pic:pic>
              </a:graphicData>
            </a:graphic>
          </wp:inline>
        </w:drawing>
      </w:r>
    </w:p>
    <w:p>
      <w:pPr>
        <w:jc w:val="center"/>
      </w:pPr>
      <w:r>
        <w:rPr>
          <w:i/>
          <w:color w:val="68747C"/>
          <w:sz w:val="17"/>
        </w:rPr>
        <w:t>Web-first, native where it matters: shared product core, thin native adapters.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12"/>
            <w:shd w:fill="17324D"/>
            <w:tcMar>
              <w:top w:w="100" w:type="dxa"/>
              <w:start w:w="110" w:type="dxa"/>
              <w:bottom w:w="100" w:type="dxa"/>
              <w:end w:w="110" w:type="dxa"/>
            </w:tcMar>
            <w:vAlign w:val="center"/>
          </w:tcPr>
          <w:p>
            <w:pPr>
              <w:jc w:val="center"/>
            </w:pPr>
            <w:r>
              <w:rPr>
                <w:b/>
                <w:color w:val="FFFFFF"/>
                <w:sz w:val="17"/>
              </w:rPr>
              <w:t>Platform</w:t>
            </w:r>
          </w:p>
        </w:tc>
        <w:tc>
          <w:tcPr>
            <w:tcW w:type="dxa" w:w="3600"/>
            <w:shd w:fill="17324D"/>
            <w:tcMar>
              <w:top w:w="100" w:type="dxa"/>
              <w:start w:w="110" w:type="dxa"/>
              <w:bottom w:w="100" w:type="dxa"/>
              <w:end w:w="110" w:type="dxa"/>
            </w:tcMar>
            <w:vAlign w:val="center"/>
          </w:tcPr>
          <w:p>
            <w:pPr>
              <w:jc w:val="center"/>
            </w:pPr>
            <w:r>
              <w:rPr>
                <w:b/>
                <w:color w:val="FFFFFF"/>
                <w:sz w:val="17"/>
              </w:rPr>
              <w:t>Implementation</w:t>
            </w:r>
          </w:p>
        </w:tc>
        <w:tc>
          <w:tcPr>
            <w:tcW w:type="dxa" w:w="4608"/>
            <w:shd w:fill="17324D"/>
            <w:tcMar>
              <w:top w:w="100" w:type="dxa"/>
              <w:start w:w="110" w:type="dxa"/>
              <w:bottom w:w="100" w:type="dxa"/>
              <w:end w:w="110" w:type="dxa"/>
            </w:tcMar>
            <w:vAlign w:val="center"/>
          </w:tcPr>
          <w:p>
            <w:pPr>
              <w:jc w:val="center"/>
            </w:pPr>
            <w:r>
              <w:rPr>
                <w:b/>
                <w:color w:val="FFFFFF"/>
                <w:sz w:val="17"/>
              </w:rPr>
              <w:t>Why</w:t>
            </w:r>
          </w:p>
        </w:tc>
      </w:tr>
      <w:tr>
        <w:trPr>
          <w:cantSplit/>
        </w:trPr>
        <w:tc>
          <w:tcPr>
            <w:tcW w:type="dxa" w:w="1512"/>
            <w:tcMar>
              <w:top w:w="100" w:type="dxa"/>
              <w:start w:w="110" w:type="dxa"/>
              <w:bottom w:w="100" w:type="dxa"/>
              <w:end w:w="110" w:type="dxa"/>
            </w:tcMar>
            <w:vAlign w:val="center"/>
          </w:tcPr>
          <w:p>
            <w:pPr>
              <w:jc w:val="left"/>
            </w:pPr>
            <w:r>
              <w:rPr>
                <w:color w:val="1D2A33"/>
                <w:sz w:val="17"/>
              </w:rPr>
              <w:t>Web/PWA</w:t>
            </w:r>
          </w:p>
        </w:tc>
        <w:tc>
          <w:tcPr>
            <w:tcW w:type="dxa" w:w="3600"/>
            <w:tcMar>
              <w:top w:w="100" w:type="dxa"/>
              <w:start w:w="110" w:type="dxa"/>
              <w:bottom w:w="100" w:type="dxa"/>
              <w:end w:w="110" w:type="dxa"/>
            </w:tcMar>
            <w:vAlign w:val="center"/>
          </w:tcPr>
          <w:p>
            <w:pPr>
              <w:jc w:val="left"/>
            </w:pPr>
            <w:r>
              <w:rPr>
                <w:color w:val="1D2A33"/>
                <w:sz w:val="17"/>
              </w:rPr>
              <w:t>SvelteKit + Svelte 5</w:t>
            </w:r>
          </w:p>
        </w:tc>
        <w:tc>
          <w:tcPr>
            <w:tcW w:type="dxa" w:w="4608"/>
            <w:tcMar>
              <w:top w:w="100" w:type="dxa"/>
              <w:start w:w="110" w:type="dxa"/>
              <w:bottom w:w="100" w:type="dxa"/>
              <w:end w:w="110" w:type="dxa"/>
            </w:tcMar>
            <w:vAlign w:val="center"/>
          </w:tcPr>
          <w:p>
            <w:pPr>
              <w:jc w:val="left"/>
            </w:pPr>
            <w:r>
              <w:rPr>
                <w:color w:val="1D2A33"/>
                <w:sz w:val="17"/>
              </w:rPr>
              <w:t>Fast first delivery, shareable URLs, installable PWA, public station/route pages.</w:t>
            </w:r>
          </w:p>
        </w:tc>
      </w:tr>
      <w:tr>
        <w:trPr>
          <w:cantSplit/>
        </w:trPr>
        <w:tc>
          <w:tcPr>
            <w:tcW w:type="dxa" w:w="1512"/>
            <w:tcMar>
              <w:top w:w="100" w:type="dxa"/>
              <w:start w:w="110" w:type="dxa"/>
              <w:bottom w:w="100" w:type="dxa"/>
              <w:end w:w="110" w:type="dxa"/>
            </w:tcMar>
            <w:vAlign w:val="center"/>
          </w:tcPr>
          <w:p>
            <w:pPr>
              <w:jc w:val="left"/>
            </w:pPr>
            <w:r>
              <w:rPr>
                <w:color w:val="1D2A33"/>
                <w:sz w:val="17"/>
              </w:rPr>
              <w:t>Android</w:t>
            </w:r>
          </w:p>
        </w:tc>
        <w:tc>
          <w:tcPr>
            <w:tcW w:type="dxa" w:w="3600"/>
            <w:tcMar>
              <w:top w:w="100" w:type="dxa"/>
              <w:start w:w="110" w:type="dxa"/>
              <w:bottom w:w="100" w:type="dxa"/>
              <w:end w:w="110" w:type="dxa"/>
            </w:tcMar>
            <w:vAlign w:val="center"/>
          </w:tcPr>
          <w:p>
            <w:pPr>
              <w:jc w:val="left"/>
            </w:pPr>
            <w:r>
              <w:rPr>
                <w:color w:val="1D2A33"/>
                <w:sz w:val="17"/>
              </w:rPr>
              <w:t>Capacitor shell over shared web app + native plugins</w:t>
            </w:r>
          </w:p>
        </w:tc>
        <w:tc>
          <w:tcPr>
            <w:tcW w:type="dxa" w:w="4608"/>
            <w:tcMar>
              <w:top w:w="100" w:type="dxa"/>
              <w:start w:w="110" w:type="dxa"/>
              <w:bottom w:w="100" w:type="dxa"/>
              <w:end w:w="110" w:type="dxa"/>
            </w:tcMar>
            <w:vAlign w:val="center"/>
          </w:tcPr>
          <w:p>
            <w:pPr>
              <w:jc w:val="left"/>
            </w:pPr>
            <w:r>
              <w:rPr>
                <w:color w:val="1D2A33"/>
                <w:sz w:val="17"/>
              </w:rPr>
              <w:t>Reuse UI/logic; GPS, notifications, deep links, SQLite, background integrations as needed.</w:t>
            </w:r>
          </w:p>
        </w:tc>
      </w:tr>
      <w:tr>
        <w:trPr>
          <w:cantSplit/>
        </w:trPr>
        <w:tc>
          <w:tcPr>
            <w:tcW w:type="dxa" w:w="1512"/>
            <w:tcMar>
              <w:top w:w="100" w:type="dxa"/>
              <w:start w:w="110" w:type="dxa"/>
              <w:bottom w:w="100" w:type="dxa"/>
              <w:end w:w="110" w:type="dxa"/>
            </w:tcMar>
            <w:vAlign w:val="center"/>
          </w:tcPr>
          <w:p>
            <w:pPr>
              <w:jc w:val="left"/>
            </w:pPr>
            <w:r>
              <w:rPr>
                <w:color w:val="1D2A33"/>
                <w:sz w:val="17"/>
              </w:rPr>
              <w:t>iOS</w:t>
            </w:r>
          </w:p>
        </w:tc>
        <w:tc>
          <w:tcPr>
            <w:tcW w:type="dxa" w:w="3600"/>
            <w:tcMar>
              <w:top w:w="100" w:type="dxa"/>
              <w:start w:w="110" w:type="dxa"/>
              <w:bottom w:w="100" w:type="dxa"/>
              <w:end w:w="110" w:type="dxa"/>
            </w:tcMar>
            <w:vAlign w:val="center"/>
          </w:tcPr>
          <w:p>
            <w:pPr>
              <w:jc w:val="left"/>
            </w:pPr>
            <w:r>
              <w:rPr>
                <w:color w:val="1D2A33"/>
                <w:sz w:val="17"/>
              </w:rPr>
              <w:t>Capacitor shell + iOS-specific plugins</w:t>
            </w:r>
          </w:p>
        </w:tc>
        <w:tc>
          <w:tcPr>
            <w:tcW w:type="dxa" w:w="4608"/>
            <w:tcMar>
              <w:top w:w="100" w:type="dxa"/>
              <w:start w:w="110" w:type="dxa"/>
              <w:bottom w:w="100" w:type="dxa"/>
              <w:end w:w="110" w:type="dxa"/>
            </w:tcMar>
            <w:vAlign w:val="center"/>
          </w:tcPr>
          <w:p>
            <w:pPr>
              <w:jc w:val="left"/>
            </w:pPr>
            <w:r>
              <w:rPr>
                <w:color w:val="1D2A33"/>
                <w:sz w:val="17"/>
              </w:rPr>
              <w:t>Same core while respecting iOS background/location constraints.</w:t>
            </w:r>
          </w:p>
        </w:tc>
      </w:tr>
      <w:tr>
        <w:trPr>
          <w:cantSplit/>
        </w:trPr>
        <w:tc>
          <w:tcPr>
            <w:tcW w:type="dxa" w:w="1512"/>
            <w:tcMar>
              <w:top w:w="100" w:type="dxa"/>
              <w:start w:w="110" w:type="dxa"/>
              <w:bottom w:w="100" w:type="dxa"/>
              <w:end w:w="110" w:type="dxa"/>
            </w:tcMar>
            <w:vAlign w:val="center"/>
          </w:tcPr>
          <w:p>
            <w:pPr>
              <w:jc w:val="left"/>
            </w:pPr>
            <w:r>
              <w:rPr>
                <w:color w:val="1D2A33"/>
                <w:sz w:val="17"/>
              </w:rPr>
              <w:t>Desktop</w:t>
            </w:r>
          </w:p>
        </w:tc>
        <w:tc>
          <w:tcPr>
            <w:tcW w:type="dxa" w:w="3600"/>
            <w:tcMar>
              <w:top w:w="100" w:type="dxa"/>
              <w:start w:w="110" w:type="dxa"/>
              <w:bottom w:w="100" w:type="dxa"/>
              <w:end w:w="110" w:type="dxa"/>
            </w:tcMar>
            <w:vAlign w:val="center"/>
          </w:tcPr>
          <w:p>
            <w:pPr>
              <w:jc w:val="left"/>
            </w:pPr>
            <w:r>
              <w:rPr>
                <w:color w:val="1D2A33"/>
                <w:sz w:val="17"/>
              </w:rPr>
              <w:t>Tauri 2 - later</w:t>
            </w:r>
          </w:p>
        </w:tc>
        <w:tc>
          <w:tcPr>
            <w:tcW w:type="dxa" w:w="4608"/>
            <w:tcMar>
              <w:top w:w="100" w:type="dxa"/>
              <w:start w:w="110" w:type="dxa"/>
              <w:bottom w:w="100" w:type="dxa"/>
              <w:end w:w="110" w:type="dxa"/>
            </w:tcMar>
            <w:vAlign w:val="center"/>
          </w:tcPr>
          <w:p>
            <w:pPr>
              <w:jc w:val="left"/>
            </w:pPr>
            <w:r>
              <w:rPr>
                <w:color w:val="1D2A33"/>
                <w:sz w:val="17"/>
              </w:rPr>
              <w:t>System WebView keeps app lean; desktop gets power-user workspace when demand exists.</w:t>
            </w:r>
          </w:p>
        </w:tc>
      </w:tr>
      <w:tr>
        <w:trPr>
          <w:cantSplit/>
        </w:trPr>
        <w:tc>
          <w:tcPr>
            <w:tcW w:type="dxa" w:w="1512"/>
            <w:tcMar>
              <w:top w:w="100" w:type="dxa"/>
              <w:start w:w="110" w:type="dxa"/>
              <w:bottom w:w="100" w:type="dxa"/>
              <w:end w:w="110" w:type="dxa"/>
            </w:tcMar>
            <w:vAlign w:val="center"/>
          </w:tcPr>
          <w:p>
            <w:pPr>
              <w:jc w:val="left"/>
            </w:pPr>
            <w:r>
              <w:rPr>
                <w:color w:val="1D2A33"/>
                <w:sz w:val="17"/>
              </w:rPr>
              <w:t>Tablet/Foldable</w:t>
            </w:r>
          </w:p>
        </w:tc>
        <w:tc>
          <w:tcPr>
            <w:tcW w:type="dxa" w:w="3600"/>
            <w:tcMar>
              <w:top w:w="100" w:type="dxa"/>
              <w:start w:w="110" w:type="dxa"/>
              <w:bottom w:w="100" w:type="dxa"/>
              <w:end w:w="110" w:type="dxa"/>
            </w:tcMar>
            <w:vAlign w:val="center"/>
          </w:tcPr>
          <w:p>
            <w:pPr>
              <w:jc w:val="left"/>
            </w:pPr>
            <w:r>
              <w:rPr>
                <w:color w:val="1D2A33"/>
                <w:sz w:val="17"/>
              </w:rPr>
              <w:t>Adaptive Svelte layout</w:t>
            </w:r>
          </w:p>
        </w:tc>
        <w:tc>
          <w:tcPr>
            <w:tcW w:type="dxa" w:w="4608"/>
            <w:tcMar>
              <w:top w:w="100" w:type="dxa"/>
              <w:start w:w="110" w:type="dxa"/>
              <w:bottom w:w="100" w:type="dxa"/>
              <w:end w:w="110" w:type="dxa"/>
            </w:tcMar>
            <w:vAlign w:val="center"/>
          </w:tcPr>
          <w:p>
            <w:pPr>
              <w:jc w:val="left"/>
            </w:pPr>
            <w:r>
              <w:rPr>
                <w:color w:val="1D2A33"/>
                <w:sz w:val="17"/>
              </w:rPr>
              <w:t>Sidebar + map + side sheet without another codebase.</w:t>
            </w:r>
          </w:p>
        </w:tc>
      </w:tr>
    </w:tbl>
    <w:p>
      <w:pPr>
        <w:spacing w:after="20"/>
      </w:pPr>
    </w:p>
    <w:p>
      <w:pPr>
        <w:pStyle w:val="Heading2"/>
      </w:pPr>
      <w:r>
        <w:t>11.1 Shared vs platform-specific</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752"/>
            <w:shd w:fill="17324D"/>
            <w:tcMar>
              <w:top w:w="100" w:type="dxa"/>
              <w:start w:w="110" w:type="dxa"/>
              <w:bottom w:w="100" w:type="dxa"/>
              <w:end w:w="110" w:type="dxa"/>
            </w:tcMar>
            <w:vAlign w:val="center"/>
          </w:tcPr>
          <w:p>
            <w:pPr>
              <w:jc w:val="center"/>
            </w:pPr>
            <w:r>
              <w:rPr>
                <w:b/>
                <w:color w:val="FFFFFF"/>
                <w:sz w:val="17"/>
              </w:rPr>
              <w:t>Shared</w:t>
            </w:r>
          </w:p>
        </w:tc>
        <w:tc>
          <w:tcPr>
            <w:tcW w:type="dxa" w:w="4968"/>
            <w:shd w:fill="17324D"/>
            <w:tcMar>
              <w:top w:w="100" w:type="dxa"/>
              <w:start w:w="110" w:type="dxa"/>
              <w:bottom w:w="100" w:type="dxa"/>
              <w:end w:w="110" w:type="dxa"/>
            </w:tcMar>
            <w:vAlign w:val="center"/>
          </w:tcPr>
          <w:p>
            <w:pPr>
              <w:jc w:val="center"/>
            </w:pPr>
            <w:r>
              <w:rPr>
                <w:b/>
                <w:color w:val="FFFFFF"/>
                <w:sz w:val="17"/>
              </w:rPr>
              <w:t>Platform-specific</w:t>
            </w:r>
          </w:p>
        </w:tc>
      </w:tr>
      <w:tr>
        <w:trPr>
          <w:cantSplit/>
        </w:trPr>
        <w:tc>
          <w:tcPr>
            <w:tcW w:type="dxa" w:w="4752"/>
            <w:tcMar>
              <w:top w:w="100" w:type="dxa"/>
              <w:start w:w="110" w:type="dxa"/>
              <w:bottom w:w="100" w:type="dxa"/>
              <w:end w:w="110" w:type="dxa"/>
            </w:tcMar>
            <w:vAlign w:val="center"/>
          </w:tcPr>
          <w:p>
            <w:pPr>
              <w:jc w:val="left"/>
            </w:pPr>
            <w:r>
              <w:rPr>
                <w:color w:val="1D2A33"/>
                <w:sz w:val="17"/>
              </w:rPr>
              <w:t>Domain models, API client, route presentation rules.</w:t>
            </w:r>
          </w:p>
        </w:tc>
        <w:tc>
          <w:tcPr>
            <w:tcW w:type="dxa" w:w="4968"/>
            <w:tcMar>
              <w:top w:w="100" w:type="dxa"/>
              <w:start w:w="110" w:type="dxa"/>
              <w:bottom w:w="100" w:type="dxa"/>
              <w:end w:w="110" w:type="dxa"/>
            </w:tcMar>
            <w:vAlign w:val="center"/>
          </w:tcPr>
          <w:p>
            <w:pPr>
              <w:jc w:val="left"/>
            </w:pPr>
            <w:r>
              <w:rPr>
                <w:color w:val="1D2A33"/>
                <w:sz w:val="17"/>
              </w:rPr>
              <w:t>Push notification integration.</w:t>
            </w:r>
          </w:p>
        </w:tc>
      </w:tr>
      <w:tr>
        <w:trPr>
          <w:cantSplit/>
        </w:trPr>
        <w:tc>
          <w:tcPr>
            <w:tcW w:type="dxa" w:w="4752"/>
            <w:tcMar>
              <w:top w:w="100" w:type="dxa"/>
              <w:start w:w="110" w:type="dxa"/>
              <w:bottom w:w="100" w:type="dxa"/>
              <w:end w:w="110" w:type="dxa"/>
            </w:tcMar>
            <w:vAlign w:val="center"/>
          </w:tcPr>
          <w:p>
            <w:pPr>
              <w:jc w:val="left"/>
            </w:pPr>
            <w:r>
              <w:rPr>
                <w:color w:val="1D2A33"/>
                <w:sz w:val="17"/>
              </w:rPr>
              <w:t>Design tokens, copy, status language.</w:t>
            </w:r>
          </w:p>
        </w:tc>
        <w:tc>
          <w:tcPr>
            <w:tcW w:type="dxa" w:w="4968"/>
            <w:tcMar>
              <w:top w:w="100" w:type="dxa"/>
              <w:start w:w="110" w:type="dxa"/>
              <w:bottom w:w="100" w:type="dxa"/>
              <w:end w:w="110" w:type="dxa"/>
            </w:tcMar>
            <w:vAlign w:val="center"/>
          </w:tcPr>
          <w:p>
            <w:pPr>
              <w:jc w:val="left"/>
            </w:pPr>
            <w:r>
              <w:rPr>
                <w:color w:val="1D2A33"/>
                <w:sz w:val="17"/>
              </w:rPr>
              <w:t>SQLite/native storage adapter.</w:t>
            </w:r>
          </w:p>
        </w:tc>
      </w:tr>
      <w:tr>
        <w:trPr>
          <w:cantSplit/>
        </w:trPr>
        <w:tc>
          <w:tcPr>
            <w:tcW w:type="dxa" w:w="4752"/>
            <w:tcMar>
              <w:top w:w="100" w:type="dxa"/>
              <w:start w:w="110" w:type="dxa"/>
              <w:bottom w:w="100" w:type="dxa"/>
              <w:end w:w="110" w:type="dxa"/>
            </w:tcMar>
            <w:vAlign w:val="center"/>
          </w:tcPr>
          <w:p>
            <w:pPr>
              <w:jc w:val="left"/>
            </w:pPr>
            <w:r>
              <w:rPr>
                <w:color w:val="1D2A33"/>
                <w:sz w:val="17"/>
              </w:rPr>
              <w:t>Passport/analytics business rules.</w:t>
            </w:r>
          </w:p>
        </w:tc>
        <w:tc>
          <w:tcPr>
            <w:tcW w:type="dxa" w:w="4968"/>
            <w:tcMar>
              <w:top w:w="100" w:type="dxa"/>
              <w:start w:w="110" w:type="dxa"/>
              <w:bottom w:w="100" w:type="dxa"/>
              <w:end w:w="110" w:type="dxa"/>
            </w:tcMar>
            <w:vAlign w:val="center"/>
          </w:tcPr>
          <w:p>
            <w:pPr>
              <w:jc w:val="left"/>
            </w:pPr>
            <w:r>
              <w:rPr>
                <w:color w:val="1D2A33"/>
                <w:sz w:val="17"/>
              </w:rPr>
              <w:t>Background location/task constraints.</w:t>
            </w:r>
          </w:p>
        </w:tc>
      </w:tr>
      <w:tr>
        <w:trPr>
          <w:cantSplit/>
        </w:trPr>
        <w:tc>
          <w:tcPr>
            <w:tcW w:type="dxa" w:w="4752"/>
            <w:tcMar>
              <w:top w:w="100" w:type="dxa"/>
              <w:start w:w="110" w:type="dxa"/>
              <w:bottom w:w="100" w:type="dxa"/>
              <w:end w:w="110" w:type="dxa"/>
            </w:tcMar>
            <w:vAlign w:val="center"/>
          </w:tcPr>
          <w:p>
            <w:pPr>
              <w:jc w:val="left"/>
            </w:pPr>
            <w:r>
              <w:rPr>
                <w:color w:val="1D2A33"/>
                <w:sz w:val="17"/>
              </w:rPr>
              <w:t>Svelte components where possible.</w:t>
            </w:r>
          </w:p>
        </w:tc>
        <w:tc>
          <w:tcPr>
            <w:tcW w:type="dxa" w:w="4968"/>
            <w:tcMar>
              <w:top w:w="100" w:type="dxa"/>
              <w:start w:w="110" w:type="dxa"/>
              <w:bottom w:w="100" w:type="dxa"/>
              <w:end w:w="110" w:type="dxa"/>
            </w:tcMar>
            <w:vAlign w:val="center"/>
          </w:tcPr>
          <w:p>
            <w:pPr>
              <w:jc w:val="left"/>
            </w:pPr>
            <w:r>
              <w:rPr>
                <w:color w:val="1D2A33"/>
                <w:sz w:val="17"/>
              </w:rPr>
              <w:t>Native map adapter only if performance proves necessary.</w:t>
            </w:r>
          </w:p>
        </w:tc>
      </w:tr>
      <w:tr>
        <w:trPr>
          <w:cantSplit/>
        </w:trPr>
        <w:tc>
          <w:tcPr>
            <w:tcW w:type="dxa" w:w="4752"/>
            <w:tcMar>
              <w:top w:w="100" w:type="dxa"/>
              <w:start w:w="110" w:type="dxa"/>
              <w:bottom w:w="100" w:type="dxa"/>
              <w:end w:w="110" w:type="dxa"/>
            </w:tcMar>
            <w:vAlign w:val="center"/>
          </w:tcPr>
          <w:p>
            <w:pPr>
              <w:jc w:val="left"/>
            </w:pPr>
            <w:r>
              <w:rPr>
                <w:color w:val="1D2A33"/>
                <w:sz w:val="17"/>
              </w:rPr>
              <w:t>Telemetry event contracts.</w:t>
            </w:r>
          </w:p>
        </w:tc>
        <w:tc>
          <w:tcPr>
            <w:tcW w:type="dxa" w:w="4968"/>
            <w:tcMar>
              <w:top w:w="100" w:type="dxa"/>
              <w:start w:w="110" w:type="dxa"/>
              <w:bottom w:w="100" w:type="dxa"/>
              <w:end w:w="110" w:type="dxa"/>
            </w:tcMar>
            <w:vAlign w:val="center"/>
          </w:tcPr>
          <w:p>
            <w:pPr>
              <w:jc w:val="left"/>
            </w:pPr>
            <w:r>
              <w:rPr>
                <w:color w:val="1D2A33"/>
                <w:sz w:val="17"/>
              </w:rPr>
              <w:t>App-store distribution and platform permissions.</w:t>
            </w:r>
          </w:p>
        </w:tc>
      </w:tr>
    </w:tbl>
    <w:p>
      <w:pPr>
        <w:spacing w:after="20"/>
      </w:pPr>
    </w:p>
    <w:p>
      <w:pPr>
        <w:pStyle w:val="Heading1"/>
      </w:pPr>
      <w:r>
        <w:t>12. UI/UX Design Direction</w:t>
      </w:r>
    </w:p>
    <w:p>
      <w:pPr>
        <w:jc w:val="center"/>
      </w:pPr>
      <w:r>
        <w:drawing>
          <wp:inline xmlns:a="http://schemas.openxmlformats.org/drawingml/2006/main" xmlns:pic="http://schemas.openxmlformats.org/drawingml/2006/picture">
            <wp:extent cx="6080760" cy="3422246"/>
            <wp:docPr id="15" name="Picture 15" descr="Image: image2.png"/>
            <wp:cNvGraphicFramePr>
              <a:graphicFrameLocks noChangeAspect="1"/>
            </wp:cNvGraphicFramePr>
            <a:graphic>
              <a:graphicData uri="http://schemas.openxmlformats.org/drawingml/2006/picture">
                <pic:pic>
                  <pic:nvPicPr>
                    <pic:cNvPr id="0" name="ui_overview.png"/>
                    <pic:cNvPicPr/>
                  </pic:nvPicPr>
                  <pic:blipFill>
                    <a:blip r:embed="rId11"/>
                    <a:stretch>
                      <a:fillRect/>
                    </a:stretch>
                  </pic:blipFill>
                  <pic:spPr>
                    <a:xfrm>
                      <a:off x="0" y="0"/>
                      <a:ext cx="6080760" cy="3422246"/>
                    </a:xfrm>
                    <a:prstGeom prst="rect"/>
                  </pic:spPr>
                </pic:pic>
              </a:graphicData>
            </a:graphic>
          </wp:inline>
        </w:drawing>
      </w:r>
    </w:p>
    <w:p>
      <w:pPr>
        <w:jc w:val="center"/>
      </w:pPr>
      <w:r>
        <w:rPr>
          <w:i/>
          <w:color w:val="68747C"/>
          <w:sz w:val="17"/>
        </w:rPr>
        <w:t>Singgah UI/UX concept - overall direction. Visual ini menjadi arah, bukan pixel-perfect specification.</w:t>
      </w:r>
    </w:p>
    <w:p>
      <w:pPr>
        <w:pStyle w:val="Heading2"/>
      </w:pPr>
      <w:r>
        <w:t>12.1 Design character</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24D"/>
            <w:tcMar>
              <w:top w:w="100" w:type="dxa"/>
              <w:start w:w="110" w:type="dxa"/>
              <w:bottom w:w="100" w:type="dxa"/>
              <w:end w:w="110" w:type="dxa"/>
            </w:tcMar>
            <w:vAlign w:val="center"/>
          </w:tcPr>
          <w:p>
            <w:pPr>
              <w:jc w:val="center"/>
            </w:pPr>
            <w:r>
              <w:rPr>
                <w:b/>
                <w:color w:val="FFFFFF"/>
                <w:sz w:val="17"/>
              </w:rPr>
              <w:t>Dimension</w:t>
            </w:r>
          </w:p>
        </w:tc>
        <w:tc>
          <w:tcPr>
            <w:tcW w:type="dxa" w:w="7488"/>
            <w:shd w:fill="17324D"/>
            <w:tcMar>
              <w:top w:w="100" w:type="dxa"/>
              <w:start w:w="110" w:type="dxa"/>
              <w:bottom w:w="100" w:type="dxa"/>
              <w:end w:w="110" w:type="dxa"/>
            </w:tcMar>
            <w:vAlign w:val="center"/>
          </w:tcPr>
          <w:p>
            <w:pPr>
              <w:jc w:val="center"/>
            </w:pPr>
            <w:r>
              <w:rPr>
                <w:b/>
                <w:color w:val="FFFFFF"/>
                <w:sz w:val="17"/>
              </w:rPr>
              <w:t>Direction</w:t>
            </w:r>
          </w:p>
        </w:tc>
      </w:tr>
      <w:tr>
        <w:trPr>
          <w:cantSplit/>
        </w:trPr>
        <w:tc>
          <w:tcPr>
            <w:tcW w:type="dxa" w:w="2232"/>
            <w:tcMar>
              <w:top w:w="100" w:type="dxa"/>
              <w:start w:w="110" w:type="dxa"/>
              <w:bottom w:w="100" w:type="dxa"/>
              <w:end w:w="110" w:type="dxa"/>
            </w:tcMar>
            <w:vAlign w:val="center"/>
          </w:tcPr>
          <w:p>
            <w:pPr>
              <w:jc w:val="left"/>
            </w:pPr>
            <w:r>
              <w:rPr>
                <w:color w:val="1D2A33"/>
                <w:sz w:val="17"/>
              </w:rPr>
              <w:t>Core feel</w:t>
            </w:r>
          </w:p>
        </w:tc>
        <w:tc>
          <w:tcPr>
            <w:tcW w:type="dxa" w:w="7488"/>
            <w:tcMar>
              <w:top w:w="100" w:type="dxa"/>
              <w:start w:w="110" w:type="dxa"/>
              <w:bottom w:w="100" w:type="dxa"/>
              <w:end w:w="110" w:type="dxa"/>
            </w:tcMar>
            <w:vAlign w:val="center"/>
          </w:tcPr>
          <w:p>
            <w:pPr>
              <w:jc w:val="left"/>
            </w:pPr>
            <w:r>
              <w:rPr>
                <w:color w:val="1D2A33"/>
                <w:sz w:val="17"/>
              </w:rPr>
              <w:t>Calm, warm, exploratory, utilitarian.</w:t>
            </w:r>
          </w:p>
        </w:tc>
      </w:tr>
      <w:tr>
        <w:trPr>
          <w:cantSplit/>
        </w:trPr>
        <w:tc>
          <w:tcPr>
            <w:tcW w:type="dxa" w:w="2232"/>
            <w:tcMar>
              <w:top w:w="100" w:type="dxa"/>
              <w:start w:w="110" w:type="dxa"/>
              <w:bottom w:w="100" w:type="dxa"/>
              <w:end w:w="110" w:type="dxa"/>
            </w:tcMar>
            <w:vAlign w:val="center"/>
          </w:tcPr>
          <w:p>
            <w:pPr>
              <w:jc w:val="left"/>
            </w:pPr>
            <w:r>
              <w:rPr>
                <w:color w:val="1D2A33"/>
                <w:sz w:val="17"/>
              </w:rPr>
              <w:t>Color</w:t>
            </w:r>
          </w:p>
        </w:tc>
        <w:tc>
          <w:tcPr>
            <w:tcW w:type="dxa" w:w="7488"/>
            <w:tcMar>
              <w:top w:w="100" w:type="dxa"/>
              <w:start w:w="110" w:type="dxa"/>
              <w:bottom w:w="100" w:type="dxa"/>
              <w:end w:w="110" w:type="dxa"/>
            </w:tcMar>
            <w:vAlign w:val="center"/>
          </w:tcPr>
          <w:p>
            <w:pPr>
              <w:jc w:val="left"/>
            </w:pPr>
            <w:r>
              <w:rPr>
                <w:color w:val="1D2A33"/>
                <w:sz w:val="17"/>
              </w:rPr>
              <w:t>Warm neutral base; route/operator colors digunakan sebagai data, bukan dekorasi.</w:t>
            </w:r>
          </w:p>
        </w:tc>
      </w:tr>
      <w:tr>
        <w:trPr>
          <w:cantSplit/>
        </w:trPr>
        <w:tc>
          <w:tcPr>
            <w:tcW w:type="dxa" w:w="2232"/>
            <w:tcMar>
              <w:top w:w="100" w:type="dxa"/>
              <w:start w:w="110" w:type="dxa"/>
              <w:bottom w:w="100" w:type="dxa"/>
              <w:end w:w="110" w:type="dxa"/>
            </w:tcMar>
            <w:vAlign w:val="center"/>
          </w:tcPr>
          <w:p>
            <w:pPr>
              <w:jc w:val="left"/>
            </w:pPr>
            <w:r>
              <w:rPr>
                <w:color w:val="1D2A33"/>
                <w:sz w:val="17"/>
              </w:rPr>
              <w:t>Density</w:t>
            </w:r>
          </w:p>
        </w:tc>
        <w:tc>
          <w:tcPr>
            <w:tcW w:type="dxa" w:w="7488"/>
            <w:tcMar>
              <w:top w:w="100" w:type="dxa"/>
              <w:start w:w="110" w:type="dxa"/>
              <w:bottom w:w="100" w:type="dxa"/>
              <w:end w:w="110" w:type="dxa"/>
            </w:tcMar>
            <w:vAlign w:val="center"/>
          </w:tcPr>
          <w:p>
            <w:pPr>
              <w:jc w:val="left"/>
            </w:pPr>
            <w:r>
              <w:rPr>
                <w:color w:val="1D2A33"/>
                <w:sz w:val="17"/>
              </w:rPr>
              <w:t>Informative tetapi tidak penuh card.</w:t>
            </w:r>
          </w:p>
        </w:tc>
      </w:tr>
      <w:tr>
        <w:trPr>
          <w:cantSplit/>
        </w:trPr>
        <w:tc>
          <w:tcPr>
            <w:tcW w:type="dxa" w:w="2232"/>
            <w:tcMar>
              <w:top w:w="100" w:type="dxa"/>
              <w:start w:w="110" w:type="dxa"/>
              <w:bottom w:w="100" w:type="dxa"/>
              <w:end w:w="110" w:type="dxa"/>
            </w:tcMar>
            <w:vAlign w:val="center"/>
          </w:tcPr>
          <w:p>
            <w:pPr>
              <w:jc w:val="left"/>
            </w:pPr>
            <w:r>
              <w:rPr>
                <w:color w:val="1D2A33"/>
                <w:sz w:val="17"/>
              </w:rPr>
              <w:t>Map</w:t>
            </w:r>
          </w:p>
        </w:tc>
        <w:tc>
          <w:tcPr>
            <w:tcW w:type="dxa" w:w="7488"/>
            <w:tcMar>
              <w:top w:w="100" w:type="dxa"/>
              <w:start w:w="110" w:type="dxa"/>
              <w:bottom w:w="100" w:type="dxa"/>
              <w:end w:w="110" w:type="dxa"/>
            </w:tcMar>
            <w:vAlign w:val="center"/>
          </w:tcPr>
          <w:p>
            <w:pPr>
              <w:jc w:val="left"/>
            </w:pPr>
            <w:r>
              <w:rPr>
                <w:color w:val="1D2A33"/>
                <w:sz w:val="17"/>
              </w:rPr>
              <w:t>Contextual; bukan selalu layar utama.</w:t>
            </w:r>
          </w:p>
        </w:tc>
      </w:tr>
      <w:tr>
        <w:trPr>
          <w:cantSplit/>
        </w:trPr>
        <w:tc>
          <w:tcPr>
            <w:tcW w:type="dxa" w:w="2232"/>
            <w:tcMar>
              <w:top w:w="100" w:type="dxa"/>
              <w:start w:w="110" w:type="dxa"/>
              <w:bottom w:w="100" w:type="dxa"/>
              <w:end w:w="110" w:type="dxa"/>
            </w:tcMar>
            <w:vAlign w:val="center"/>
          </w:tcPr>
          <w:p>
            <w:pPr>
              <w:jc w:val="left"/>
            </w:pPr>
            <w:r>
              <w:rPr>
                <w:color w:val="1D2A33"/>
                <w:sz w:val="17"/>
              </w:rPr>
              <w:t>Motion</w:t>
            </w:r>
          </w:p>
        </w:tc>
        <w:tc>
          <w:tcPr>
            <w:tcW w:type="dxa" w:w="7488"/>
            <w:tcMar>
              <w:top w:w="100" w:type="dxa"/>
              <w:start w:w="110" w:type="dxa"/>
              <w:bottom w:w="100" w:type="dxa"/>
              <w:end w:w="110" w:type="dxa"/>
            </w:tcMar>
            <w:vAlign w:val="center"/>
          </w:tcPr>
          <w:p>
            <w:pPr>
              <w:jc w:val="left"/>
            </w:pPr>
            <w:r>
              <w:rPr>
                <w:color w:val="1D2A33"/>
                <w:sz w:val="17"/>
              </w:rPr>
              <w:t>Subtle 120-240 ms; motion menjelaskan perubahan state.</w:t>
            </w:r>
          </w:p>
        </w:tc>
      </w:tr>
      <w:tr>
        <w:trPr>
          <w:cantSplit/>
        </w:trPr>
        <w:tc>
          <w:tcPr>
            <w:tcW w:type="dxa" w:w="2232"/>
            <w:tcMar>
              <w:top w:w="100" w:type="dxa"/>
              <w:start w:w="110" w:type="dxa"/>
              <w:bottom w:w="100" w:type="dxa"/>
              <w:end w:w="110" w:type="dxa"/>
            </w:tcMar>
            <w:vAlign w:val="center"/>
          </w:tcPr>
          <w:p>
            <w:pPr>
              <w:jc w:val="left"/>
            </w:pPr>
            <w:r>
              <w:rPr>
                <w:color w:val="1D2A33"/>
                <w:sz w:val="17"/>
              </w:rPr>
              <w:t>Copy</w:t>
            </w:r>
          </w:p>
        </w:tc>
        <w:tc>
          <w:tcPr>
            <w:tcW w:type="dxa" w:w="7488"/>
            <w:tcMar>
              <w:top w:w="100" w:type="dxa"/>
              <w:start w:w="110" w:type="dxa"/>
              <w:bottom w:w="100" w:type="dxa"/>
              <w:end w:w="110" w:type="dxa"/>
            </w:tcMar>
            <w:vAlign w:val="center"/>
          </w:tcPr>
          <w:p>
            <w:pPr>
              <w:jc w:val="left"/>
            </w:pPr>
            <w:r>
              <w:rPr>
                <w:color w:val="1D2A33"/>
                <w:sz w:val="17"/>
              </w:rPr>
              <w:t>Natural Indonesian; tidak menggunakan startup/AI marketing language.</w:t>
            </w:r>
          </w:p>
        </w:tc>
      </w:tr>
      <w:tr>
        <w:trPr>
          <w:cantSplit/>
        </w:trPr>
        <w:tc>
          <w:tcPr>
            <w:tcW w:type="dxa" w:w="2232"/>
            <w:tcMar>
              <w:top w:w="100" w:type="dxa"/>
              <w:start w:w="110" w:type="dxa"/>
              <w:bottom w:w="100" w:type="dxa"/>
              <w:end w:w="110" w:type="dxa"/>
            </w:tcMar>
            <w:vAlign w:val="center"/>
          </w:tcPr>
          <w:p>
            <w:pPr>
              <w:jc w:val="left"/>
            </w:pPr>
            <w:r>
              <w:rPr>
                <w:color w:val="1D2A33"/>
                <w:sz w:val="17"/>
              </w:rPr>
              <w:t>Accessibility</w:t>
            </w:r>
          </w:p>
        </w:tc>
        <w:tc>
          <w:tcPr>
            <w:tcW w:type="dxa" w:w="7488"/>
            <w:tcMar>
              <w:top w:w="100" w:type="dxa"/>
              <w:start w:w="110" w:type="dxa"/>
              <w:bottom w:w="100" w:type="dxa"/>
              <w:end w:w="110" w:type="dxa"/>
            </w:tcMar>
            <w:vAlign w:val="center"/>
          </w:tcPr>
          <w:p>
            <w:pPr>
              <w:jc w:val="left"/>
            </w:pPr>
            <w:r>
              <w:rPr>
                <w:color w:val="1D2A33"/>
                <w:sz w:val="17"/>
              </w:rPr>
              <w:t>WCAG AA target, large tap targets, labels beyond color.</w:t>
            </w:r>
          </w:p>
        </w:tc>
      </w:tr>
    </w:tbl>
    <w:p>
      <w:pPr>
        <w:spacing w:after="20"/>
      </w:pPr>
    </w:p>
    <w:p>
      <w:pPr>
        <w:pStyle w:val="Heading2"/>
      </w:pPr>
      <w:r>
        <w:t>12.2 Information priority</w:t>
      </w:r>
    </w:p>
    <w:p>
      <w:pPr>
        <w:spacing w:after="50"/>
        <w:ind w:left="259" w:hanging="259"/>
      </w:pPr>
      <w:r>
        <w:rPr>
          <w:b/>
        </w:rPr>
        <w:t xml:space="preserve">1. </w:t>
      </w:r>
      <w:r>
        <w:t>Apa yang harus user lakukan sekarang?</w:t>
      </w:r>
    </w:p>
    <w:p>
      <w:pPr>
        <w:spacing w:after="50"/>
        <w:ind w:left="259" w:hanging="259"/>
      </w:pPr>
      <w:r>
        <w:rPr>
          <w:b/>
        </w:rPr>
        <w:t xml:space="preserve">2. </w:t>
      </w:r>
      <w:r>
        <w:t>Kapan / berapa lama / berapa biaya?</w:t>
      </w:r>
    </w:p>
    <w:p>
      <w:pPr>
        <w:spacing w:after="50"/>
        <w:ind w:left="259" w:hanging="259"/>
      </w:pPr>
      <w:r>
        <w:rPr>
          <w:b/>
        </w:rPr>
        <w:t xml:space="preserve">3. </w:t>
      </w:r>
      <w:r>
        <w:t>Moda dan transfer apa?</w:t>
      </w:r>
    </w:p>
    <w:p>
      <w:pPr>
        <w:spacing w:after="50"/>
        <w:ind w:left="259" w:hanging="259"/>
      </w:pPr>
      <w:r>
        <w:rPr>
          <w:b/>
        </w:rPr>
        <w:t xml:space="preserve">4. </w:t>
      </w:r>
      <w:r>
        <w:t>Data live atau jadwal?</w:t>
      </w:r>
    </w:p>
    <w:p>
      <w:pPr>
        <w:spacing w:after="50"/>
        <w:ind w:left="259" w:hanging="259"/>
      </w:pPr>
      <w:r>
        <w:rPr>
          <w:b/>
        </w:rPr>
        <w:t xml:space="preserve">5. </w:t>
      </w:r>
      <w:r>
        <w:t>Detail tambahan: platform, facilities, tips, analytics.</w:t>
      </w:r>
    </w:p>
    <w:p>
      <w:pPr>
        <w:pStyle w:val="Heading1"/>
      </w:pPr>
      <w:r>
        <w:t>13. Mobile UX</w:t>
      </w:r>
    </w:p>
    <w:p>
      <w:pPr>
        <w:jc w:val="center"/>
      </w:pPr>
      <w:r>
        <w:drawing>
          <wp:inline xmlns:a="http://schemas.openxmlformats.org/drawingml/2006/main" xmlns:pic="http://schemas.openxmlformats.org/drawingml/2006/picture">
            <wp:extent cx="5669280" cy="6482561"/>
            <wp:docPr id="16" name="Picture 16" descr="Image: image14.png"/>
            <wp:cNvGraphicFramePr>
              <a:graphicFrameLocks noChangeAspect="1"/>
            </wp:cNvGraphicFramePr>
            <a:graphic>
              <a:graphicData uri="http://schemas.openxmlformats.org/drawingml/2006/picture">
                <pic:pic>
                  <pic:nvPicPr>
                    <pic:cNvPr id="0" name="ui_mobile.png"/>
                    <pic:cNvPicPr/>
                  </pic:nvPicPr>
                  <pic:blipFill>
                    <a:blip r:embed="rId23"/>
                    <a:stretch>
                      <a:fillRect/>
                    </a:stretch>
                  </pic:blipFill>
                  <pic:spPr>
                    <a:xfrm>
                      <a:off x="0" y="0"/>
                      <a:ext cx="5669280" cy="6482561"/>
                    </a:xfrm>
                    <a:prstGeom prst="rect"/>
                  </pic:spPr>
                </pic:pic>
              </a:graphicData>
            </a:graphic>
          </wp:inline>
        </w:drawing>
      </w:r>
    </w:p>
    <w:p>
      <w:pPr>
        <w:jc w:val="center"/>
      </w:pPr>
      <w:r>
        <w:rPr>
          <w:i/>
          <w:color w:val="68747C"/>
          <w:sz w:val="17"/>
        </w:rPr>
        <w:t>Mobile concept: Home/Explore dan station checkpoint/journal.</w:t>
      </w:r>
    </w:p>
    <w:p>
      <w:pPr>
        <w:pStyle w:val="Heading2"/>
      </w:pPr>
      <w:r>
        <w:t>13.1 Mobile shell</w:t>
      </w:r>
    </w:p>
    <w:p>
      <w:pPr>
        <w:pStyle w:val="ListBullet"/>
        <w:spacing w:after="50"/>
      </w:pPr>
      <w:r>
        <w:t>Bottom nav maksimal lima item.</w:t>
      </w:r>
    </w:p>
    <w:p>
      <w:pPr>
        <w:pStyle w:val="ListBullet"/>
        <w:spacing w:after="50"/>
      </w:pPr>
      <w:r>
        <w:t>Home tidak membuka map secara otomatis.</w:t>
      </w:r>
    </w:p>
    <w:p>
      <w:pPr>
        <w:pStyle w:val="ListBullet"/>
        <w:spacing w:after="50"/>
      </w:pPr>
      <w:r>
        <w:t>Map dan station detail memakai bottom sheet.</w:t>
      </w:r>
    </w:p>
    <w:p>
      <w:pPr>
        <w:pStyle w:val="ListBullet"/>
        <w:spacing w:after="50"/>
      </w:pPr>
      <w:r>
        <w:t>Live Journey menyederhanakan UI agar aman dibaca sambil bergerak.</w:t>
      </w:r>
    </w:p>
    <w:p>
      <w:pPr>
        <w:pStyle w:val="ListBullet"/>
        <w:spacing w:after="50"/>
      </w:pPr>
      <w:r>
        <w:t>Offline state menampilkan cached schedule dan freshness, bukan error screen kosong.</w:t>
      </w:r>
    </w:p>
    <w:p>
      <w:pPr>
        <w:pStyle w:val="Heading2"/>
      </w:pPr>
      <w:r>
        <w:t>13.2 Core mobile screens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shd w:fill="17324D"/>
            <w:tcMar>
              <w:top w:w="100" w:type="dxa"/>
              <w:start w:w="110" w:type="dxa"/>
              <w:bottom w:w="100" w:type="dxa"/>
              <w:end w:w="110" w:type="dxa"/>
            </w:tcMar>
            <w:vAlign w:val="center"/>
          </w:tcPr>
          <w:p>
            <w:pPr>
              <w:jc w:val="center"/>
            </w:pPr>
            <w:r>
              <w:rPr>
                <w:b/>
                <w:color w:val="FFFFFF"/>
                <w:sz w:val="17"/>
              </w:rPr>
              <w:t>Screen</w:t>
            </w:r>
          </w:p>
        </w:tc>
        <w:tc>
          <w:tcPr>
            <w:tcW w:type="dxa" w:w="7560"/>
            <w:shd w:fill="17324D"/>
            <w:tcMar>
              <w:top w:w="100" w:type="dxa"/>
              <w:start w:w="110" w:type="dxa"/>
              <w:bottom w:w="100" w:type="dxa"/>
              <w:end w:w="110" w:type="dxa"/>
            </w:tcMar>
            <w:vAlign w:val="center"/>
          </w:tcPr>
          <w:p>
            <w:pPr>
              <w:jc w:val="center"/>
            </w:pPr>
            <w:r>
              <w:rPr>
                <w:b/>
                <w:color w:val="FFFFFF"/>
                <w:sz w:val="17"/>
              </w:rPr>
              <w:t>Purpose</w:t>
            </w:r>
          </w:p>
        </w:tc>
      </w:tr>
      <w:tr>
        <w:trPr>
          <w:cantSplit/>
        </w:trPr>
        <w:tc>
          <w:tcPr>
            <w:tcW w:type="dxa" w:w="2160"/>
            <w:tcMar>
              <w:top w:w="100" w:type="dxa"/>
              <w:start w:w="110" w:type="dxa"/>
              <w:bottom w:w="100" w:type="dxa"/>
              <w:end w:w="110" w:type="dxa"/>
            </w:tcMar>
            <w:vAlign w:val="center"/>
          </w:tcPr>
          <w:p>
            <w:pPr>
              <w:jc w:val="left"/>
            </w:pPr>
            <w:r>
              <w:rPr>
                <w:color w:val="1D2A33"/>
                <w:sz w:val="17"/>
              </w:rPr>
              <w:t>Home</w:t>
            </w:r>
          </w:p>
        </w:tc>
        <w:tc>
          <w:tcPr>
            <w:tcW w:type="dxa" w:w="7560"/>
            <w:tcMar>
              <w:top w:w="100" w:type="dxa"/>
              <w:start w:w="110" w:type="dxa"/>
              <w:bottom w:w="100" w:type="dxa"/>
              <w:end w:w="110" w:type="dxa"/>
            </w:tcMar>
            <w:vAlign w:val="center"/>
          </w:tcPr>
          <w:p>
            <w:pPr>
              <w:jc w:val="left"/>
            </w:pPr>
            <w:r>
              <w:rPr>
                <w:color w:val="1D2A33"/>
                <w:sz w:val="17"/>
              </w:rPr>
              <w:t>Search, next commute, nearby departures, alerts, explore teaser.</w:t>
            </w:r>
          </w:p>
        </w:tc>
      </w:tr>
      <w:tr>
        <w:trPr>
          <w:cantSplit/>
        </w:trPr>
        <w:tc>
          <w:tcPr>
            <w:tcW w:type="dxa" w:w="2160"/>
            <w:tcMar>
              <w:top w:w="100" w:type="dxa"/>
              <w:start w:w="110" w:type="dxa"/>
              <w:bottom w:w="100" w:type="dxa"/>
              <w:end w:w="110" w:type="dxa"/>
            </w:tcMar>
            <w:vAlign w:val="center"/>
          </w:tcPr>
          <w:p>
            <w:pPr>
              <w:jc w:val="left"/>
            </w:pPr>
            <w:r>
              <w:rPr>
                <w:color w:val="1D2A33"/>
                <w:sz w:val="17"/>
              </w:rPr>
              <w:t>Plan</w:t>
            </w:r>
          </w:p>
        </w:tc>
        <w:tc>
          <w:tcPr>
            <w:tcW w:type="dxa" w:w="7560"/>
            <w:tcMar>
              <w:top w:w="100" w:type="dxa"/>
              <w:start w:w="110" w:type="dxa"/>
              <w:bottom w:w="100" w:type="dxa"/>
              <w:end w:w="110" w:type="dxa"/>
            </w:tcMar>
            <w:vAlign w:val="center"/>
          </w:tcPr>
          <w:p>
            <w:pPr>
              <w:jc w:val="left"/>
            </w:pPr>
            <w:r>
              <w:rPr>
                <w:color w:val="1D2A33"/>
                <w:sz w:val="17"/>
              </w:rPr>
              <w:t>Origin/destination, depart/arrive time, preferences.</w:t>
            </w:r>
          </w:p>
        </w:tc>
      </w:tr>
      <w:tr>
        <w:trPr>
          <w:cantSplit/>
        </w:trPr>
        <w:tc>
          <w:tcPr>
            <w:tcW w:type="dxa" w:w="2160"/>
            <w:tcMar>
              <w:top w:w="100" w:type="dxa"/>
              <w:start w:w="110" w:type="dxa"/>
              <w:bottom w:w="100" w:type="dxa"/>
              <w:end w:w="110" w:type="dxa"/>
            </w:tcMar>
            <w:vAlign w:val="center"/>
          </w:tcPr>
          <w:p>
            <w:pPr>
              <w:jc w:val="left"/>
            </w:pPr>
            <w:r>
              <w:rPr>
                <w:color w:val="1D2A33"/>
                <w:sz w:val="17"/>
              </w:rPr>
              <w:t>Journey Result</w:t>
            </w:r>
          </w:p>
        </w:tc>
        <w:tc>
          <w:tcPr>
            <w:tcW w:type="dxa" w:w="7560"/>
            <w:tcMar>
              <w:top w:w="100" w:type="dxa"/>
              <w:start w:w="110" w:type="dxa"/>
              <w:bottom w:w="100" w:type="dxa"/>
              <w:end w:w="110" w:type="dxa"/>
            </w:tcMar>
            <w:vAlign w:val="center"/>
          </w:tcPr>
          <w:p>
            <w:pPr>
              <w:jc w:val="left"/>
            </w:pPr>
            <w:r>
              <w:rPr>
                <w:color w:val="1D2A33"/>
                <w:sz w:val="17"/>
              </w:rPr>
              <w:t>Recommended route + alternatives + vertical timeline.</w:t>
            </w:r>
          </w:p>
        </w:tc>
      </w:tr>
      <w:tr>
        <w:trPr>
          <w:cantSplit/>
        </w:trPr>
        <w:tc>
          <w:tcPr>
            <w:tcW w:type="dxa" w:w="2160"/>
            <w:tcMar>
              <w:top w:w="100" w:type="dxa"/>
              <w:start w:w="110" w:type="dxa"/>
              <w:bottom w:w="100" w:type="dxa"/>
              <w:end w:w="110" w:type="dxa"/>
            </w:tcMar>
            <w:vAlign w:val="center"/>
          </w:tcPr>
          <w:p>
            <w:pPr>
              <w:jc w:val="left"/>
            </w:pPr>
            <w:r>
              <w:rPr>
                <w:color w:val="1D2A33"/>
                <w:sz w:val="17"/>
              </w:rPr>
              <w:t>Live Journey</w:t>
            </w:r>
          </w:p>
        </w:tc>
        <w:tc>
          <w:tcPr>
            <w:tcW w:type="dxa" w:w="7560"/>
            <w:tcMar>
              <w:top w:w="100" w:type="dxa"/>
              <w:start w:w="110" w:type="dxa"/>
              <w:bottom w:w="100" w:type="dxa"/>
              <w:end w:w="110" w:type="dxa"/>
            </w:tcMar>
            <w:vAlign w:val="center"/>
          </w:tcPr>
          <w:p>
            <w:pPr>
              <w:jc w:val="left"/>
            </w:pPr>
            <w:r>
              <w:rPr>
                <w:color w:val="1D2A33"/>
                <w:sz w:val="17"/>
              </w:rPr>
              <w:t>Next action/stop, countdown, transfer, ETA, clear stop alert.</w:t>
            </w:r>
          </w:p>
        </w:tc>
      </w:tr>
      <w:tr>
        <w:trPr>
          <w:cantSplit/>
        </w:trPr>
        <w:tc>
          <w:tcPr>
            <w:tcW w:type="dxa" w:w="2160"/>
            <w:tcMar>
              <w:top w:w="100" w:type="dxa"/>
              <w:start w:w="110" w:type="dxa"/>
              <w:bottom w:w="100" w:type="dxa"/>
              <w:end w:w="110" w:type="dxa"/>
            </w:tcMar>
            <w:vAlign w:val="center"/>
          </w:tcPr>
          <w:p>
            <w:pPr>
              <w:jc w:val="left"/>
            </w:pPr>
            <w:r>
              <w:rPr>
                <w:color w:val="1D2A33"/>
                <w:sz w:val="17"/>
              </w:rPr>
              <w:t>Map</w:t>
            </w:r>
          </w:p>
        </w:tc>
        <w:tc>
          <w:tcPr>
            <w:tcW w:type="dxa" w:w="7560"/>
            <w:tcMar>
              <w:top w:w="100" w:type="dxa"/>
              <w:start w:w="110" w:type="dxa"/>
              <w:bottom w:w="100" w:type="dxa"/>
              <w:end w:w="110" w:type="dxa"/>
            </w:tcMar>
            <w:vAlign w:val="center"/>
          </w:tcPr>
          <w:p>
            <w:pPr>
              <w:jc w:val="left"/>
            </w:pPr>
            <w:r>
              <w:rPr>
                <w:color w:val="1D2A33"/>
                <w:sz w:val="17"/>
              </w:rPr>
              <w:t>Network/vehicles/stations with filter chips and sheet.</w:t>
            </w:r>
          </w:p>
        </w:tc>
      </w:tr>
      <w:tr>
        <w:trPr>
          <w:cantSplit/>
        </w:trPr>
        <w:tc>
          <w:tcPr>
            <w:tcW w:type="dxa" w:w="2160"/>
            <w:tcMar>
              <w:top w:w="100" w:type="dxa"/>
              <w:start w:w="110" w:type="dxa"/>
              <w:bottom w:w="100" w:type="dxa"/>
              <w:end w:w="110" w:type="dxa"/>
            </w:tcMar>
            <w:vAlign w:val="center"/>
          </w:tcPr>
          <w:p>
            <w:pPr>
              <w:jc w:val="left"/>
            </w:pPr>
            <w:r>
              <w:rPr>
                <w:color w:val="1D2A33"/>
                <w:sz w:val="17"/>
              </w:rPr>
              <w:t>Station/Stop</w:t>
            </w:r>
          </w:p>
        </w:tc>
        <w:tc>
          <w:tcPr>
            <w:tcW w:type="dxa" w:w="7560"/>
            <w:tcMar>
              <w:top w:w="100" w:type="dxa"/>
              <w:start w:w="110" w:type="dxa"/>
              <w:bottom w:w="100" w:type="dxa"/>
              <w:end w:w="110" w:type="dxa"/>
            </w:tcMar>
            <w:vAlign w:val="center"/>
          </w:tcPr>
          <w:p>
            <w:pPr>
              <w:jc w:val="left"/>
            </w:pPr>
            <w:r>
              <w:rPr>
                <w:color w:val="1D2A33"/>
                <w:sz w:val="17"/>
              </w:rPr>
              <w:t>Departures, facilities, transfers, checkpoint, journal.</w:t>
            </w:r>
          </w:p>
        </w:tc>
      </w:tr>
      <w:tr>
        <w:trPr>
          <w:cantSplit/>
        </w:trPr>
        <w:tc>
          <w:tcPr>
            <w:tcW w:type="dxa" w:w="2160"/>
            <w:tcMar>
              <w:top w:w="100" w:type="dxa"/>
              <w:start w:w="110" w:type="dxa"/>
              <w:bottom w:w="100" w:type="dxa"/>
              <w:end w:w="110" w:type="dxa"/>
            </w:tcMar>
            <w:vAlign w:val="center"/>
          </w:tcPr>
          <w:p>
            <w:pPr>
              <w:jc w:val="left"/>
            </w:pPr>
            <w:r>
              <w:rPr>
                <w:color w:val="1D2A33"/>
                <w:sz w:val="17"/>
              </w:rPr>
              <w:t>Explore</w:t>
            </w:r>
          </w:p>
        </w:tc>
        <w:tc>
          <w:tcPr>
            <w:tcW w:type="dxa" w:w="7560"/>
            <w:tcMar>
              <w:top w:w="100" w:type="dxa"/>
              <w:start w:w="110" w:type="dxa"/>
              <w:bottom w:w="100" w:type="dxa"/>
              <w:end w:w="110" w:type="dxa"/>
            </w:tcMar>
            <w:vAlign w:val="center"/>
          </w:tcPr>
          <w:p>
            <w:pPr>
              <w:jc w:val="left"/>
            </w:pPr>
            <w:r>
              <w:rPr>
                <w:color w:val="1D2A33"/>
                <w:sz w:val="17"/>
              </w:rPr>
              <w:t>Unvisited places, collections, random adventure.</w:t>
            </w:r>
          </w:p>
        </w:tc>
      </w:tr>
      <w:tr>
        <w:trPr>
          <w:cantSplit/>
        </w:trPr>
        <w:tc>
          <w:tcPr>
            <w:tcW w:type="dxa" w:w="2160"/>
            <w:tcMar>
              <w:top w:w="100" w:type="dxa"/>
              <w:start w:w="110" w:type="dxa"/>
              <w:bottom w:w="100" w:type="dxa"/>
              <w:end w:w="110" w:type="dxa"/>
            </w:tcMar>
            <w:vAlign w:val="center"/>
          </w:tcPr>
          <w:p>
            <w:pPr>
              <w:jc w:val="left"/>
            </w:pPr>
            <w:r>
              <w:rPr>
                <w:color w:val="1D2A33"/>
                <w:sz w:val="17"/>
              </w:rPr>
              <w:t>Passport</w:t>
            </w:r>
          </w:p>
        </w:tc>
        <w:tc>
          <w:tcPr>
            <w:tcW w:type="dxa" w:w="7560"/>
            <w:tcMar>
              <w:top w:w="100" w:type="dxa"/>
              <w:start w:w="110" w:type="dxa"/>
              <w:bottom w:w="100" w:type="dxa"/>
              <w:end w:w="110" w:type="dxa"/>
            </w:tcMar>
            <w:vAlign w:val="center"/>
          </w:tcPr>
          <w:p>
            <w:pPr>
              <w:jc w:val="left"/>
            </w:pPr>
            <w:r>
              <w:rPr>
                <w:color w:val="1D2A33"/>
                <w:sz w:val="17"/>
              </w:rPr>
              <w:t>Completion by mode/route/collection.</w:t>
            </w:r>
          </w:p>
        </w:tc>
      </w:tr>
      <w:tr>
        <w:trPr>
          <w:cantSplit/>
        </w:trPr>
        <w:tc>
          <w:tcPr>
            <w:tcW w:type="dxa" w:w="2160"/>
            <w:tcMar>
              <w:top w:w="100" w:type="dxa"/>
              <w:start w:w="110" w:type="dxa"/>
              <w:bottom w:w="100" w:type="dxa"/>
              <w:end w:w="110" w:type="dxa"/>
            </w:tcMar>
            <w:vAlign w:val="center"/>
          </w:tcPr>
          <w:p>
            <w:pPr>
              <w:jc w:val="left"/>
            </w:pPr>
            <w:r>
              <w:rPr>
                <w:color w:val="1D2A33"/>
                <w:sz w:val="17"/>
              </w:rPr>
              <w:t>Journal</w:t>
            </w:r>
          </w:p>
        </w:tc>
        <w:tc>
          <w:tcPr>
            <w:tcW w:type="dxa" w:w="7560"/>
            <w:tcMar>
              <w:top w:w="100" w:type="dxa"/>
              <w:start w:w="110" w:type="dxa"/>
              <w:bottom w:w="100" w:type="dxa"/>
              <w:end w:w="110" w:type="dxa"/>
            </w:tcMar>
            <w:vAlign w:val="center"/>
          </w:tcPr>
          <w:p>
            <w:pPr>
              <w:jc w:val="left"/>
            </w:pPr>
            <w:r>
              <w:rPr>
                <w:color w:val="1D2A33"/>
                <w:sz w:val="17"/>
              </w:rPr>
              <w:t>Entries grouped by place/time.</w:t>
            </w:r>
          </w:p>
        </w:tc>
      </w:tr>
      <w:tr>
        <w:trPr>
          <w:cantSplit/>
        </w:trPr>
        <w:tc>
          <w:tcPr>
            <w:tcW w:type="dxa" w:w="2160"/>
            <w:tcMar>
              <w:top w:w="100" w:type="dxa"/>
              <w:start w:w="110" w:type="dxa"/>
              <w:bottom w:w="100" w:type="dxa"/>
              <w:end w:w="110" w:type="dxa"/>
            </w:tcMar>
            <w:vAlign w:val="center"/>
          </w:tcPr>
          <w:p>
            <w:pPr>
              <w:jc w:val="left"/>
            </w:pPr>
            <w:r>
              <w:rPr>
                <w:color w:val="1D2A33"/>
                <w:sz w:val="17"/>
              </w:rPr>
              <w:t>Insights</w:t>
            </w:r>
          </w:p>
        </w:tc>
        <w:tc>
          <w:tcPr>
            <w:tcW w:type="dxa" w:w="7560"/>
            <w:tcMar>
              <w:top w:w="100" w:type="dxa"/>
              <w:start w:w="110" w:type="dxa"/>
              <w:bottom w:w="100" w:type="dxa"/>
              <w:end w:w="110" w:type="dxa"/>
            </w:tcMar>
            <w:vAlign w:val="center"/>
          </w:tcPr>
          <w:p>
            <w:pPr>
              <w:jc w:val="left"/>
            </w:pPr>
            <w:r>
              <w:rPr>
                <w:color w:val="1D2A33"/>
                <w:sz w:val="17"/>
              </w:rPr>
              <w:t>Monthly/annual personal analytics.</w:t>
            </w:r>
          </w:p>
        </w:tc>
      </w:tr>
    </w:tbl>
    <w:p>
      <w:pPr>
        <w:spacing w:after="20"/>
      </w:pPr>
    </w:p>
    <w:p>
      <w:pPr>
        <w:pStyle w:val="Heading1"/>
      </w:pPr>
      <w:r>
        <w:t>14. Web UX</w:t>
      </w:r>
    </w:p>
    <w:p>
      <w:pPr>
        <w:jc w:val="center"/>
      </w:pPr>
      <w:r>
        <w:drawing>
          <wp:inline xmlns:a="http://schemas.openxmlformats.org/drawingml/2006/main" xmlns:pic="http://schemas.openxmlformats.org/drawingml/2006/picture">
            <wp:extent cx="5897880" cy="3283356"/>
            <wp:docPr id="17" name="Picture 17" descr="Image: image15.png"/>
            <wp:cNvGraphicFramePr>
              <a:graphicFrameLocks noChangeAspect="1"/>
            </wp:cNvGraphicFramePr>
            <a:graphic>
              <a:graphicData uri="http://schemas.openxmlformats.org/drawingml/2006/picture">
                <pic:pic>
                  <pic:nvPicPr>
                    <pic:cNvPr id="0" name="ui_web.png"/>
                    <pic:cNvPicPr/>
                  </pic:nvPicPr>
                  <pic:blipFill>
                    <a:blip r:embed="rId24"/>
                    <a:stretch>
                      <a:fillRect/>
                    </a:stretch>
                  </pic:blipFill>
                  <pic:spPr>
                    <a:xfrm>
                      <a:off x="0" y="0"/>
                      <a:ext cx="5897880" cy="3283356"/>
                    </a:xfrm>
                    <a:prstGeom prst="rect"/>
                  </pic:spPr>
                </pic:pic>
              </a:graphicData>
            </a:graphic>
          </wp:inline>
        </w:drawing>
      </w:r>
    </w:p>
    <w:p>
      <w:pPr>
        <w:jc w:val="center"/>
      </w:pPr>
      <w:r>
        <w:rPr>
          <w:i/>
          <w:color w:val="68747C"/>
          <w:sz w:val="17"/>
        </w:rPr>
        <w:t>Web concept: route planner + persistent contextual map + station inspector.</w:t>
      </w:r>
    </w:p>
    <w:p>
      <w:pPr>
        <w:pStyle w:val="Heading2"/>
      </w:pPr>
      <w:r>
        <w:t>14.1 Web responsibilities</w:t>
      </w:r>
    </w:p>
    <w:p>
      <w:pPr>
        <w:pStyle w:val="ListBullet"/>
        <w:spacing w:after="50"/>
      </w:pPr>
      <w:r>
        <w:t>First-class journey planner tanpa install.</w:t>
      </w:r>
    </w:p>
    <w:p>
      <w:pPr>
        <w:pStyle w:val="ListBullet"/>
        <w:spacing w:after="50"/>
      </w:pPr>
      <w:r>
        <w:t>Shareable/indexable station, stop, route, and place pages.</w:t>
      </w:r>
    </w:p>
    <w:p>
      <w:pPr>
        <w:pStyle w:val="ListBullet"/>
        <w:spacing w:after="50"/>
      </w:pPr>
      <w:r>
        <w:t>Bigger map canvas untuk network exploration.</w:t>
      </w:r>
    </w:p>
    <w:p>
      <w:pPr>
        <w:pStyle w:val="ListBullet"/>
        <w:spacing w:after="50"/>
      </w:pPr>
      <w:r>
        <w:t>Journal/passport dapat dikelola lebih nyaman.</w:t>
      </w:r>
    </w:p>
    <w:p>
      <w:pPr>
        <w:pStyle w:val="ListBullet"/>
        <w:spacing w:after="50"/>
      </w:pPr>
      <w:r>
        <w:t>Public SEO pages hanya untuk konten publik; private app tetap application-first.</w:t>
      </w:r>
    </w:p>
    <w:p>
      <w:pPr>
        <w:pStyle w:val="Heading2"/>
      </w:pPr>
      <w:r>
        <w:t>14.2 Web layout</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LEFT / 360-440px</w:t>
            </w:r>
            <w:r>
              <w:br/>
            </w:r>
            <w:r>
              <w:t>Planner, list, timeline, search results</w:t>
            </w:r>
            <w:r>
              <w:br/>
            </w:r>
            <w:r/>
            <w:r>
              <w:br/>
            </w:r>
            <w:r>
              <w:t>CENTER / FLEX</w:t>
            </w:r>
            <w:r>
              <w:br/>
            </w:r>
            <w:r>
              <w:t>Map or primary content</w:t>
            </w:r>
            <w:r>
              <w:br/>
            </w:r>
            <w:r/>
            <w:r>
              <w:br/>
            </w:r>
            <w:r>
              <w:t>RIGHT / OPTIONAL</w:t>
            </w:r>
            <w:r>
              <w:br/>
            </w:r>
            <w:r>
              <w:t>Station / route / checkpoint inspector</w:t>
            </w:r>
          </w:p>
        </w:tc>
        <w:trPr>
          <w:tblHeader/>
        </w:trPr>
      </w:tr>
    </w:tbl>
    <w:p>
      <w:pPr>
        <w:spacing w:after="20"/>
      </w:pPr>
    </w:p>
    <w:p>
      <w:pPr>
        <w:pStyle w:val="Heading1"/>
      </w:pPr>
      <w:r>
        <w:t>15. Desktop &amp; Tablet UX</w:t>
      </w:r>
    </w:p>
    <w:p>
      <w:pPr>
        <w:jc w:val="center"/>
      </w:pPr>
      <w:r>
        <w:drawing>
          <wp:inline xmlns:a="http://schemas.openxmlformats.org/drawingml/2006/main" xmlns:pic="http://schemas.openxmlformats.org/drawingml/2006/picture">
            <wp:extent cx="5943600" cy="2426459"/>
            <wp:docPr id="18" name="Picture 18" descr="Image: image16.png"/>
            <wp:cNvGraphicFramePr>
              <a:graphicFrameLocks noChangeAspect="1"/>
            </wp:cNvGraphicFramePr>
            <a:graphic>
              <a:graphicData uri="http://schemas.openxmlformats.org/drawingml/2006/picture">
                <pic:pic>
                  <pic:nvPicPr>
                    <pic:cNvPr id="0" name="ui_desktop.png"/>
                    <pic:cNvPicPr/>
                  </pic:nvPicPr>
                  <pic:blipFill>
                    <a:blip r:embed="rId25"/>
                    <a:stretch>
                      <a:fillRect/>
                    </a:stretch>
                  </pic:blipFill>
                  <pic:spPr>
                    <a:xfrm>
                      <a:off x="0" y="0"/>
                      <a:ext cx="5943600" cy="2426459"/>
                    </a:xfrm>
                    <a:prstGeom prst="rect"/>
                  </pic:spPr>
                </pic:pic>
              </a:graphicData>
            </a:graphic>
          </wp:inline>
        </w:drawing>
      </w:r>
    </w:p>
    <w:p>
      <w:pPr>
        <w:jc w:val="center"/>
      </w:pPr>
      <w:r>
        <w:rPr>
          <w:i/>
          <w:color w:val="68747C"/>
          <w:sz w:val="17"/>
        </w:rPr>
        <w:t>Desktop concept: navigation rail + map workspace + progress/inspector.</w:t>
      </w:r>
    </w:p>
    <w:p>
      <w:pPr>
        <w:pStyle w:val="Heading2"/>
      </w:pPr>
      <w:r>
        <w:t>15.1 Desktop pattern</w:t>
      </w:r>
    </w:p>
    <w:p>
      <w:pPr>
        <w:pStyle w:val="ListBullet"/>
        <w:spacing w:after="50"/>
      </w:pPr>
      <w:r>
        <w:t>Tidak sekadar memperbesar mobile UI.</w:t>
      </w:r>
    </w:p>
    <w:p>
      <w:pPr>
        <w:pStyle w:val="ListBullet"/>
        <w:spacing w:after="50"/>
      </w:pPr>
      <w:r>
        <w:t>Navigation rail di kiri.</w:t>
      </w:r>
    </w:p>
    <w:p>
      <w:pPr>
        <w:pStyle w:val="ListBullet"/>
        <w:spacing w:after="50"/>
      </w:pPr>
      <w:r>
        <w:t>Map/workspace persisten di tengah.</w:t>
      </w:r>
    </w:p>
    <w:p>
      <w:pPr>
        <w:pStyle w:val="ListBullet"/>
        <w:spacing w:after="50"/>
      </w:pPr>
      <w:r>
        <w:t>Inspector context di kanan berubah berdasarkan object yang dipilih.</w:t>
      </w:r>
    </w:p>
    <w:p>
      <w:pPr>
        <w:pStyle w:val="ListBullet"/>
        <w:spacing w:after="50"/>
      </w:pPr>
      <w:r>
        <w:t>Keyboard search (Ctrl/Cmd+K) dan shortcut hanya di desktop.</w:t>
      </w:r>
    </w:p>
    <w:p>
      <w:pPr>
        <w:pStyle w:val="ListBullet"/>
        <w:spacing w:after="50"/>
      </w:pPr>
      <w:r>
        <w:t>Tauri desktop ditunda sampai kebutuhan nyata; web desktop harus sudah usable sejak awal.</w:t>
      </w:r>
    </w:p>
    <w:p>
      <w:pPr>
        <w:pStyle w:val="Heading2"/>
      </w:pPr>
      <w:r>
        <w:t>15.2 Tablet breakpoint</w:t>
      </w:r>
    </w:p>
    <w:p>
      <w:pPr>
        <w:pStyle w:val="ListBullet"/>
        <w:spacing w:after="50"/>
      </w:pPr>
      <w:r>
        <w:t>&lt;768px: bottom nav + bottom sheet.</w:t>
      </w:r>
    </w:p>
    <w:p>
      <w:pPr>
        <w:pStyle w:val="ListBullet"/>
        <w:spacing w:after="50"/>
      </w:pPr>
      <w:r>
        <w:t>768-1199px: navigation rail + side sheet.</w:t>
      </w:r>
    </w:p>
    <w:p>
      <w:pPr>
        <w:pStyle w:val="ListBullet"/>
        <w:spacing w:after="50"/>
      </w:pPr>
      <w:r>
        <w:t>&gt;=1200px: nav rail + persistent workspace + inspector.</w:t>
      </w:r>
    </w:p>
    <w:p>
      <w:pPr>
        <w:pStyle w:val="Heading1"/>
      </w:pPr>
      <w:r>
        <w:t>16. Design System &amp; Anti-AI-Slop Rules</w:t>
      </w:r>
    </w:p>
    <w:p>
      <w:pPr>
        <w:pStyle w:val="Heading2"/>
      </w:pPr>
      <w:r>
        <w:t>16.1 Suggested visual tokens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17324D"/>
            <w:tcMar>
              <w:top w:w="100" w:type="dxa"/>
              <w:start w:w="110" w:type="dxa"/>
              <w:bottom w:w="100" w:type="dxa"/>
              <w:end w:w="110" w:type="dxa"/>
            </w:tcMar>
            <w:vAlign w:val="center"/>
          </w:tcPr>
          <w:p>
            <w:pPr>
              <w:jc w:val="center"/>
            </w:pPr>
            <w:r>
              <w:rPr>
                <w:b/>
                <w:color w:val="FFFFFF"/>
                <w:sz w:val="17"/>
              </w:rPr>
              <w:t>Token</w:t>
            </w:r>
          </w:p>
        </w:tc>
        <w:tc>
          <w:tcPr>
            <w:tcW w:type="dxa" w:w="7704"/>
            <w:shd w:fill="17324D"/>
            <w:tcMar>
              <w:top w:w="100" w:type="dxa"/>
              <w:start w:w="110" w:type="dxa"/>
              <w:bottom w:w="100" w:type="dxa"/>
              <w:end w:w="110" w:type="dxa"/>
            </w:tcMar>
            <w:vAlign w:val="center"/>
          </w:tcPr>
          <w:p>
            <w:pPr>
              <w:jc w:val="center"/>
            </w:pPr>
            <w:r>
              <w:rPr>
                <w:b/>
                <w:color w:val="FFFFFF"/>
                <w:sz w:val="17"/>
              </w:rPr>
              <w:t>Direction</w:t>
            </w:r>
          </w:p>
        </w:tc>
      </w:tr>
      <w:tr>
        <w:trPr>
          <w:cantSplit/>
        </w:trPr>
        <w:tc>
          <w:tcPr>
            <w:tcW w:type="dxa" w:w="2016"/>
            <w:tcMar>
              <w:top w:w="100" w:type="dxa"/>
              <w:start w:w="110" w:type="dxa"/>
              <w:bottom w:w="100" w:type="dxa"/>
              <w:end w:w="110" w:type="dxa"/>
            </w:tcMar>
            <w:vAlign w:val="center"/>
          </w:tcPr>
          <w:p>
            <w:pPr>
              <w:jc w:val="left"/>
            </w:pPr>
            <w:r>
              <w:rPr>
                <w:color w:val="1D2A33"/>
                <w:sz w:val="17"/>
              </w:rPr>
              <w:t>Canvas</w:t>
            </w:r>
          </w:p>
        </w:tc>
        <w:tc>
          <w:tcPr>
            <w:tcW w:type="dxa" w:w="7704"/>
            <w:tcMar>
              <w:top w:w="100" w:type="dxa"/>
              <w:start w:w="110" w:type="dxa"/>
              <w:bottom w:w="100" w:type="dxa"/>
              <w:end w:w="110" w:type="dxa"/>
            </w:tcMar>
            <w:vAlign w:val="center"/>
          </w:tcPr>
          <w:p>
            <w:pPr>
              <w:jc w:val="left"/>
            </w:pPr>
            <w:r>
              <w:rPr>
                <w:color w:val="1D2A33"/>
                <w:sz w:val="17"/>
              </w:rPr>
              <w:t>#FBF8F2 warm neutral.</w:t>
            </w:r>
          </w:p>
        </w:tc>
      </w:tr>
      <w:tr>
        <w:trPr>
          <w:cantSplit/>
        </w:trPr>
        <w:tc>
          <w:tcPr>
            <w:tcW w:type="dxa" w:w="2016"/>
            <w:tcMar>
              <w:top w:w="100" w:type="dxa"/>
              <w:start w:w="110" w:type="dxa"/>
              <w:bottom w:w="100" w:type="dxa"/>
              <w:end w:w="110" w:type="dxa"/>
            </w:tcMar>
            <w:vAlign w:val="center"/>
          </w:tcPr>
          <w:p>
            <w:pPr>
              <w:jc w:val="left"/>
            </w:pPr>
            <w:r>
              <w:rPr>
                <w:color w:val="1D2A33"/>
                <w:sz w:val="17"/>
              </w:rPr>
              <w:t>Surface</w:t>
            </w:r>
          </w:p>
        </w:tc>
        <w:tc>
          <w:tcPr>
            <w:tcW w:type="dxa" w:w="7704"/>
            <w:tcMar>
              <w:top w:w="100" w:type="dxa"/>
              <w:start w:w="110" w:type="dxa"/>
              <w:bottom w:w="100" w:type="dxa"/>
              <w:end w:w="110" w:type="dxa"/>
            </w:tcMar>
            <w:vAlign w:val="center"/>
          </w:tcPr>
          <w:p>
            <w:pPr>
              <w:jc w:val="left"/>
            </w:pPr>
            <w:r>
              <w:rPr>
                <w:color w:val="1D2A33"/>
                <w:sz w:val="17"/>
              </w:rPr>
              <w:t>#FFFFFF.</w:t>
            </w:r>
          </w:p>
        </w:tc>
      </w:tr>
      <w:tr>
        <w:trPr>
          <w:cantSplit/>
        </w:trPr>
        <w:tc>
          <w:tcPr>
            <w:tcW w:type="dxa" w:w="2016"/>
            <w:tcMar>
              <w:top w:w="100" w:type="dxa"/>
              <w:start w:w="110" w:type="dxa"/>
              <w:bottom w:w="100" w:type="dxa"/>
              <w:end w:w="110" w:type="dxa"/>
            </w:tcMar>
            <w:vAlign w:val="center"/>
          </w:tcPr>
          <w:p>
            <w:pPr>
              <w:jc w:val="left"/>
            </w:pPr>
            <w:r>
              <w:rPr>
                <w:color w:val="1D2A33"/>
                <w:sz w:val="17"/>
              </w:rPr>
              <w:t>Ink</w:t>
            </w:r>
          </w:p>
        </w:tc>
        <w:tc>
          <w:tcPr>
            <w:tcW w:type="dxa" w:w="7704"/>
            <w:tcMar>
              <w:top w:w="100" w:type="dxa"/>
              <w:start w:w="110" w:type="dxa"/>
              <w:bottom w:w="100" w:type="dxa"/>
              <w:end w:w="110" w:type="dxa"/>
            </w:tcMar>
            <w:vAlign w:val="center"/>
          </w:tcPr>
          <w:p>
            <w:pPr>
              <w:jc w:val="left"/>
            </w:pPr>
            <w:r>
              <w:rPr>
                <w:color w:val="1D2A33"/>
                <w:sz w:val="17"/>
              </w:rPr>
              <w:t>#17324D deep navy.</w:t>
            </w:r>
          </w:p>
        </w:tc>
      </w:tr>
      <w:tr>
        <w:trPr>
          <w:cantSplit/>
        </w:trPr>
        <w:tc>
          <w:tcPr>
            <w:tcW w:type="dxa" w:w="2016"/>
            <w:tcMar>
              <w:top w:w="100" w:type="dxa"/>
              <w:start w:w="110" w:type="dxa"/>
              <w:bottom w:w="100" w:type="dxa"/>
              <w:end w:w="110" w:type="dxa"/>
            </w:tcMar>
            <w:vAlign w:val="center"/>
          </w:tcPr>
          <w:p>
            <w:pPr>
              <w:jc w:val="left"/>
            </w:pPr>
            <w:r>
              <w:rPr>
                <w:color w:val="1D2A33"/>
                <w:sz w:val="17"/>
              </w:rPr>
              <w:t>Primary action</w:t>
            </w:r>
          </w:p>
        </w:tc>
        <w:tc>
          <w:tcPr>
            <w:tcW w:type="dxa" w:w="7704"/>
            <w:tcMar>
              <w:top w:w="100" w:type="dxa"/>
              <w:start w:w="110" w:type="dxa"/>
              <w:bottom w:w="100" w:type="dxa"/>
              <w:end w:w="110" w:type="dxa"/>
            </w:tcMar>
            <w:vAlign w:val="center"/>
          </w:tcPr>
          <w:p>
            <w:pPr>
              <w:jc w:val="left"/>
            </w:pPr>
            <w:r>
              <w:rPr>
                <w:color w:val="1D2A33"/>
                <w:sz w:val="17"/>
              </w:rPr>
              <w:t>#2F6B57 muted forest green.</w:t>
            </w:r>
          </w:p>
        </w:tc>
      </w:tr>
      <w:tr>
        <w:trPr>
          <w:cantSplit/>
        </w:trPr>
        <w:tc>
          <w:tcPr>
            <w:tcW w:type="dxa" w:w="2016"/>
            <w:tcMar>
              <w:top w:w="100" w:type="dxa"/>
              <w:start w:w="110" w:type="dxa"/>
              <w:bottom w:w="100" w:type="dxa"/>
              <w:end w:w="110" w:type="dxa"/>
            </w:tcMar>
            <w:vAlign w:val="center"/>
          </w:tcPr>
          <w:p>
            <w:pPr>
              <w:jc w:val="left"/>
            </w:pPr>
            <w:r>
              <w:rPr>
                <w:color w:val="1D2A33"/>
                <w:sz w:val="17"/>
              </w:rPr>
              <w:t>Secondary accent</w:t>
            </w:r>
          </w:p>
        </w:tc>
        <w:tc>
          <w:tcPr>
            <w:tcW w:type="dxa" w:w="7704"/>
            <w:tcMar>
              <w:top w:w="100" w:type="dxa"/>
              <w:start w:w="110" w:type="dxa"/>
              <w:bottom w:w="100" w:type="dxa"/>
              <w:end w:w="110" w:type="dxa"/>
            </w:tcMar>
            <w:vAlign w:val="center"/>
          </w:tcPr>
          <w:p>
            <w:pPr>
              <w:jc w:val="left"/>
            </w:pPr>
            <w:r>
              <w:rPr>
                <w:color w:val="1D2A33"/>
                <w:sz w:val="17"/>
              </w:rPr>
              <w:t>#C96F4A muted terracotta.</w:t>
            </w:r>
          </w:p>
        </w:tc>
      </w:tr>
      <w:tr>
        <w:trPr>
          <w:cantSplit/>
        </w:trPr>
        <w:tc>
          <w:tcPr>
            <w:tcW w:type="dxa" w:w="2016"/>
            <w:tcMar>
              <w:top w:w="100" w:type="dxa"/>
              <w:start w:w="110" w:type="dxa"/>
              <w:bottom w:w="100" w:type="dxa"/>
              <w:end w:w="110" w:type="dxa"/>
            </w:tcMar>
            <w:vAlign w:val="center"/>
          </w:tcPr>
          <w:p>
            <w:pPr>
              <w:jc w:val="left"/>
            </w:pPr>
            <w:r>
              <w:rPr>
                <w:color w:val="1D2A33"/>
                <w:sz w:val="17"/>
              </w:rPr>
              <w:t>Typography</w:t>
            </w:r>
          </w:p>
        </w:tc>
        <w:tc>
          <w:tcPr>
            <w:tcW w:type="dxa" w:w="7704"/>
            <w:tcMar>
              <w:top w:w="100" w:type="dxa"/>
              <w:start w:w="110" w:type="dxa"/>
              <w:bottom w:w="100" w:type="dxa"/>
              <w:end w:w="110" w:type="dxa"/>
            </w:tcMar>
            <w:vAlign w:val="center"/>
          </w:tcPr>
          <w:p>
            <w:pPr>
              <w:jc w:val="left"/>
            </w:pPr>
            <w:r>
              <w:rPr>
                <w:color w:val="1D2A33"/>
                <w:sz w:val="17"/>
              </w:rPr>
              <w:t>Inter Display for headings + Lato for body; simple, humanist, highly readable.</w:t>
            </w:r>
          </w:p>
        </w:tc>
      </w:tr>
      <w:tr>
        <w:trPr>
          <w:cantSplit/>
        </w:trPr>
        <w:tc>
          <w:tcPr>
            <w:tcW w:type="dxa" w:w="2016"/>
            <w:tcMar>
              <w:top w:w="100" w:type="dxa"/>
              <w:start w:w="110" w:type="dxa"/>
              <w:bottom w:w="100" w:type="dxa"/>
              <w:end w:w="110" w:type="dxa"/>
            </w:tcMar>
            <w:vAlign w:val="center"/>
          </w:tcPr>
          <w:p>
            <w:pPr>
              <w:jc w:val="left"/>
            </w:pPr>
            <w:r>
              <w:rPr>
                <w:color w:val="1D2A33"/>
                <w:sz w:val="17"/>
              </w:rPr>
              <w:t>Radius</w:t>
            </w:r>
          </w:p>
        </w:tc>
        <w:tc>
          <w:tcPr>
            <w:tcW w:type="dxa" w:w="7704"/>
            <w:tcMar>
              <w:top w:w="100" w:type="dxa"/>
              <w:start w:w="110" w:type="dxa"/>
              <w:bottom w:w="100" w:type="dxa"/>
              <w:end w:w="110" w:type="dxa"/>
            </w:tcMar>
            <w:vAlign w:val="center"/>
          </w:tcPr>
          <w:p>
            <w:pPr>
              <w:jc w:val="left"/>
            </w:pPr>
            <w:r>
              <w:rPr>
                <w:color w:val="1D2A33"/>
                <w:sz w:val="17"/>
              </w:rPr>
              <w:t>8 input/button, 12 card, 16 sheet; pill only for status/tags.</w:t>
            </w:r>
          </w:p>
        </w:tc>
      </w:tr>
      <w:tr>
        <w:trPr>
          <w:cantSplit/>
        </w:trPr>
        <w:tc>
          <w:tcPr>
            <w:tcW w:type="dxa" w:w="2016"/>
            <w:tcMar>
              <w:top w:w="100" w:type="dxa"/>
              <w:start w:w="110" w:type="dxa"/>
              <w:bottom w:w="100" w:type="dxa"/>
              <w:end w:w="110" w:type="dxa"/>
            </w:tcMar>
            <w:vAlign w:val="center"/>
          </w:tcPr>
          <w:p>
            <w:pPr>
              <w:jc w:val="left"/>
            </w:pPr>
            <w:r>
              <w:rPr>
                <w:color w:val="1D2A33"/>
                <w:sz w:val="17"/>
              </w:rPr>
              <w:t>Shadow</w:t>
            </w:r>
          </w:p>
        </w:tc>
        <w:tc>
          <w:tcPr>
            <w:tcW w:type="dxa" w:w="7704"/>
            <w:tcMar>
              <w:top w:w="100" w:type="dxa"/>
              <w:start w:w="110" w:type="dxa"/>
              <w:bottom w:w="100" w:type="dxa"/>
              <w:end w:w="110" w:type="dxa"/>
            </w:tcMar>
            <w:vAlign w:val="center"/>
          </w:tcPr>
          <w:p>
            <w:pPr>
              <w:jc w:val="left"/>
            </w:pPr>
            <w:r>
              <w:rPr>
                <w:color w:val="1D2A33"/>
                <w:sz w:val="17"/>
              </w:rPr>
              <w:t>Rare; prefer border, spacing, and surface hierarchy.</w:t>
            </w:r>
          </w:p>
        </w:tc>
      </w:tr>
    </w:tbl>
    <w:p>
      <w:pPr>
        <w:spacing w:after="20"/>
      </w:pPr>
    </w:p>
    <w:p>
      <w:pPr>
        <w:pStyle w:val="Heading2"/>
      </w:pPr>
      <w:r>
        <w:t>16.2 Anti-AI-slop lint rules</w:t>
      </w:r>
    </w:p>
    <w:p>
      <w:pPr>
        <w:spacing w:after="50"/>
        <w:ind w:left="259" w:hanging="259"/>
      </w:pPr>
      <w:r>
        <w:rPr>
          <w:b/>
        </w:rPr>
        <w:t xml:space="preserve">1. </w:t>
      </w:r>
      <w:r>
        <w:t>No decorative gradient unless it encodes data.</w:t>
      </w:r>
    </w:p>
    <w:p>
      <w:pPr>
        <w:spacing w:after="50"/>
        <w:ind w:left="259" w:hanging="259"/>
      </w:pPr>
      <w:r>
        <w:rPr>
          <w:b/>
        </w:rPr>
        <w:t xml:space="preserve">2. </w:t>
      </w:r>
      <w:r>
        <w:t>No glassmorphism as default surface.</w:t>
      </w:r>
    </w:p>
    <w:p>
      <w:pPr>
        <w:spacing w:after="50"/>
        <w:ind w:left="259" w:hanging="259"/>
      </w:pPr>
      <w:r>
        <w:rPr>
          <w:b/>
        </w:rPr>
        <w:t xml:space="preserve">3. </w:t>
      </w:r>
      <w:r>
        <w:t>No card when spacing/divider is enough.</w:t>
      </w:r>
    </w:p>
    <w:p>
      <w:pPr>
        <w:spacing w:after="50"/>
        <w:ind w:left="259" w:hanging="259"/>
      </w:pPr>
      <w:r>
        <w:rPr>
          <w:b/>
        </w:rPr>
        <w:t xml:space="preserve">4. </w:t>
      </w:r>
      <w:r>
        <w:t>No pill button everywhere.</w:t>
      </w:r>
    </w:p>
    <w:p>
      <w:pPr>
        <w:spacing w:after="50"/>
        <w:ind w:left="259" w:hanging="259"/>
      </w:pPr>
      <w:r>
        <w:rPr>
          <w:b/>
        </w:rPr>
        <w:t xml:space="preserve">5. </w:t>
      </w:r>
      <w:r>
        <w:t>No random emoji as product icons.</w:t>
      </w:r>
    </w:p>
    <w:p>
      <w:pPr>
        <w:spacing w:after="50"/>
        <w:ind w:left="259" w:hanging="259"/>
      </w:pPr>
      <w:r>
        <w:rPr>
          <w:b/>
        </w:rPr>
        <w:t xml:space="preserve">6. </w:t>
      </w:r>
      <w:r>
        <w:t>No bento grid just because it looks “modern”.</w:t>
      </w:r>
    </w:p>
    <w:p>
      <w:pPr>
        <w:spacing w:after="50"/>
        <w:ind w:left="259" w:hanging="259"/>
      </w:pPr>
      <w:r>
        <w:rPr>
          <w:b/>
        </w:rPr>
        <w:t xml:space="preserve">7. </w:t>
      </w:r>
      <w:r>
        <w:t>No oversized number just to fill whitespace.</w:t>
      </w:r>
    </w:p>
    <w:p>
      <w:pPr>
        <w:spacing w:after="50"/>
        <w:ind w:left="259" w:hanging="259"/>
      </w:pPr>
      <w:r>
        <w:rPr>
          <w:b/>
        </w:rPr>
        <w:t xml:space="preserve">8. </w:t>
      </w:r>
      <w:r>
        <w:t>No fake realtime or fake precision.</w:t>
      </w:r>
    </w:p>
    <w:p>
      <w:pPr>
        <w:spacing w:after="50"/>
        <w:ind w:left="259" w:hanging="259"/>
      </w:pPr>
      <w:r>
        <w:rPr>
          <w:b/>
        </w:rPr>
        <w:t xml:space="preserve">9. </w:t>
      </w:r>
      <w:r>
        <w:t>No sparkle icon unless the feature actually uses AI.</w:t>
      </w:r>
    </w:p>
    <w:p>
      <w:pPr>
        <w:spacing w:after="50"/>
        <w:ind w:left="259" w:hanging="259"/>
      </w:pPr>
      <w:r>
        <w:rPr>
          <w:b/>
        </w:rPr>
        <w:t xml:space="preserve">10. </w:t>
      </w:r>
      <w:r>
        <w:t>No “Unlock the power of...” copy.</w:t>
      </w:r>
    </w:p>
    <w:p>
      <w:pPr>
        <w:spacing w:after="50"/>
        <w:ind w:left="259" w:hanging="259"/>
      </w:pPr>
      <w:r>
        <w:rPr>
          <w:b/>
        </w:rPr>
        <w:t xml:space="preserve">11. </w:t>
      </w:r>
      <w:r>
        <w:t>No animation without functional meaning.</w:t>
      </w:r>
    </w:p>
    <w:p>
      <w:pPr>
        <w:spacing w:after="50"/>
        <w:ind w:left="259" w:hanging="259"/>
      </w:pPr>
      <w:r>
        <w:rPr>
          <w:b/>
        </w:rPr>
        <w:t xml:space="preserve">12. </w:t>
      </w:r>
      <w:r>
        <w:t>No desktop page that is only a stretched mobile screen.</w:t>
      </w:r>
    </w:p>
    <w:p>
      <w:pPr>
        <w:pStyle w:val="Heading2"/>
      </w:pPr>
      <w:r>
        <w:t>16.3 Realtime state language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24D"/>
            <w:tcMar>
              <w:top w:w="100" w:type="dxa"/>
              <w:start w:w="110" w:type="dxa"/>
              <w:bottom w:w="100" w:type="dxa"/>
              <w:end w:w="110" w:type="dxa"/>
            </w:tcMar>
            <w:vAlign w:val="center"/>
          </w:tcPr>
          <w:p>
            <w:pPr>
              <w:jc w:val="center"/>
            </w:pPr>
            <w:r>
              <w:rPr>
                <w:b/>
                <w:color w:val="FFFFFF"/>
                <w:sz w:val="17"/>
              </w:rPr>
              <w:t>State</w:t>
            </w:r>
          </w:p>
        </w:tc>
        <w:tc>
          <w:tcPr>
            <w:tcW w:type="dxa" w:w="3168"/>
            <w:shd w:fill="17324D"/>
            <w:tcMar>
              <w:top w:w="100" w:type="dxa"/>
              <w:start w:w="110" w:type="dxa"/>
              <w:bottom w:w="100" w:type="dxa"/>
              <w:end w:w="110" w:type="dxa"/>
            </w:tcMar>
            <w:vAlign w:val="center"/>
          </w:tcPr>
          <w:p>
            <w:pPr>
              <w:jc w:val="center"/>
            </w:pPr>
            <w:r>
              <w:rPr>
                <w:b/>
                <w:color w:val="FFFFFF"/>
                <w:sz w:val="17"/>
              </w:rPr>
              <w:t>UI copy</w:t>
            </w:r>
          </w:p>
        </w:tc>
        <w:tc>
          <w:tcPr>
            <w:tcW w:type="dxa" w:w="4824"/>
            <w:shd w:fill="17324D"/>
            <w:tcMar>
              <w:top w:w="100" w:type="dxa"/>
              <w:start w:w="110" w:type="dxa"/>
              <w:bottom w:w="100" w:type="dxa"/>
              <w:end w:w="110" w:type="dxa"/>
            </w:tcMar>
            <w:vAlign w:val="center"/>
          </w:tcPr>
          <w:p>
            <w:pPr>
              <w:jc w:val="center"/>
            </w:pPr>
            <w:r>
              <w:rPr>
                <w:b/>
                <w:color w:val="FFFFFF"/>
                <w:sz w:val="17"/>
              </w:rPr>
              <w:t>Rule</w:t>
            </w:r>
          </w:p>
        </w:tc>
      </w:tr>
      <w:tr>
        <w:trPr>
          <w:cantSplit/>
        </w:trPr>
        <w:tc>
          <w:tcPr>
            <w:tcW w:type="dxa" w:w="1728"/>
            <w:tcMar>
              <w:top w:w="100" w:type="dxa"/>
              <w:start w:w="110" w:type="dxa"/>
              <w:bottom w:w="100" w:type="dxa"/>
              <w:end w:w="110" w:type="dxa"/>
            </w:tcMar>
            <w:vAlign w:val="center"/>
          </w:tcPr>
          <w:p>
            <w:pPr>
              <w:jc w:val="left"/>
            </w:pPr>
            <w:r>
              <w:rPr>
                <w:color w:val="1D2A33"/>
                <w:sz w:val="17"/>
              </w:rPr>
              <w:t>LIVE</w:t>
            </w:r>
          </w:p>
        </w:tc>
        <w:tc>
          <w:tcPr>
            <w:tcW w:type="dxa" w:w="3168"/>
            <w:tcMar>
              <w:top w:w="100" w:type="dxa"/>
              <w:start w:w="110" w:type="dxa"/>
              <w:bottom w:w="100" w:type="dxa"/>
              <w:end w:w="110" w:type="dxa"/>
            </w:tcMar>
            <w:vAlign w:val="center"/>
          </w:tcPr>
          <w:p>
            <w:pPr>
              <w:jc w:val="left"/>
            </w:pPr>
            <w:r>
              <w:rPr>
                <w:color w:val="1D2A33"/>
                <w:sz w:val="17"/>
              </w:rPr>
              <w:t>Live - updated 8 detik lalu</w:t>
            </w:r>
          </w:p>
        </w:tc>
        <w:tc>
          <w:tcPr>
            <w:tcW w:type="dxa" w:w="4824"/>
            <w:tcMar>
              <w:top w:w="100" w:type="dxa"/>
              <w:start w:w="110" w:type="dxa"/>
              <w:bottom w:w="100" w:type="dxa"/>
              <w:end w:w="110" w:type="dxa"/>
            </w:tcMar>
            <w:vAlign w:val="center"/>
          </w:tcPr>
          <w:p>
            <w:pPr>
              <w:jc w:val="left"/>
            </w:pPr>
            <w:r>
              <w:rPr>
                <w:color w:val="1D2A33"/>
                <w:sz w:val="17"/>
              </w:rPr>
              <w:t>Actual realtime source fresh.</w:t>
            </w:r>
          </w:p>
        </w:tc>
      </w:tr>
      <w:tr>
        <w:trPr>
          <w:cantSplit/>
        </w:trPr>
        <w:tc>
          <w:tcPr>
            <w:tcW w:type="dxa" w:w="1728"/>
            <w:tcMar>
              <w:top w:w="100" w:type="dxa"/>
              <w:start w:w="110" w:type="dxa"/>
              <w:bottom w:w="100" w:type="dxa"/>
              <w:end w:w="110" w:type="dxa"/>
            </w:tcMar>
            <w:vAlign w:val="center"/>
          </w:tcPr>
          <w:p>
            <w:pPr>
              <w:jc w:val="left"/>
            </w:pPr>
            <w:r>
              <w:rPr>
                <w:color w:val="1D2A33"/>
                <w:sz w:val="17"/>
              </w:rPr>
              <w:t>ESTIMATED</w:t>
            </w:r>
          </w:p>
        </w:tc>
        <w:tc>
          <w:tcPr>
            <w:tcW w:type="dxa" w:w="3168"/>
            <w:tcMar>
              <w:top w:w="100" w:type="dxa"/>
              <w:start w:w="110" w:type="dxa"/>
              <w:bottom w:w="100" w:type="dxa"/>
              <w:end w:w="110" w:type="dxa"/>
            </w:tcMar>
            <w:vAlign w:val="center"/>
          </w:tcPr>
          <w:p>
            <w:pPr>
              <w:jc w:val="left"/>
            </w:pPr>
            <w:r>
              <w:rPr>
                <w:color w:val="1D2A33"/>
                <w:sz w:val="17"/>
              </w:rPr>
              <w:t>Perkiraan</w:t>
            </w:r>
          </w:p>
        </w:tc>
        <w:tc>
          <w:tcPr>
            <w:tcW w:type="dxa" w:w="4824"/>
            <w:tcMar>
              <w:top w:w="100" w:type="dxa"/>
              <w:start w:w="110" w:type="dxa"/>
              <w:bottom w:w="100" w:type="dxa"/>
              <w:end w:w="110" w:type="dxa"/>
            </w:tcMar>
            <w:vAlign w:val="center"/>
          </w:tcPr>
          <w:p>
            <w:pPr>
              <w:jc w:val="left"/>
            </w:pPr>
            <w:r>
              <w:rPr>
                <w:color w:val="1D2A33"/>
                <w:sz w:val="17"/>
              </w:rPr>
              <w:t>Calculated from known state/model.</w:t>
            </w:r>
          </w:p>
        </w:tc>
      </w:tr>
      <w:tr>
        <w:trPr>
          <w:cantSplit/>
        </w:trPr>
        <w:tc>
          <w:tcPr>
            <w:tcW w:type="dxa" w:w="1728"/>
            <w:tcMar>
              <w:top w:w="100" w:type="dxa"/>
              <w:start w:w="110" w:type="dxa"/>
              <w:bottom w:w="100" w:type="dxa"/>
              <w:end w:w="110" w:type="dxa"/>
            </w:tcMar>
            <w:vAlign w:val="center"/>
          </w:tcPr>
          <w:p>
            <w:pPr>
              <w:jc w:val="left"/>
            </w:pPr>
            <w:r>
              <w:rPr>
                <w:color w:val="1D2A33"/>
                <w:sz w:val="17"/>
              </w:rPr>
              <w:t>SCHEDULED</w:t>
            </w:r>
          </w:p>
        </w:tc>
        <w:tc>
          <w:tcPr>
            <w:tcW w:type="dxa" w:w="3168"/>
            <w:tcMar>
              <w:top w:w="100" w:type="dxa"/>
              <w:start w:w="110" w:type="dxa"/>
              <w:bottom w:w="100" w:type="dxa"/>
              <w:end w:w="110" w:type="dxa"/>
            </w:tcMar>
            <w:vAlign w:val="center"/>
          </w:tcPr>
          <w:p>
            <w:pPr>
              <w:jc w:val="left"/>
            </w:pPr>
            <w:r>
              <w:rPr>
                <w:color w:val="1D2A33"/>
                <w:sz w:val="17"/>
              </w:rPr>
              <w:t>Jadwal</w:t>
            </w:r>
          </w:p>
        </w:tc>
        <w:tc>
          <w:tcPr>
            <w:tcW w:type="dxa" w:w="4824"/>
            <w:tcMar>
              <w:top w:w="100" w:type="dxa"/>
              <w:start w:w="110" w:type="dxa"/>
              <w:bottom w:w="100" w:type="dxa"/>
              <w:end w:w="110" w:type="dxa"/>
            </w:tcMar>
            <w:vAlign w:val="center"/>
          </w:tcPr>
          <w:p>
            <w:pPr>
              <w:jc w:val="left"/>
            </w:pPr>
            <w:r>
              <w:rPr>
                <w:color w:val="1D2A33"/>
                <w:sz w:val="17"/>
              </w:rPr>
              <w:t>Timetable only.</w:t>
            </w:r>
          </w:p>
        </w:tc>
      </w:tr>
      <w:tr>
        <w:trPr>
          <w:cantSplit/>
        </w:trPr>
        <w:tc>
          <w:tcPr>
            <w:tcW w:type="dxa" w:w="1728"/>
            <w:tcMar>
              <w:top w:w="100" w:type="dxa"/>
              <w:start w:w="110" w:type="dxa"/>
              <w:bottom w:w="100" w:type="dxa"/>
              <w:end w:w="110" w:type="dxa"/>
            </w:tcMar>
            <w:vAlign w:val="center"/>
          </w:tcPr>
          <w:p>
            <w:pPr>
              <w:jc w:val="left"/>
            </w:pPr>
            <w:r>
              <w:rPr>
                <w:color w:val="1D2A33"/>
                <w:sz w:val="17"/>
              </w:rPr>
              <w:t>STALE</w:t>
            </w:r>
          </w:p>
        </w:tc>
        <w:tc>
          <w:tcPr>
            <w:tcW w:type="dxa" w:w="3168"/>
            <w:tcMar>
              <w:top w:w="100" w:type="dxa"/>
              <w:start w:w="110" w:type="dxa"/>
              <w:bottom w:w="100" w:type="dxa"/>
              <w:end w:w="110" w:type="dxa"/>
            </w:tcMar>
            <w:vAlign w:val="center"/>
          </w:tcPr>
          <w:p>
            <w:pPr>
              <w:jc w:val="left"/>
            </w:pPr>
            <w:r>
              <w:rPr>
                <w:color w:val="1D2A33"/>
                <w:sz w:val="17"/>
              </w:rPr>
              <w:t>Data live terlambat</w:t>
            </w:r>
          </w:p>
        </w:tc>
        <w:tc>
          <w:tcPr>
            <w:tcW w:type="dxa" w:w="4824"/>
            <w:tcMar>
              <w:top w:w="100" w:type="dxa"/>
              <w:start w:w="110" w:type="dxa"/>
              <w:bottom w:w="100" w:type="dxa"/>
              <w:end w:w="110" w:type="dxa"/>
            </w:tcMar>
            <w:vAlign w:val="center"/>
          </w:tcPr>
          <w:p>
            <w:pPr>
              <w:jc w:val="left"/>
            </w:pPr>
            <w:r>
              <w:rPr>
                <w:color w:val="1D2A33"/>
                <w:sz w:val="17"/>
              </w:rPr>
              <w:t>Realtime source exists but freshness threshold exceeded.</w:t>
            </w:r>
          </w:p>
        </w:tc>
      </w:tr>
    </w:tbl>
    <w:p>
      <w:pPr>
        <w:spacing w:after="20"/>
      </w:pPr>
    </w:p>
    <w:p>
      <w:pPr>
        <w:pStyle w:val="Heading1"/>
      </w:pPr>
      <w:r>
        <w:t>16A. Copywriting &amp; Asset System v2</w:t>
      </w:r>
    </w:p>
    <w:p>
      <w:r>
        <w:t>Singgah terdengar muda karena observasinya relatable, bukan karena memaksa slang. Copy harus tetap jelas ketika user sedang bergerak, buru-buru, sinyal buruk, atau pertama kali memakai transit.</w:t>
      </w:r>
    </w:p>
    <w:p>
      <w:pPr>
        <w:jc w:val="center"/>
      </w:pPr>
      <w:r>
        <w:drawing>
          <wp:inline xmlns:a="http://schemas.openxmlformats.org/drawingml/2006/main" xmlns:pic="http://schemas.openxmlformats.org/drawingml/2006/picture">
            <wp:extent cx="5989320" cy="3660140"/>
            <wp:docPr id="19" name="Picture 19" descr="Image: image17.png"/>
            <wp:cNvGraphicFramePr>
              <a:graphicFrameLocks noChangeAspect="1"/>
            </wp:cNvGraphicFramePr>
            <a:graphic>
              <a:graphicData uri="http://schemas.openxmlformats.org/drawingml/2006/picture">
                <pic:pic>
                  <pic:nvPicPr>
                    <pic:cNvPr id="0" name="copywriting-system-board.png"/>
                    <pic:cNvPicPr/>
                  </pic:nvPicPr>
                  <pic:blipFill>
                    <a:blip r:embed="rId26"/>
                    <a:stretch>
                      <a:fillRect/>
                    </a:stretch>
                  </pic:blipFill>
                  <pic:spPr>
                    <a:xfrm>
                      <a:off x="0" y="0"/>
                      <a:ext cx="5989320" cy="3660140"/>
                    </a:xfrm>
                    <a:prstGeom prst="rect"/>
                  </pic:spPr>
                </pic:pic>
              </a:graphicData>
            </a:graphic>
          </wp:inline>
        </w:drawing>
      </w:r>
    </w:p>
    <w:p>
      <w:pPr>
        <w:jc w:val="center"/>
      </w:pPr>
      <w:r>
        <w:rPr>
          <w:i/>
          <w:color w:val="68747C"/>
          <w:sz w:val="17"/>
        </w:rPr>
        <w:t>Copy system v2: humor singkat, CTA jelas, dan setiap mode punya karakter sendiri.</w:t>
      </w:r>
    </w:p>
    <w:p>
      <w:pPr>
        <w:pStyle w:val="Heading2"/>
      </w:pPr>
      <w:r>
        <w:t>16A.1 Hero copy</w:t>
      </w:r>
    </w:p>
    <w:tbl>
      <w:tblPr>
        <w:tblW w:type="auto" w:w="0"/>
        <w:jc w:val="center"/>
        <w:tblLook w:firstColumn="1" w:firstRow="1" w:lastColumn="0" w:lastRow="0" w:noHBand="0" w:noVBand="1" w:val="04A0"/>
      </w:tblPr>
      <w:tblGrid>
        <w:gridCol w:w="10080"/>
      </w:tblGrid>
      <w:tr>
        <w:tc>
          <w:tcPr>
            <w:tcW w:type="dxa" w:w="10080"/>
            <w:shd w:fill="E7F2EC"/>
            <w:tcMar>
              <w:top w:w="150" w:type="dxa"/>
              <w:start w:w="170" w:type="dxa"/>
              <w:bottom w:w="150" w:type="dxa"/>
              <w:end w:w="170" w:type="dxa"/>
            </w:tcMar>
          </w:tcPr>
          <w:p>
            <w:r>
              <w:rPr>
                <w:b/>
                <w:color w:val="2F6B57"/>
                <w:sz w:val="21"/>
              </w:rPr>
              <w:t>Default hero</w:t>
            </w:r>
          </w:p>
          <w:p>
            <w:pPr>
              <w:pStyle w:val="Callout"/>
            </w:pPr>
            <w:r>
              <w:t>Pergi boleh spontan.</w:t>
              <w:br/>
              <w:t>Rute jangan.</w:t>
              <w:br/>
              <w:br/>
              <w:t>Singgah bantu cari jalan paling masuk akal biar kamu nggak berakhir 12 km dari tujuan sambil bilang, “kok kayaknya bukan di sini deh?”</w:t>
              <w:br/>
              <w:br/>
              <w:t>CTA: Cari Jalan</w:t>
            </w:r>
          </w:p>
        </w:tc>
        <w:trPr>
          <w:tblHeader/>
        </w:trPr>
      </w:tr>
    </w:tbl>
    <w:p>
      <w:pPr>
        <w:spacing w:after="20"/>
      </w:pPr>
    </w:p>
    <w:p>
      <w:pPr>
        <w:pStyle w:val="Heading2"/>
      </w:pPr>
      <w:r>
        <w:t>16A.2 Copy bank</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17324D"/>
            <w:tcMar>
              <w:top w:w="100" w:type="dxa"/>
              <w:start w:w="110" w:type="dxa"/>
              <w:bottom w:w="100" w:type="dxa"/>
              <w:end w:w="110" w:type="dxa"/>
            </w:tcMar>
            <w:vAlign w:val="center"/>
          </w:tcPr>
          <w:p>
            <w:pPr>
              <w:jc w:val="center"/>
            </w:pPr>
            <w:r>
              <w:rPr>
                <w:b/>
                <w:color w:val="FFFFFF"/>
                <w:sz w:val="16"/>
              </w:rPr>
              <w:t>Context</w:t>
            </w:r>
          </w:p>
        </w:tc>
        <w:tc>
          <w:tcPr>
            <w:tcW w:type="dxa" w:w="7128"/>
            <w:shd w:fill="17324D"/>
            <w:tcMar>
              <w:top w:w="100" w:type="dxa"/>
              <w:start w:w="110" w:type="dxa"/>
              <w:bottom w:w="100" w:type="dxa"/>
              <w:end w:w="110" w:type="dxa"/>
            </w:tcMar>
            <w:vAlign w:val="center"/>
          </w:tcPr>
          <w:p>
            <w:pPr>
              <w:jc w:val="center"/>
            </w:pPr>
            <w:r>
              <w:rPr>
                <w:b/>
                <w:color w:val="FFFFFF"/>
                <w:sz w:val="16"/>
              </w:rPr>
              <w:t>Copy</w:t>
            </w:r>
          </w:p>
        </w:tc>
      </w:tr>
      <w:tr>
        <w:trPr>
          <w:cantSplit/>
        </w:trPr>
        <w:tc>
          <w:tcPr>
            <w:tcW w:type="dxa" w:w="2592"/>
            <w:tcMar>
              <w:top w:w="100" w:type="dxa"/>
              <w:start w:w="110" w:type="dxa"/>
              <w:bottom w:w="100" w:type="dxa"/>
              <w:end w:w="110" w:type="dxa"/>
            </w:tcMar>
            <w:vAlign w:val="center"/>
          </w:tcPr>
          <w:p>
            <w:pPr>
              <w:jc w:val="left"/>
            </w:pPr>
            <w:r>
              <w:rPr>
                <w:color w:val="1D2A33"/>
                <w:sz w:val="16"/>
              </w:rPr>
              <w:t>City Explorer</w:t>
            </w:r>
          </w:p>
        </w:tc>
        <w:tc>
          <w:tcPr>
            <w:tcW w:type="dxa" w:w="7128"/>
            <w:tcMar>
              <w:top w:w="100" w:type="dxa"/>
              <w:start w:w="110" w:type="dxa"/>
              <w:bottom w:w="100" w:type="dxa"/>
              <w:end w:w="110" w:type="dxa"/>
            </w:tcMar>
            <w:vAlign w:val="center"/>
          </w:tcPr>
          <w:p>
            <w:pPr>
              <w:jc w:val="left"/>
            </w:pPr>
            <w:r>
              <w:rPr>
                <w:color w:val="1D2A33"/>
                <w:sz w:val="16"/>
              </w:rPr>
              <w:t>Mau main ke mana? Yang dekat transit dulu.</w:t>
            </w:r>
          </w:p>
        </w:tc>
      </w:tr>
      <w:tr>
        <w:trPr>
          <w:cantSplit/>
        </w:trPr>
        <w:tc>
          <w:tcPr>
            <w:tcW w:type="dxa" w:w="2592"/>
            <w:tcMar>
              <w:top w:w="100" w:type="dxa"/>
              <w:start w:w="110" w:type="dxa"/>
              <w:bottom w:w="100" w:type="dxa"/>
              <w:end w:w="110" w:type="dxa"/>
            </w:tcMar>
            <w:vAlign w:val="center"/>
          </w:tcPr>
          <w:p>
            <w:pPr>
              <w:jc w:val="left"/>
            </w:pPr>
            <w:r>
              <w:rPr>
                <w:color w:val="1D2A33"/>
                <w:sz w:val="16"/>
              </w:rPr>
              <w:t>City Explorer helper</w:t>
            </w:r>
          </w:p>
        </w:tc>
        <w:tc>
          <w:tcPr>
            <w:tcW w:type="dxa" w:w="7128"/>
            <w:tcMar>
              <w:top w:w="100" w:type="dxa"/>
              <w:start w:w="110" w:type="dxa"/>
              <w:bottom w:w="100" w:type="dxa"/>
              <w:end w:w="110" w:type="dxa"/>
            </w:tcMar>
            <w:vAlign w:val="center"/>
          </w:tcPr>
          <w:p>
            <w:pPr>
              <w:jc w:val="left"/>
            </w:pPr>
            <w:r>
              <w:rPr>
                <w:color w:val="1D2A33"/>
                <w:sz w:val="16"/>
              </w:rPr>
              <w:t>Rating tinggi tapi 27 menit jalan? Kita cari yang lebih waras.</w:t>
            </w:r>
          </w:p>
        </w:tc>
      </w:tr>
      <w:tr>
        <w:trPr>
          <w:cantSplit/>
        </w:trPr>
        <w:tc>
          <w:tcPr>
            <w:tcW w:type="dxa" w:w="2592"/>
            <w:tcMar>
              <w:top w:w="100" w:type="dxa"/>
              <w:start w:w="110" w:type="dxa"/>
              <w:bottom w:w="100" w:type="dxa"/>
              <w:end w:w="110" w:type="dxa"/>
            </w:tcMar>
            <w:vAlign w:val="center"/>
          </w:tcPr>
          <w:p>
            <w:pPr>
              <w:jc w:val="left"/>
            </w:pPr>
            <w:r>
              <w:rPr>
                <w:color w:val="1D2A33"/>
                <w:sz w:val="16"/>
              </w:rPr>
              <w:t>Walking Trail</w:t>
            </w:r>
          </w:p>
        </w:tc>
        <w:tc>
          <w:tcPr>
            <w:tcW w:type="dxa" w:w="7128"/>
            <w:tcMar>
              <w:top w:w="100" w:type="dxa"/>
              <w:start w:w="110" w:type="dxa"/>
              <w:bottom w:w="100" w:type="dxa"/>
              <w:end w:w="110" w:type="dxa"/>
            </w:tcMar>
            <w:vAlign w:val="center"/>
          </w:tcPr>
          <w:p>
            <w:pPr>
              <w:jc w:val="left"/>
            </w:pPr>
            <w:r>
              <w:rPr>
                <w:color w:val="1D2A33"/>
                <w:sz w:val="16"/>
              </w:rPr>
              <w:t>Jalan dikit. Cerita nambah.</w:t>
            </w:r>
          </w:p>
        </w:tc>
      </w:tr>
      <w:tr>
        <w:trPr>
          <w:cantSplit/>
        </w:trPr>
        <w:tc>
          <w:tcPr>
            <w:tcW w:type="dxa" w:w="2592"/>
            <w:tcMar>
              <w:top w:w="100" w:type="dxa"/>
              <w:start w:w="110" w:type="dxa"/>
              <w:bottom w:w="100" w:type="dxa"/>
              <w:end w:w="110" w:type="dxa"/>
            </w:tcMar>
            <w:vAlign w:val="center"/>
          </w:tcPr>
          <w:p>
            <w:pPr>
              <w:jc w:val="left"/>
            </w:pPr>
            <w:r>
              <w:rPr>
                <w:color w:val="1D2A33"/>
                <w:sz w:val="16"/>
              </w:rPr>
              <w:t>Trail flexibility</w:t>
            </w:r>
          </w:p>
        </w:tc>
        <w:tc>
          <w:tcPr>
            <w:tcW w:type="dxa" w:w="7128"/>
            <w:tcMar>
              <w:top w:w="100" w:type="dxa"/>
              <w:start w:w="110" w:type="dxa"/>
              <w:bottom w:w="100" w:type="dxa"/>
              <w:end w:w="110" w:type="dxa"/>
            </w:tcMar>
            <w:vAlign w:val="center"/>
          </w:tcPr>
          <w:p>
            <w:pPr>
              <w:jc w:val="left"/>
            </w:pPr>
            <w:r>
              <w:rPr>
                <w:color w:val="1D2A33"/>
                <w:sz w:val="16"/>
              </w:rPr>
              <w:t>Kalau capek, trail boleh dipotong. Kita jalan-jalan, bukan ujian praktik.</w:t>
            </w:r>
          </w:p>
        </w:tc>
      </w:tr>
      <w:tr>
        <w:trPr>
          <w:cantSplit/>
        </w:trPr>
        <w:tc>
          <w:tcPr>
            <w:tcW w:type="dxa" w:w="2592"/>
            <w:tcMar>
              <w:top w:w="100" w:type="dxa"/>
              <w:start w:w="110" w:type="dxa"/>
              <w:bottom w:w="100" w:type="dxa"/>
              <w:end w:w="110" w:type="dxa"/>
            </w:tcMar>
            <w:vAlign w:val="center"/>
          </w:tcPr>
          <w:p>
            <w:pPr>
              <w:jc w:val="left"/>
            </w:pPr>
            <w:r>
              <w:rPr>
                <w:color w:val="1D2A33"/>
                <w:sz w:val="16"/>
              </w:rPr>
              <w:t>Passport</w:t>
            </w:r>
          </w:p>
        </w:tc>
        <w:tc>
          <w:tcPr>
            <w:tcW w:type="dxa" w:w="7128"/>
            <w:tcMar>
              <w:top w:w="100" w:type="dxa"/>
              <w:start w:w="110" w:type="dxa"/>
              <w:bottom w:w="100" w:type="dxa"/>
              <w:end w:w="110" w:type="dxa"/>
            </w:tcMar>
            <w:vAlign w:val="center"/>
          </w:tcPr>
          <w:p>
            <w:pPr>
              <w:jc w:val="left"/>
            </w:pPr>
            <w:r>
              <w:rPr>
                <w:color w:val="1D2A33"/>
                <w:sz w:val="16"/>
              </w:rPr>
              <w:t>Naik umum, unlock koleksi.</w:t>
            </w:r>
          </w:p>
        </w:tc>
      </w:tr>
      <w:tr>
        <w:trPr>
          <w:cantSplit/>
        </w:trPr>
        <w:tc>
          <w:tcPr>
            <w:tcW w:type="dxa" w:w="2592"/>
            <w:tcMar>
              <w:top w:w="100" w:type="dxa"/>
              <w:start w:w="110" w:type="dxa"/>
              <w:bottom w:w="100" w:type="dxa"/>
              <w:end w:w="110" w:type="dxa"/>
            </w:tcMar>
            <w:vAlign w:val="center"/>
          </w:tcPr>
          <w:p>
            <w:pPr>
              <w:jc w:val="left"/>
            </w:pPr>
            <w:r>
              <w:rPr>
                <w:color w:val="1D2A33"/>
                <w:sz w:val="16"/>
              </w:rPr>
              <w:t>Checkpoint success</w:t>
            </w:r>
          </w:p>
        </w:tc>
        <w:tc>
          <w:tcPr>
            <w:tcW w:type="dxa" w:w="7128"/>
            <w:tcMar>
              <w:top w:w="100" w:type="dxa"/>
              <w:start w:w="110" w:type="dxa"/>
              <w:bottom w:w="100" w:type="dxa"/>
              <w:end w:w="110" w:type="dxa"/>
            </w:tcMar>
            <w:vAlign w:val="center"/>
          </w:tcPr>
          <w:p>
            <w:pPr>
              <w:jc w:val="left"/>
            </w:pPr>
            <w:r>
              <w:rPr>
                <w:color w:val="1D2A33"/>
                <w:sz w:val="16"/>
              </w:rPr>
              <w:t>Masuk koleksi. Satu titik lagi beres.</w:t>
            </w:r>
          </w:p>
        </w:tc>
      </w:tr>
      <w:tr>
        <w:trPr>
          <w:cantSplit/>
        </w:trPr>
        <w:tc>
          <w:tcPr>
            <w:tcW w:type="dxa" w:w="2592"/>
            <w:tcMar>
              <w:top w:w="100" w:type="dxa"/>
              <w:start w:w="110" w:type="dxa"/>
              <w:bottom w:w="100" w:type="dxa"/>
              <w:end w:w="110" w:type="dxa"/>
            </w:tcMar>
            <w:vAlign w:val="center"/>
          </w:tcPr>
          <w:p>
            <w:pPr>
              <w:jc w:val="left"/>
            </w:pPr>
            <w:r>
              <w:rPr>
                <w:color w:val="1D2A33"/>
                <w:sz w:val="16"/>
              </w:rPr>
              <w:t>Living Explorer</w:t>
            </w:r>
          </w:p>
        </w:tc>
        <w:tc>
          <w:tcPr>
            <w:tcW w:type="dxa" w:w="7128"/>
            <w:tcMar>
              <w:top w:w="100" w:type="dxa"/>
              <w:start w:w="110" w:type="dxa"/>
              <w:bottom w:w="100" w:type="dxa"/>
              <w:end w:w="110" w:type="dxa"/>
            </w:tcMar>
            <w:vAlign w:val="center"/>
          </w:tcPr>
          <w:p>
            <w:pPr>
              <w:jc w:val="left"/>
            </w:pPr>
            <w:r>
              <w:rPr>
                <w:color w:val="1D2A33"/>
                <w:sz w:val="16"/>
              </w:rPr>
              <w:t>Rumahnya boleh jauh. Commute-nya jangan bikin resign.</w:t>
            </w:r>
          </w:p>
        </w:tc>
      </w:tr>
      <w:tr>
        <w:trPr>
          <w:cantSplit/>
        </w:trPr>
        <w:tc>
          <w:tcPr>
            <w:tcW w:type="dxa" w:w="2592"/>
            <w:tcMar>
              <w:top w:w="100" w:type="dxa"/>
              <w:start w:w="110" w:type="dxa"/>
              <w:bottom w:w="100" w:type="dxa"/>
              <w:end w:w="110" w:type="dxa"/>
            </w:tcMar>
            <w:vAlign w:val="center"/>
          </w:tcPr>
          <w:p>
            <w:pPr>
              <w:jc w:val="left"/>
            </w:pPr>
            <w:r>
              <w:rPr>
                <w:color w:val="1D2A33"/>
                <w:sz w:val="16"/>
              </w:rPr>
              <w:t>Living helper</w:t>
            </w:r>
          </w:p>
        </w:tc>
        <w:tc>
          <w:tcPr>
            <w:tcW w:type="dxa" w:w="7128"/>
            <w:tcMar>
              <w:top w:w="100" w:type="dxa"/>
              <w:start w:w="110" w:type="dxa"/>
              <w:bottom w:w="100" w:type="dxa"/>
              <w:end w:w="110" w:type="dxa"/>
            </w:tcMar>
            <w:vAlign w:val="center"/>
          </w:tcPr>
          <w:p>
            <w:pPr>
              <w:jc w:val="left"/>
            </w:pPr>
            <w:r>
              <w:rPr>
                <w:color w:val="1D2A33"/>
                <w:sz w:val="16"/>
              </w:rPr>
              <w:t>Bandingkan hidupmu, bukan cuma kilometer.</w:t>
            </w:r>
          </w:p>
        </w:tc>
      </w:tr>
      <w:tr>
        <w:trPr>
          <w:cantSplit/>
        </w:trPr>
        <w:tc>
          <w:tcPr>
            <w:tcW w:type="dxa" w:w="2592"/>
            <w:tcMar>
              <w:top w:w="100" w:type="dxa"/>
              <w:start w:w="110" w:type="dxa"/>
              <w:bottom w:w="100" w:type="dxa"/>
              <w:end w:w="110" w:type="dxa"/>
            </w:tcMar>
            <w:vAlign w:val="center"/>
          </w:tcPr>
          <w:p>
            <w:pPr>
              <w:jc w:val="left"/>
            </w:pPr>
            <w:r>
              <w:rPr>
                <w:color w:val="1D2A33"/>
                <w:sz w:val="16"/>
              </w:rPr>
              <w:t>No journal</w:t>
            </w:r>
          </w:p>
        </w:tc>
        <w:tc>
          <w:tcPr>
            <w:tcW w:type="dxa" w:w="7128"/>
            <w:tcMar>
              <w:top w:w="100" w:type="dxa"/>
              <w:start w:w="110" w:type="dxa"/>
              <w:bottom w:w="100" w:type="dxa"/>
              <w:end w:w="110" w:type="dxa"/>
            </w:tcMar>
            <w:vAlign w:val="center"/>
          </w:tcPr>
          <w:p>
            <w:pPr>
              <w:jc w:val="left"/>
            </w:pPr>
            <w:r>
              <w:rPr>
                <w:color w:val="1D2A33"/>
                <w:sz w:val="16"/>
              </w:rPr>
              <w:t>Belum ada journal. Yaudah, jalan dulu.</w:t>
            </w:r>
          </w:p>
        </w:tc>
      </w:tr>
      <w:tr>
        <w:trPr>
          <w:cantSplit/>
        </w:trPr>
        <w:tc>
          <w:tcPr>
            <w:tcW w:type="dxa" w:w="2592"/>
            <w:tcMar>
              <w:top w:w="100" w:type="dxa"/>
              <w:start w:w="110" w:type="dxa"/>
              <w:bottom w:w="100" w:type="dxa"/>
              <w:end w:w="110" w:type="dxa"/>
            </w:tcMar>
            <w:vAlign w:val="center"/>
          </w:tcPr>
          <w:p>
            <w:pPr>
              <w:jc w:val="left"/>
            </w:pPr>
            <w:r>
              <w:rPr>
                <w:color w:val="1D2A33"/>
                <w:sz w:val="16"/>
              </w:rPr>
              <w:t>No checkpoint</w:t>
            </w:r>
          </w:p>
        </w:tc>
        <w:tc>
          <w:tcPr>
            <w:tcW w:type="dxa" w:w="7128"/>
            <w:tcMar>
              <w:top w:w="100" w:type="dxa"/>
              <w:start w:w="110" w:type="dxa"/>
              <w:bottom w:w="100" w:type="dxa"/>
              <w:end w:w="110" w:type="dxa"/>
            </w:tcMar>
            <w:vAlign w:val="center"/>
          </w:tcPr>
          <w:p>
            <w:pPr>
              <w:jc w:val="left"/>
            </w:pPr>
            <w:r>
              <w:rPr>
                <w:color w:val="1D2A33"/>
                <w:sz w:val="16"/>
              </w:rPr>
              <w:t>Checkpoint kamu masih sepi. Gas isi.</w:t>
            </w:r>
          </w:p>
        </w:tc>
      </w:tr>
      <w:tr>
        <w:trPr>
          <w:cantSplit/>
        </w:trPr>
        <w:tc>
          <w:tcPr>
            <w:tcW w:type="dxa" w:w="2592"/>
            <w:tcMar>
              <w:top w:w="100" w:type="dxa"/>
              <w:start w:w="110" w:type="dxa"/>
              <w:bottom w:w="100" w:type="dxa"/>
              <w:end w:w="110" w:type="dxa"/>
            </w:tcMar>
            <w:vAlign w:val="center"/>
          </w:tcPr>
          <w:p>
            <w:pPr>
              <w:jc w:val="left"/>
            </w:pPr>
            <w:r>
              <w:rPr>
                <w:color w:val="1D2A33"/>
                <w:sz w:val="16"/>
              </w:rPr>
              <w:t>Realtime outage</w:t>
            </w:r>
          </w:p>
        </w:tc>
        <w:tc>
          <w:tcPr>
            <w:tcW w:type="dxa" w:w="7128"/>
            <w:tcMar>
              <w:top w:w="100" w:type="dxa"/>
              <w:start w:w="110" w:type="dxa"/>
              <w:bottom w:w="100" w:type="dxa"/>
              <w:end w:w="110" w:type="dxa"/>
            </w:tcMar>
            <w:vAlign w:val="center"/>
          </w:tcPr>
          <w:p>
            <w:pPr>
              <w:jc w:val="left"/>
            </w:pPr>
            <w:r>
              <w:rPr>
                <w:color w:val="1D2A33"/>
                <w:sz w:val="16"/>
              </w:rPr>
              <w:t>Data live lagi ngaso. Jadwal tetap aman buat dipakai.</w:t>
            </w:r>
          </w:p>
        </w:tc>
      </w:tr>
      <w:tr>
        <w:trPr>
          <w:cantSplit/>
        </w:trPr>
        <w:tc>
          <w:tcPr>
            <w:tcW w:type="dxa" w:w="2592"/>
            <w:tcMar>
              <w:top w:w="100" w:type="dxa"/>
              <w:start w:w="110" w:type="dxa"/>
              <w:bottom w:w="100" w:type="dxa"/>
              <w:end w:w="110" w:type="dxa"/>
            </w:tcMar>
            <w:vAlign w:val="center"/>
          </w:tcPr>
          <w:p>
            <w:pPr>
              <w:jc w:val="left"/>
            </w:pPr>
            <w:r>
              <w:rPr>
                <w:color w:val="1D2A33"/>
                <w:sz w:val="16"/>
              </w:rPr>
              <w:t>Safety</w:t>
            </w:r>
          </w:p>
        </w:tc>
        <w:tc>
          <w:tcPr>
            <w:tcW w:type="dxa" w:w="7128"/>
            <w:tcMar>
              <w:top w:w="100" w:type="dxa"/>
              <w:start w:w="110" w:type="dxa"/>
              <w:bottom w:w="100" w:type="dxa"/>
              <w:end w:w="110" w:type="dxa"/>
            </w:tcMar>
            <w:vAlign w:val="center"/>
          </w:tcPr>
          <w:p>
            <w:pPr>
              <w:jc w:val="left"/>
            </w:pPr>
            <w:r>
              <w:rPr>
                <w:color w:val="1D2A33"/>
                <w:sz w:val="16"/>
              </w:rPr>
              <w:t>Checkpoint nggak ke mana-mana. Tandai setelah berhenti, ya.</w:t>
            </w:r>
          </w:p>
        </w:tc>
      </w:tr>
    </w:tbl>
    <w:p>
      <w:pPr>
        <w:spacing w:after="20"/>
      </w:pPr>
    </w:p>
    <w:p>
      <w:pPr>
        <w:pStyle w:val="Heading2"/>
      </w:pPr>
      <w:r>
        <w:t>16A.3 Tone rules</w:t>
      </w:r>
    </w:p>
    <w:p>
      <w:pPr>
        <w:pStyle w:val="ListBullet"/>
        <w:spacing w:after="50"/>
      </w:pPr>
      <w:r>
        <w:t>Jokes maksimal satu beat per layar; utility copy tetap dominan.</w:t>
      </w:r>
    </w:p>
    <w:p>
      <w:pPr>
        <w:pStyle w:val="ListBullet"/>
        <w:spacing w:after="50"/>
      </w:pPr>
      <w:r>
        <w:t>Hindari slang yang cepat basi seperti “bestie”, meme random, atau forced Gen-Z voice.</w:t>
      </w:r>
    </w:p>
    <w:p>
      <w:pPr>
        <w:pStyle w:val="ListBullet"/>
        <w:spacing w:after="50"/>
      </w:pPr>
      <w:r>
        <w:t>Pakai bahasa percakapan Jakarta/Indonesia yang natural, bukan bahasa iklan.</w:t>
      </w:r>
    </w:p>
    <w:p>
      <w:pPr>
        <w:pStyle w:val="ListBullet"/>
        <w:spacing w:after="50"/>
      </w:pPr>
      <w:r>
        <w:t>Error copy menjelaskan keadaan dan next step, bukan menyalahkan user.</w:t>
      </w:r>
    </w:p>
    <w:p>
      <w:pPr>
        <w:pStyle w:val="ListBullet"/>
        <w:spacing w:after="50"/>
      </w:pPr>
      <w:r>
        <w:t>Critical safety, accessibility, privacy, dan fare copy selalu literal - jangan dijadikan punchline.</w:t>
      </w:r>
    </w:p>
    <w:p>
      <w:pPr>
        <w:pStyle w:val="ListBullet"/>
        <w:spacing w:after="50"/>
      </w:pPr>
      <w:r>
        <w:t>CTA menggunakan kata kerja: Cari Jalan, Lihat Rute, Mulai Trail, Tandai Dikunjungi, Bandingkan Area.</w:t>
      </w:r>
    </w:p>
    <w:p>
      <w:pPr>
        <w:pStyle w:val="Heading2"/>
      </w:pPr>
      <w:r>
        <w:t>16A.4 Asset principles</w:t>
      </w:r>
    </w:p>
    <w:p>
      <w:pPr>
        <w:pStyle w:val="ListBullet"/>
        <w:spacing w:after="50"/>
      </w:pPr>
      <w:r>
        <w:t>Core product UI memakai map, route geometry, icon, typography, dan data - bukan karakter/mascot besar.</w:t>
      </w:r>
    </w:p>
    <w:p>
      <w:pPr>
        <w:pStyle w:val="ListBullet"/>
        <w:spacing w:after="50"/>
      </w:pPr>
      <w:r>
        <w:t>Illustration dipakai untuk onboarding, empty state, collection completion, social share, dan editorial Explore.</w:t>
      </w:r>
    </w:p>
    <w:p>
      <w:pPr>
        <w:pStyle w:val="ListBullet"/>
        <w:spacing w:after="50"/>
      </w:pPr>
      <w:r>
        <w:t>Setiap asset yang mengandung copy wajib punya textless variant untuk localization dan accessibility.</w:t>
      </w:r>
    </w:p>
    <w:p>
      <w:pPr>
        <w:pStyle w:val="ListBullet"/>
        <w:spacing w:after="50"/>
      </w:pPr>
      <w:r>
        <w:t>Critical text tidak pernah hanya baked into image.</w:t>
      </w:r>
    </w:p>
    <w:p>
      <w:pPr>
        <w:pStyle w:val="ListBullet"/>
        <w:spacing w:after="50"/>
      </w:pPr>
      <w:r>
        <w:t>Photography/thumbnail tempat memakai source/license metadata; fallback gunakan branded geometric placeholder.</w:t>
      </w:r>
    </w:p>
    <w:p>
      <w:pPr>
        <w:pStyle w:val="ListBullet"/>
        <w:spacing w:after="50"/>
      </w:pPr>
      <w:r>
        <w:t>Export PNG master + WebP/AVIF untuk web; SVG untuk icon/route motif jika dibuat secara vector.</w:t>
      </w:r>
    </w:p>
    <w:p>
      <w:pPr>
        <w:pStyle w:val="Heading2"/>
      </w:pPr>
      <w:r>
        <w:t>16A.5 New asset inventory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24D"/>
            <w:tcMar>
              <w:top w:w="100" w:type="dxa"/>
              <w:start w:w="110" w:type="dxa"/>
              <w:bottom w:w="100" w:type="dxa"/>
              <w:end w:w="110" w:type="dxa"/>
            </w:tcMar>
            <w:vAlign w:val="center"/>
          </w:tcPr>
          <w:p>
            <w:pPr>
              <w:jc w:val="center"/>
            </w:pPr>
            <w:r>
              <w:rPr>
                <w:b/>
                <w:color w:val="FFFFFF"/>
                <w:sz w:val="17"/>
              </w:rPr>
              <w:t>Asset family</w:t>
            </w:r>
          </w:p>
        </w:tc>
        <w:tc>
          <w:tcPr>
            <w:tcW w:type="dxa" w:w="7272"/>
            <w:shd w:fill="17324D"/>
            <w:tcMar>
              <w:top w:w="100" w:type="dxa"/>
              <w:start w:w="110" w:type="dxa"/>
              <w:bottom w:w="100" w:type="dxa"/>
              <w:end w:w="110" w:type="dxa"/>
            </w:tcMar>
            <w:vAlign w:val="center"/>
          </w:tcPr>
          <w:p>
            <w:pPr>
              <w:jc w:val="center"/>
            </w:pPr>
            <w:r>
              <w:rPr>
                <w:b/>
                <w:color w:val="FFFFFF"/>
                <w:sz w:val="17"/>
              </w:rPr>
              <w:t>Needed exports</w:t>
            </w:r>
          </w:p>
        </w:tc>
      </w:tr>
      <w:tr>
        <w:trPr>
          <w:cantSplit/>
        </w:trPr>
        <w:tc>
          <w:tcPr>
            <w:tcW w:type="dxa" w:w="2448"/>
            <w:tcMar>
              <w:top w:w="100" w:type="dxa"/>
              <w:start w:w="110" w:type="dxa"/>
              <w:bottom w:w="100" w:type="dxa"/>
              <w:end w:w="110" w:type="dxa"/>
            </w:tcMar>
            <w:vAlign w:val="center"/>
          </w:tcPr>
          <w:p>
            <w:pPr>
              <w:jc w:val="left"/>
            </w:pPr>
            <w:r>
              <w:rPr>
                <w:color w:val="1D2A33"/>
                <w:sz w:val="17"/>
              </w:rPr>
              <w:t>City Explorer category icons</w:t>
            </w:r>
          </w:p>
        </w:tc>
        <w:tc>
          <w:tcPr>
            <w:tcW w:type="dxa" w:w="7272"/>
            <w:tcMar>
              <w:top w:w="100" w:type="dxa"/>
              <w:start w:w="110" w:type="dxa"/>
              <w:bottom w:w="100" w:type="dxa"/>
              <w:end w:w="110" w:type="dxa"/>
            </w:tcMar>
            <w:vAlign w:val="center"/>
          </w:tcPr>
          <w:p>
            <w:pPr>
              <w:jc w:val="left"/>
            </w:pPr>
            <w:r>
              <w:rPr>
                <w:color w:val="1D2A33"/>
                <w:sz w:val="17"/>
              </w:rPr>
              <w:t>Food, cafe, entertainment, park, culture, shopping, hidden gem.</w:t>
            </w:r>
          </w:p>
        </w:tc>
      </w:tr>
      <w:tr>
        <w:trPr>
          <w:cantSplit/>
        </w:trPr>
        <w:tc>
          <w:tcPr>
            <w:tcW w:type="dxa" w:w="2448"/>
            <w:tcMar>
              <w:top w:w="100" w:type="dxa"/>
              <w:start w:w="110" w:type="dxa"/>
              <w:bottom w:w="100" w:type="dxa"/>
              <w:end w:w="110" w:type="dxa"/>
            </w:tcMar>
            <w:vAlign w:val="center"/>
          </w:tcPr>
          <w:p>
            <w:pPr>
              <w:jc w:val="left"/>
            </w:pPr>
            <w:r>
              <w:rPr>
                <w:color w:val="1D2A33"/>
                <w:sz w:val="17"/>
              </w:rPr>
              <w:t>Place cards</w:t>
            </w:r>
          </w:p>
        </w:tc>
        <w:tc>
          <w:tcPr>
            <w:tcW w:type="dxa" w:w="7272"/>
            <w:tcMar>
              <w:top w:w="100" w:type="dxa"/>
              <w:start w:w="110" w:type="dxa"/>
              <w:bottom w:w="100" w:type="dxa"/>
              <w:end w:w="110" w:type="dxa"/>
            </w:tcMar>
            <w:vAlign w:val="center"/>
          </w:tcPr>
          <w:p>
            <w:pPr>
              <w:jc w:val="left"/>
            </w:pPr>
            <w:r>
              <w:rPr>
                <w:color w:val="1D2A33"/>
                <w:sz w:val="17"/>
              </w:rPr>
              <w:t>Photo/placeholder, category chip, transit distance, walking, price/opening context.</w:t>
            </w:r>
          </w:p>
        </w:tc>
      </w:tr>
      <w:tr>
        <w:trPr>
          <w:cantSplit/>
        </w:trPr>
        <w:tc>
          <w:tcPr>
            <w:tcW w:type="dxa" w:w="2448"/>
            <w:tcMar>
              <w:top w:w="100" w:type="dxa"/>
              <w:start w:w="110" w:type="dxa"/>
              <w:bottom w:w="100" w:type="dxa"/>
              <w:end w:w="110" w:type="dxa"/>
            </w:tcMar>
            <w:vAlign w:val="center"/>
          </w:tcPr>
          <w:p>
            <w:pPr>
              <w:jc w:val="left"/>
            </w:pPr>
            <w:r>
              <w:rPr>
                <w:color w:val="1D2A33"/>
                <w:sz w:val="17"/>
              </w:rPr>
              <w:t>Walking Trail</w:t>
            </w:r>
          </w:p>
        </w:tc>
        <w:tc>
          <w:tcPr>
            <w:tcW w:type="dxa" w:w="7272"/>
            <w:tcMar>
              <w:top w:w="100" w:type="dxa"/>
              <w:start w:w="110" w:type="dxa"/>
              <w:bottom w:w="100" w:type="dxa"/>
              <w:end w:w="110" w:type="dxa"/>
            </w:tcMar>
            <w:vAlign w:val="center"/>
          </w:tcPr>
          <w:p>
            <w:pPr>
              <w:jc w:val="left"/>
            </w:pPr>
            <w:r>
              <w:rPr>
                <w:color w:val="1D2A33"/>
                <w:sz w:val="17"/>
              </w:rPr>
              <w:t>Map route, trail summary card, trail cover, share card.</w:t>
            </w:r>
          </w:p>
        </w:tc>
      </w:tr>
      <w:tr>
        <w:trPr>
          <w:cantSplit/>
        </w:trPr>
        <w:tc>
          <w:tcPr>
            <w:tcW w:type="dxa" w:w="2448"/>
            <w:tcMar>
              <w:top w:w="100" w:type="dxa"/>
              <w:start w:w="110" w:type="dxa"/>
              <w:bottom w:w="100" w:type="dxa"/>
              <w:end w:w="110" w:type="dxa"/>
            </w:tcMar>
            <w:vAlign w:val="center"/>
          </w:tcPr>
          <w:p>
            <w:pPr>
              <w:jc w:val="left"/>
            </w:pPr>
            <w:r>
              <w:rPr>
                <w:color w:val="1D2A33"/>
                <w:sz w:val="17"/>
              </w:rPr>
              <w:t>Themed Collections</w:t>
            </w:r>
          </w:p>
        </w:tc>
        <w:tc>
          <w:tcPr>
            <w:tcW w:type="dxa" w:w="7272"/>
            <w:tcMar>
              <w:top w:w="100" w:type="dxa"/>
              <w:start w:w="110" w:type="dxa"/>
              <w:bottom w:w="100" w:type="dxa"/>
              <w:end w:w="110" w:type="dxa"/>
            </w:tcMar>
            <w:vAlign w:val="center"/>
          </w:tcPr>
          <w:p>
            <w:pPr>
              <w:jc w:val="left"/>
            </w:pPr>
            <w:r>
              <w:rPr>
                <w:color w:val="1D2A33"/>
                <w:sz w:val="17"/>
              </w:rPr>
              <w:t>Collection cover per theme + generic fallback.</w:t>
            </w:r>
          </w:p>
        </w:tc>
      </w:tr>
      <w:tr>
        <w:trPr>
          <w:cantSplit/>
        </w:trPr>
        <w:tc>
          <w:tcPr>
            <w:tcW w:type="dxa" w:w="2448"/>
            <w:tcMar>
              <w:top w:w="100" w:type="dxa"/>
              <w:start w:w="110" w:type="dxa"/>
              <w:bottom w:w="100" w:type="dxa"/>
              <w:end w:w="110" w:type="dxa"/>
            </w:tcMar>
            <w:vAlign w:val="center"/>
          </w:tcPr>
          <w:p>
            <w:pPr>
              <w:jc w:val="left"/>
            </w:pPr>
            <w:r>
              <w:rPr>
                <w:color w:val="1D2A33"/>
                <w:sz w:val="17"/>
              </w:rPr>
              <w:t>Living Explorer</w:t>
            </w:r>
          </w:p>
        </w:tc>
        <w:tc>
          <w:tcPr>
            <w:tcW w:type="dxa" w:w="7272"/>
            <w:tcMar>
              <w:top w:w="100" w:type="dxa"/>
              <w:start w:w="110" w:type="dxa"/>
              <w:bottom w:w="100" w:type="dxa"/>
              <w:end w:w="110" w:type="dxa"/>
            </w:tcMar>
            <w:vAlign w:val="center"/>
          </w:tcPr>
          <w:p>
            <w:pPr>
              <w:jc w:val="left"/>
            </w:pPr>
            <w:r>
              <w:rPr>
                <w:color w:val="1D2A33"/>
                <w:sz w:val="17"/>
              </w:rPr>
              <w:t>Isochrone bands, area comparison card, commute trade-off chips.</w:t>
            </w:r>
          </w:p>
        </w:tc>
      </w:tr>
      <w:tr>
        <w:trPr>
          <w:cantSplit/>
        </w:trPr>
        <w:tc>
          <w:tcPr>
            <w:tcW w:type="dxa" w:w="2448"/>
            <w:tcMar>
              <w:top w:w="100" w:type="dxa"/>
              <w:start w:w="110" w:type="dxa"/>
              <w:bottom w:w="100" w:type="dxa"/>
              <w:end w:w="110" w:type="dxa"/>
            </w:tcMar>
            <w:vAlign w:val="center"/>
          </w:tcPr>
          <w:p>
            <w:pPr>
              <w:jc w:val="left"/>
            </w:pPr>
            <w:r>
              <w:rPr>
                <w:color w:val="1D2A33"/>
                <w:sz w:val="17"/>
              </w:rPr>
              <w:t>Marketing</w:t>
            </w:r>
          </w:p>
        </w:tc>
        <w:tc>
          <w:tcPr>
            <w:tcW w:type="dxa" w:w="7272"/>
            <w:tcMar>
              <w:top w:w="100" w:type="dxa"/>
              <w:start w:w="110" w:type="dxa"/>
              <w:bottom w:w="100" w:type="dxa"/>
              <w:end w:w="110" w:type="dxa"/>
            </w:tcMar>
            <w:vAlign w:val="center"/>
          </w:tcPr>
          <w:p>
            <w:pPr>
              <w:jc w:val="left"/>
            </w:pPr>
            <w:r>
              <w:rPr>
                <w:color w:val="1D2A33"/>
                <w:sz w:val="17"/>
              </w:rPr>
              <w:t>Hero, explore banner, passport completion, Year in Transit share card.</w:t>
            </w:r>
          </w:p>
        </w:tc>
      </w:tr>
      <w:tr>
        <w:trPr>
          <w:cantSplit/>
        </w:trPr>
        <w:tc>
          <w:tcPr>
            <w:tcW w:type="dxa" w:w="2448"/>
            <w:tcMar>
              <w:top w:w="100" w:type="dxa"/>
              <w:start w:w="110" w:type="dxa"/>
              <w:bottom w:w="100" w:type="dxa"/>
              <w:end w:w="110" w:type="dxa"/>
            </w:tcMar>
            <w:vAlign w:val="center"/>
          </w:tcPr>
          <w:p>
            <w:pPr>
              <w:jc w:val="left"/>
            </w:pPr>
            <w:r>
              <w:rPr>
                <w:color w:val="1D2A33"/>
                <w:sz w:val="17"/>
              </w:rPr>
              <w:t>States</w:t>
            </w:r>
          </w:p>
        </w:tc>
        <w:tc>
          <w:tcPr>
            <w:tcW w:type="dxa" w:w="7272"/>
            <w:tcMar>
              <w:top w:w="100" w:type="dxa"/>
              <w:start w:w="110" w:type="dxa"/>
              <w:bottom w:w="100" w:type="dxa"/>
              <w:end w:w="110" w:type="dxa"/>
            </w:tcMar>
            <w:vAlign w:val="center"/>
          </w:tcPr>
          <w:p>
            <w:pPr>
              <w:jc w:val="left"/>
            </w:pPr>
            <w:r>
              <w:rPr>
                <w:color w:val="1D2A33"/>
                <w:sz w:val="17"/>
              </w:rPr>
              <w:t>Offline, no result, no journal, no checkpoint, stale live data, permission denied.</w:t>
            </w:r>
          </w:p>
        </w:tc>
      </w:tr>
      <w:tr>
        <w:trPr>
          <w:cantSplit/>
        </w:trPr>
        <w:tc>
          <w:tcPr>
            <w:tcW w:type="dxa" w:w="2448"/>
            <w:tcMar>
              <w:top w:w="100" w:type="dxa"/>
              <w:start w:w="110" w:type="dxa"/>
              <w:bottom w:w="100" w:type="dxa"/>
              <w:end w:w="110" w:type="dxa"/>
            </w:tcMar>
            <w:vAlign w:val="center"/>
          </w:tcPr>
          <w:p>
            <w:pPr>
              <w:jc w:val="left"/>
            </w:pPr>
            <w:r>
              <w:rPr>
                <w:color w:val="1D2A33"/>
                <w:sz w:val="17"/>
              </w:rPr>
              <w:t>Brand</w:t>
            </w:r>
          </w:p>
        </w:tc>
        <w:tc>
          <w:tcPr>
            <w:tcW w:type="dxa" w:w="7272"/>
            <w:tcMar>
              <w:top w:w="100" w:type="dxa"/>
              <w:start w:w="110" w:type="dxa"/>
              <w:bottom w:w="100" w:type="dxa"/>
              <w:end w:w="110" w:type="dxa"/>
            </w:tcMar>
            <w:vAlign w:val="center"/>
          </w:tcPr>
          <w:p>
            <w:pPr>
              <w:jc w:val="left"/>
            </w:pPr>
            <w:r>
              <w:rPr>
                <w:color w:val="1D2A33"/>
                <w:sz w:val="17"/>
              </w:rPr>
              <w:t>Wordmark, app icon, monochrome mark, transit route motif, pattern.</w:t>
            </w:r>
          </w:p>
        </w:tc>
      </w:tr>
    </w:tbl>
    <w:p>
      <w:pPr>
        <w:spacing w:after="20"/>
      </w:pPr>
    </w:p>
    <w:p>
      <w:pPr>
        <w:jc w:val="center"/>
      </w:pPr>
      <w:r>
        <w:drawing>
          <wp:inline xmlns:a="http://schemas.openxmlformats.org/drawingml/2006/main" xmlns:pic="http://schemas.openxmlformats.org/drawingml/2006/picture">
            <wp:extent cx="5989320" cy="1497330"/>
            <wp:docPr id="20" name="Picture 20" descr="Image: image18.png"/>
            <wp:cNvGraphicFramePr>
              <a:graphicFrameLocks noChangeAspect="1"/>
            </wp:cNvGraphicFramePr>
            <a:graphic>
              <a:graphicData uri="http://schemas.openxmlformats.org/drawingml/2006/picture">
                <pic:pic>
                  <pic:nvPicPr>
                    <pic:cNvPr id="0" name="design-system-board.png"/>
                    <pic:cNvPicPr/>
                  </pic:nvPicPr>
                  <pic:blipFill>
                    <a:blip r:embed="rId27"/>
                    <a:stretch>
                      <a:fillRect/>
                    </a:stretch>
                  </pic:blipFill>
                  <pic:spPr>
                    <a:xfrm>
                      <a:off x="0" y="0"/>
                      <a:ext cx="5989320" cy="1497330"/>
                    </a:xfrm>
                    <a:prstGeom prst="rect"/>
                  </pic:spPr>
                </pic:pic>
              </a:graphicData>
            </a:graphic>
          </wp:inline>
        </w:drawing>
      </w:r>
    </w:p>
    <w:p>
      <w:pPr>
        <w:jc w:val="center"/>
      </w:pPr>
      <w:r>
        <w:rPr>
          <w:i/>
          <w:color w:val="68747C"/>
          <w:sz w:val="17"/>
        </w:rPr>
        <w:t>Existing visual assets remain reference material; v2 core UI should stay quieter and more utility-first.</w:t>
      </w:r>
    </w:p>
    <w:p>
      <w:pPr>
        <w:pStyle w:val="Heading1"/>
      </w:pPr>
      <w:r>
        <w:t>17. System Architecture</w:t>
      </w:r>
    </w:p>
    <w:p>
      <w:pPr>
        <w:jc w:val="center"/>
      </w:pPr>
      <w:r>
        <w:drawing>
          <wp:inline xmlns:a="http://schemas.openxmlformats.org/drawingml/2006/main" xmlns:pic="http://schemas.openxmlformats.org/drawingml/2006/picture">
            <wp:extent cx="5760720" cy="2931121"/>
            <wp:docPr id="21" name="Picture 21" descr="Image: image19.png"/>
            <wp:cNvGraphicFramePr>
              <a:graphicFrameLocks noChangeAspect="1"/>
            </wp:cNvGraphicFramePr>
            <a:graphic>
              <a:graphicData uri="http://schemas.openxmlformats.org/drawingml/2006/picture">
                <pic:pic>
                  <pic:nvPicPr>
                    <pic:cNvPr id="0" name="03_backend_data_architecture.png"/>
                    <pic:cNvPicPr/>
                  </pic:nvPicPr>
                  <pic:blipFill>
                    <a:blip r:embed="rId28"/>
                    <a:stretch>
                      <a:fillRect/>
                    </a:stretch>
                  </pic:blipFill>
                  <pic:spPr>
                    <a:xfrm>
                      <a:off x="0" y="0"/>
                      <a:ext cx="5760720" cy="2931121"/>
                    </a:xfrm>
                    <a:prstGeom prst="rect"/>
                  </pic:spPr>
                </pic:pic>
              </a:graphicData>
            </a:graphic>
          </wp:inline>
        </w:drawing>
      </w:r>
    </w:p>
    <w:p>
      <w:pPr>
        <w:jc w:val="center"/>
      </w:pPr>
      <w:r>
        <w:rPr>
          <w:i/>
          <w:color w:val="68747C"/>
          <w:sz w:val="17"/>
        </w:rPr>
        <w:t>Recommended logical architecture: modular monolith first, adapters and workers isolated.</w:t>
      </w:r>
    </w:p>
    <w:p>
      <w:pPr>
        <w:pStyle w:val="Heading2"/>
      </w:pPr>
      <w:r>
        <w:t>17.1 Architecture style</w:t>
      </w:r>
    </w:p>
    <w:p>
      <w:pPr>
        <w:pStyle w:val="ListBullet"/>
        <w:spacing w:after="50"/>
      </w:pPr>
      <w:r>
        <w:t>Modular monolith first; clear module boundaries.</w:t>
      </w:r>
    </w:p>
    <w:p>
      <w:pPr>
        <w:pStyle w:val="ListBullet"/>
        <w:spacing w:after="50"/>
      </w:pPr>
      <w:r>
        <w:t>Provider ingestion separate from request/response path.</w:t>
      </w:r>
    </w:p>
    <w:p>
      <w:pPr>
        <w:pStyle w:val="ListBullet"/>
        <w:spacing w:after="50"/>
      </w:pPr>
      <w:r>
        <w:t>Static catalog, live state, and historical analytics have different storage/caching behavior.</w:t>
      </w:r>
    </w:p>
    <w:p>
      <w:pPr>
        <w:pStyle w:val="ListBullet"/>
        <w:spacing w:after="50"/>
      </w:pPr>
      <w:r>
        <w:t>Frontend consumes Singgah data model only.</w:t>
      </w:r>
    </w:p>
    <w:p>
      <w:pPr>
        <w:pStyle w:val="ListBullet"/>
        <w:spacing w:after="50"/>
      </w:pPr>
      <w:r>
        <w:t>Service split only after measured bottleneck or ownership boundary.</w:t>
      </w:r>
    </w:p>
    <w:p>
      <w:pPr>
        <w:pStyle w:val="Heading2"/>
      </w:pPr>
      <w:r>
        <w:t>17.2 Core modules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24D"/>
            <w:tcMar>
              <w:top w:w="100" w:type="dxa"/>
              <w:start w:w="110" w:type="dxa"/>
              <w:bottom w:w="100" w:type="dxa"/>
              <w:end w:w="110" w:type="dxa"/>
            </w:tcMar>
            <w:vAlign w:val="center"/>
          </w:tcPr>
          <w:p>
            <w:pPr>
              <w:jc w:val="center"/>
            </w:pPr>
            <w:r>
              <w:rPr>
                <w:b/>
                <w:color w:val="FFFFFF"/>
                <w:sz w:val="17"/>
              </w:rPr>
              <w:t>Module</w:t>
            </w:r>
          </w:p>
        </w:tc>
        <w:tc>
          <w:tcPr>
            <w:tcW w:type="dxa" w:w="7488"/>
            <w:shd w:fill="17324D"/>
            <w:tcMar>
              <w:top w:w="100" w:type="dxa"/>
              <w:start w:w="110" w:type="dxa"/>
              <w:bottom w:w="100" w:type="dxa"/>
              <w:end w:w="110" w:type="dxa"/>
            </w:tcMar>
            <w:vAlign w:val="center"/>
          </w:tcPr>
          <w:p>
            <w:pPr>
              <w:jc w:val="center"/>
            </w:pPr>
            <w:r>
              <w:rPr>
                <w:b/>
                <w:color w:val="FFFFFF"/>
                <w:sz w:val="17"/>
              </w:rPr>
              <w:t>Responsibility</w:t>
            </w:r>
          </w:p>
        </w:tc>
      </w:tr>
      <w:tr>
        <w:trPr>
          <w:cantSplit/>
        </w:trPr>
        <w:tc>
          <w:tcPr>
            <w:tcW w:type="dxa" w:w="2232"/>
            <w:tcMar>
              <w:top w:w="100" w:type="dxa"/>
              <w:start w:w="110" w:type="dxa"/>
              <w:bottom w:w="100" w:type="dxa"/>
              <w:end w:w="110" w:type="dxa"/>
            </w:tcMar>
            <w:vAlign w:val="center"/>
          </w:tcPr>
          <w:p>
            <w:pPr>
              <w:jc w:val="left"/>
            </w:pPr>
            <w:r>
              <w:rPr>
                <w:color w:val="1D2A33"/>
                <w:sz w:val="17"/>
              </w:rPr>
              <w:t>Auth/User</w:t>
            </w:r>
          </w:p>
        </w:tc>
        <w:tc>
          <w:tcPr>
            <w:tcW w:type="dxa" w:w="7488"/>
            <w:tcMar>
              <w:top w:w="100" w:type="dxa"/>
              <w:start w:w="110" w:type="dxa"/>
              <w:bottom w:w="100" w:type="dxa"/>
              <w:end w:w="110" w:type="dxa"/>
            </w:tcMar>
            <w:vAlign w:val="center"/>
          </w:tcPr>
          <w:p>
            <w:pPr>
              <w:jc w:val="left"/>
            </w:pPr>
            <w:r>
              <w:rPr>
                <w:color w:val="1D2A33"/>
                <w:sz w:val="17"/>
              </w:rPr>
              <w:t>Identity, profile, preferences, privacy, devices.</w:t>
            </w:r>
          </w:p>
        </w:tc>
      </w:tr>
      <w:tr>
        <w:trPr>
          <w:cantSplit/>
        </w:trPr>
        <w:tc>
          <w:tcPr>
            <w:tcW w:type="dxa" w:w="2232"/>
            <w:tcMar>
              <w:top w:w="100" w:type="dxa"/>
              <w:start w:w="110" w:type="dxa"/>
              <w:bottom w:w="100" w:type="dxa"/>
              <w:end w:w="110" w:type="dxa"/>
            </w:tcMar>
            <w:vAlign w:val="center"/>
          </w:tcPr>
          <w:p>
            <w:pPr>
              <w:jc w:val="left"/>
            </w:pPr>
            <w:r>
              <w:rPr>
                <w:color w:val="1D2A33"/>
                <w:sz w:val="17"/>
              </w:rPr>
              <w:t>Transit Catalog</w:t>
            </w:r>
          </w:p>
        </w:tc>
        <w:tc>
          <w:tcPr>
            <w:tcW w:type="dxa" w:w="7488"/>
            <w:tcMar>
              <w:top w:w="100" w:type="dxa"/>
              <w:start w:w="110" w:type="dxa"/>
              <w:bottom w:w="100" w:type="dxa"/>
              <w:end w:w="110" w:type="dxa"/>
            </w:tcMar>
            <w:vAlign w:val="center"/>
          </w:tcPr>
          <w:p>
            <w:pPr>
              <w:jc w:val="left"/>
            </w:pPr>
            <w:r>
              <w:rPr>
                <w:color w:val="1D2A33"/>
                <w:sz w:val="17"/>
              </w:rPr>
              <w:t>Operators, routes, stops/stations, shapes, transfers, facilities.</w:t>
            </w:r>
          </w:p>
        </w:tc>
      </w:tr>
      <w:tr>
        <w:trPr>
          <w:cantSplit/>
        </w:trPr>
        <w:tc>
          <w:tcPr>
            <w:tcW w:type="dxa" w:w="2232"/>
            <w:tcMar>
              <w:top w:w="100" w:type="dxa"/>
              <w:start w:w="110" w:type="dxa"/>
              <w:bottom w:w="100" w:type="dxa"/>
              <w:end w:w="110" w:type="dxa"/>
            </w:tcMar>
            <w:vAlign w:val="center"/>
          </w:tcPr>
          <w:p>
            <w:pPr>
              <w:jc w:val="left"/>
            </w:pPr>
            <w:r>
              <w:rPr>
                <w:color w:val="1D2A33"/>
                <w:sz w:val="17"/>
              </w:rPr>
              <w:t>Journey</w:t>
            </w:r>
          </w:p>
        </w:tc>
        <w:tc>
          <w:tcPr>
            <w:tcW w:type="dxa" w:w="7488"/>
            <w:tcMar>
              <w:top w:w="100" w:type="dxa"/>
              <w:start w:w="110" w:type="dxa"/>
              <w:bottom w:w="100" w:type="dxa"/>
              <w:end w:w="110" w:type="dxa"/>
            </w:tcMar>
            <w:vAlign w:val="center"/>
          </w:tcPr>
          <w:p>
            <w:pPr>
              <w:jc w:val="left"/>
            </w:pPr>
            <w:r>
              <w:rPr>
                <w:color w:val="1D2A33"/>
                <w:sz w:val="17"/>
              </w:rPr>
              <w:t>Plan, route presentation, fare, preferences, arrive-by.</w:t>
            </w:r>
          </w:p>
        </w:tc>
      </w:tr>
      <w:tr>
        <w:trPr>
          <w:cantSplit/>
        </w:trPr>
        <w:tc>
          <w:tcPr>
            <w:tcW w:type="dxa" w:w="2232"/>
            <w:tcMar>
              <w:top w:w="100" w:type="dxa"/>
              <w:start w:w="110" w:type="dxa"/>
              <w:bottom w:w="100" w:type="dxa"/>
              <w:end w:w="110" w:type="dxa"/>
            </w:tcMar>
            <w:vAlign w:val="center"/>
          </w:tcPr>
          <w:p>
            <w:pPr>
              <w:jc w:val="left"/>
            </w:pPr>
            <w:r>
              <w:rPr>
                <w:color w:val="1D2A33"/>
                <w:sz w:val="17"/>
              </w:rPr>
              <w:t>Realtime</w:t>
            </w:r>
          </w:p>
        </w:tc>
        <w:tc>
          <w:tcPr>
            <w:tcW w:type="dxa" w:w="7488"/>
            <w:tcMar>
              <w:top w:w="100" w:type="dxa"/>
              <w:start w:w="110" w:type="dxa"/>
              <w:bottom w:w="100" w:type="dxa"/>
              <w:end w:w="110" w:type="dxa"/>
            </w:tcMar>
            <w:vAlign w:val="center"/>
          </w:tcPr>
          <w:p>
            <w:pPr>
              <w:jc w:val="left"/>
            </w:pPr>
            <w:r>
              <w:rPr>
                <w:color w:val="1D2A33"/>
                <w:sz w:val="17"/>
              </w:rPr>
              <w:t>Vehicles, departures, trip updates, service alerts, provider health.</w:t>
            </w:r>
          </w:p>
        </w:tc>
      </w:tr>
      <w:tr>
        <w:trPr>
          <w:cantSplit/>
        </w:trPr>
        <w:tc>
          <w:tcPr>
            <w:tcW w:type="dxa" w:w="2232"/>
            <w:tcMar>
              <w:top w:w="100" w:type="dxa"/>
              <w:start w:w="110" w:type="dxa"/>
              <w:bottom w:w="100" w:type="dxa"/>
              <w:end w:w="110" w:type="dxa"/>
            </w:tcMar>
            <w:vAlign w:val="center"/>
          </w:tcPr>
          <w:p>
            <w:pPr>
              <w:jc w:val="left"/>
            </w:pPr>
            <w:r>
              <w:rPr>
                <w:color w:val="1D2A33"/>
                <w:sz w:val="17"/>
              </w:rPr>
              <w:t>Explore</w:t>
            </w:r>
          </w:p>
        </w:tc>
        <w:tc>
          <w:tcPr>
            <w:tcW w:type="dxa" w:w="7488"/>
            <w:tcMar>
              <w:top w:w="100" w:type="dxa"/>
              <w:start w:w="110" w:type="dxa"/>
              <w:bottom w:w="100" w:type="dxa"/>
              <w:end w:w="110" w:type="dxa"/>
            </w:tcMar>
            <w:vAlign w:val="center"/>
          </w:tcPr>
          <w:p>
            <w:pPr>
              <w:jc w:val="left"/>
            </w:pPr>
            <w:r>
              <w:rPr>
                <w:color w:val="1D2A33"/>
                <w:sz w:val="17"/>
              </w:rPr>
              <w:t>Passport, checkpoint, collections, quests, journal.</w:t>
            </w:r>
          </w:p>
        </w:tc>
      </w:tr>
      <w:tr>
        <w:trPr>
          <w:cantSplit/>
        </w:trPr>
        <w:tc>
          <w:tcPr>
            <w:tcW w:type="dxa" w:w="2232"/>
            <w:tcMar>
              <w:top w:w="100" w:type="dxa"/>
              <w:start w:w="110" w:type="dxa"/>
              <w:bottom w:w="100" w:type="dxa"/>
              <w:end w:w="110" w:type="dxa"/>
            </w:tcMar>
            <w:vAlign w:val="center"/>
          </w:tcPr>
          <w:p>
            <w:pPr>
              <w:jc w:val="left"/>
            </w:pPr>
            <w:r>
              <w:rPr>
                <w:color w:val="1D2A33"/>
                <w:sz w:val="17"/>
              </w:rPr>
              <w:t>Discovery</w:t>
            </w:r>
          </w:p>
        </w:tc>
        <w:tc>
          <w:tcPr>
            <w:tcW w:type="dxa" w:w="7488"/>
            <w:tcMar>
              <w:top w:w="100" w:type="dxa"/>
              <w:start w:w="110" w:type="dxa"/>
              <w:bottom w:w="100" w:type="dxa"/>
              <w:end w:w="110" w:type="dxa"/>
            </w:tcMar>
            <w:vAlign w:val="center"/>
          </w:tcPr>
          <w:p>
            <w:pPr>
              <w:jc w:val="left"/>
            </w:pPr>
            <w:r>
              <w:rPr>
                <w:color w:val="1D2A33"/>
                <w:sz w:val="17"/>
              </w:rPr>
              <w:t>Places, City Explorer, walking trails, themed routes, place provenance.</w:t>
            </w:r>
          </w:p>
        </w:tc>
      </w:tr>
      <w:tr>
        <w:trPr>
          <w:cantSplit/>
        </w:trPr>
        <w:tc>
          <w:tcPr>
            <w:tcW w:type="dxa" w:w="2232"/>
            <w:tcMar>
              <w:top w:w="100" w:type="dxa"/>
              <w:start w:w="110" w:type="dxa"/>
              <w:bottom w:w="100" w:type="dxa"/>
              <w:end w:w="110" w:type="dxa"/>
            </w:tcMar>
            <w:vAlign w:val="center"/>
          </w:tcPr>
          <w:p>
            <w:pPr>
              <w:jc w:val="left"/>
            </w:pPr>
            <w:r>
              <w:rPr>
                <w:color w:val="1D2A33"/>
                <w:sz w:val="17"/>
              </w:rPr>
              <w:t>Living</w:t>
            </w:r>
          </w:p>
        </w:tc>
        <w:tc>
          <w:tcPr>
            <w:tcW w:type="dxa" w:w="7488"/>
            <w:tcMar>
              <w:top w:w="100" w:type="dxa"/>
              <w:start w:w="110" w:type="dxa"/>
              <w:bottom w:w="100" w:type="dxa"/>
              <w:end w:w="110" w:type="dxa"/>
            </w:tcMar>
            <w:vAlign w:val="center"/>
          </w:tcPr>
          <w:p>
            <w:pPr>
              <w:jc w:val="left"/>
            </w:pPr>
            <w:r>
              <w:rPr>
                <w:color w:val="1D2A33"/>
                <w:sz w:val="17"/>
              </w:rPr>
              <w:t>Commute isochrone, candidate areas, area comparison, optional housing context.</w:t>
            </w:r>
          </w:p>
        </w:tc>
      </w:tr>
      <w:tr>
        <w:trPr>
          <w:cantSplit/>
        </w:trPr>
        <w:tc>
          <w:tcPr>
            <w:tcW w:type="dxa" w:w="2232"/>
            <w:tcMar>
              <w:top w:w="100" w:type="dxa"/>
              <w:start w:w="110" w:type="dxa"/>
              <w:bottom w:w="100" w:type="dxa"/>
              <w:end w:w="110" w:type="dxa"/>
            </w:tcMar>
            <w:vAlign w:val="center"/>
          </w:tcPr>
          <w:p>
            <w:pPr>
              <w:jc w:val="left"/>
            </w:pPr>
            <w:r>
              <w:rPr>
                <w:color w:val="1D2A33"/>
                <w:sz w:val="17"/>
              </w:rPr>
              <w:t>Analytics</w:t>
            </w:r>
          </w:p>
        </w:tc>
        <w:tc>
          <w:tcPr>
            <w:tcW w:type="dxa" w:w="7488"/>
            <w:tcMar>
              <w:top w:w="100" w:type="dxa"/>
              <w:start w:w="110" w:type="dxa"/>
              <w:bottom w:w="100" w:type="dxa"/>
              <w:end w:w="110" w:type="dxa"/>
            </w:tcMar>
            <w:vAlign w:val="center"/>
          </w:tcPr>
          <w:p>
            <w:pPr>
              <w:jc w:val="left"/>
            </w:pPr>
            <w:r>
              <w:rPr>
                <w:color w:val="1D2A33"/>
                <w:sz w:val="17"/>
              </w:rPr>
              <w:t>Trip record, aggregates, reliability, Year in Transit.</w:t>
            </w:r>
          </w:p>
        </w:tc>
      </w:tr>
      <w:tr>
        <w:trPr>
          <w:cantSplit/>
        </w:trPr>
        <w:tc>
          <w:tcPr>
            <w:tcW w:type="dxa" w:w="2232"/>
            <w:tcMar>
              <w:top w:w="100" w:type="dxa"/>
              <w:start w:w="110" w:type="dxa"/>
              <w:bottom w:w="100" w:type="dxa"/>
              <w:end w:w="110" w:type="dxa"/>
            </w:tcMar>
            <w:vAlign w:val="center"/>
          </w:tcPr>
          <w:p>
            <w:pPr>
              <w:jc w:val="left"/>
            </w:pPr>
            <w:r>
              <w:rPr>
                <w:color w:val="1D2A33"/>
                <w:sz w:val="17"/>
              </w:rPr>
              <w:t>Notification</w:t>
            </w:r>
          </w:p>
        </w:tc>
        <w:tc>
          <w:tcPr>
            <w:tcW w:type="dxa" w:w="7488"/>
            <w:tcMar>
              <w:top w:w="100" w:type="dxa"/>
              <w:start w:w="110" w:type="dxa"/>
              <w:bottom w:w="100" w:type="dxa"/>
              <w:end w:w="110" w:type="dxa"/>
            </w:tcMar>
            <w:vAlign w:val="center"/>
          </w:tcPr>
          <w:p>
            <w:pPr>
              <w:jc w:val="left"/>
            </w:pPr>
            <w:r>
              <w:rPr>
                <w:color w:val="1D2A33"/>
                <w:sz w:val="17"/>
              </w:rPr>
              <w:t>Leave reminder, disruption, last ride, completion.</w:t>
            </w:r>
          </w:p>
        </w:tc>
      </w:tr>
      <w:tr>
        <w:trPr>
          <w:cantSplit/>
        </w:trPr>
        <w:tc>
          <w:tcPr>
            <w:tcW w:type="dxa" w:w="2232"/>
            <w:tcMar>
              <w:top w:w="100" w:type="dxa"/>
              <w:start w:w="110" w:type="dxa"/>
              <w:bottom w:w="100" w:type="dxa"/>
              <w:end w:w="110" w:type="dxa"/>
            </w:tcMar>
            <w:vAlign w:val="center"/>
          </w:tcPr>
          <w:p>
            <w:pPr>
              <w:jc w:val="left"/>
            </w:pPr>
            <w:r>
              <w:rPr>
                <w:color w:val="1D2A33"/>
                <w:sz w:val="17"/>
              </w:rPr>
              <w:t>Admin</w:t>
            </w:r>
          </w:p>
        </w:tc>
        <w:tc>
          <w:tcPr>
            <w:tcW w:type="dxa" w:w="7488"/>
            <w:tcMar>
              <w:top w:w="100" w:type="dxa"/>
              <w:start w:w="110" w:type="dxa"/>
              <w:bottom w:w="100" w:type="dxa"/>
              <w:end w:w="110" w:type="dxa"/>
            </w:tcMar>
            <w:vAlign w:val="center"/>
          </w:tcPr>
          <w:p>
            <w:pPr>
              <w:jc w:val="left"/>
            </w:pPr>
            <w:r>
              <w:rPr>
                <w:color w:val="1D2A33"/>
                <w:sz w:val="17"/>
              </w:rPr>
              <w:t>Source health, moderation, data QA, reprocessing.</w:t>
            </w:r>
          </w:p>
        </w:tc>
      </w:tr>
    </w:tbl>
    <w:p>
      <w:pPr>
        <w:spacing w:after="20"/>
      </w:pPr>
    </w:p>
    <w:p>
      <w:pPr>
        <w:pStyle w:val="Heading1"/>
      </w:pPr>
      <w:r>
        <w:t>18. Transit Data Architecture</w:t>
      </w:r>
    </w:p>
    <w:p>
      <w:pPr>
        <w:pStyle w:val="Heading2"/>
      </w:pPr>
      <w:r>
        <w:t>18.1 Source layers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24D"/>
            <w:tcMar>
              <w:top w:w="100" w:type="dxa"/>
              <w:start w:w="110" w:type="dxa"/>
              <w:bottom w:w="100" w:type="dxa"/>
              <w:end w:w="110" w:type="dxa"/>
            </w:tcMar>
            <w:vAlign w:val="center"/>
          </w:tcPr>
          <w:p>
            <w:pPr>
              <w:jc w:val="center"/>
            </w:pPr>
            <w:r>
              <w:rPr>
                <w:b/>
                <w:color w:val="FFFFFF"/>
                <w:sz w:val="16"/>
              </w:rPr>
              <w:t>Layer</w:t>
            </w:r>
          </w:p>
        </w:tc>
        <w:tc>
          <w:tcPr>
            <w:tcW w:type="dxa" w:w="4032"/>
            <w:shd w:fill="17324D"/>
            <w:tcMar>
              <w:top w:w="100" w:type="dxa"/>
              <w:start w:w="110" w:type="dxa"/>
              <w:bottom w:w="100" w:type="dxa"/>
              <w:end w:w="110" w:type="dxa"/>
            </w:tcMar>
            <w:vAlign w:val="center"/>
          </w:tcPr>
          <w:p>
            <w:pPr>
              <w:jc w:val="center"/>
            </w:pPr>
            <w:r>
              <w:rPr>
                <w:b/>
                <w:color w:val="FFFFFF"/>
                <w:sz w:val="16"/>
              </w:rPr>
              <w:t>Examples</w:t>
            </w:r>
          </w:p>
        </w:tc>
        <w:tc>
          <w:tcPr>
            <w:tcW w:type="dxa" w:w="3744"/>
            <w:shd w:fill="17324D"/>
            <w:tcMar>
              <w:top w:w="100" w:type="dxa"/>
              <w:start w:w="110" w:type="dxa"/>
              <w:bottom w:w="100" w:type="dxa"/>
              <w:end w:w="110" w:type="dxa"/>
            </w:tcMar>
            <w:vAlign w:val="center"/>
          </w:tcPr>
          <w:p>
            <w:pPr>
              <w:jc w:val="center"/>
            </w:pPr>
            <w:r>
              <w:rPr>
                <w:b/>
                <w:color w:val="FFFFFF"/>
                <w:sz w:val="16"/>
              </w:rPr>
              <w:t>Use</w:t>
            </w:r>
          </w:p>
        </w:tc>
      </w:tr>
      <w:tr>
        <w:trPr>
          <w:cantSplit/>
        </w:trPr>
        <w:tc>
          <w:tcPr>
            <w:tcW w:type="dxa" w:w="1944"/>
            <w:tcMar>
              <w:top w:w="100" w:type="dxa"/>
              <w:start w:w="110" w:type="dxa"/>
              <w:bottom w:w="100" w:type="dxa"/>
              <w:end w:w="110" w:type="dxa"/>
            </w:tcMar>
            <w:vAlign w:val="center"/>
          </w:tcPr>
          <w:p>
            <w:pPr>
              <w:jc w:val="left"/>
            </w:pPr>
            <w:r>
              <w:rPr>
                <w:color w:val="1D2A33"/>
                <w:sz w:val="16"/>
              </w:rPr>
              <w:t>Static transit</w:t>
            </w:r>
          </w:p>
        </w:tc>
        <w:tc>
          <w:tcPr>
            <w:tcW w:type="dxa" w:w="4032"/>
            <w:tcMar>
              <w:top w:w="100" w:type="dxa"/>
              <w:start w:w="110" w:type="dxa"/>
              <w:bottom w:w="100" w:type="dxa"/>
              <w:end w:w="110" w:type="dxa"/>
            </w:tcMar>
            <w:vAlign w:val="center"/>
          </w:tcPr>
          <w:p>
            <w:pPr>
              <w:jc w:val="left"/>
            </w:pPr>
            <w:r>
              <w:rPr>
                <w:color w:val="1D2A33"/>
                <w:sz w:val="16"/>
              </w:rPr>
              <w:t>Commute Data Platform, GTFS, operator datasets.</w:t>
            </w:r>
          </w:p>
        </w:tc>
        <w:tc>
          <w:tcPr>
            <w:tcW w:type="dxa" w:w="3744"/>
            <w:tcMar>
              <w:top w:w="100" w:type="dxa"/>
              <w:start w:w="110" w:type="dxa"/>
              <w:bottom w:w="100" w:type="dxa"/>
              <w:end w:w="110" w:type="dxa"/>
            </w:tcMar>
            <w:vAlign w:val="center"/>
          </w:tcPr>
          <w:p>
            <w:pPr>
              <w:jc w:val="left"/>
            </w:pPr>
            <w:r>
              <w:rPr>
                <w:color w:val="1D2A33"/>
                <w:sz w:val="16"/>
              </w:rPr>
              <w:t>Station/route graph, schedules, fare, transfer.</w:t>
            </w:r>
          </w:p>
        </w:tc>
      </w:tr>
      <w:tr>
        <w:trPr>
          <w:cantSplit/>
        </w:trPr>
        <w:tc>
          <w:tcPr>
            <w:tcW w:type="dxa" w:w="1944"/>
            <w:tcMar>
              <w:top w:w="100" w:type="dxa"/>
              <w:start w:w="110" w:type="dxa"/>
              <w:bottom w:w="100" w:type="dxa"/>
              <w:end w:w="110" w:type="dxa"/>
            </w:tcMar>
            <w:vAlign w:val="center"/>
          </w:tcPr>
          <w:p>
            <w:pPr>
              <w:jc w:val="left"/>
            </w:pPr>
            <w:r>
              <w:rPr>
                <w:color w:val="1D2A33"/>
                <w:sz w:val="16"/>
              </w:rPr>
              <w:t>Realtime</w:t>
            </w:r>
          </w:p>
        </w:tc>
        <w:tc>
          <w:tcPr>
            <w:tcW w:type="dxa" w:w="4032"/>
            <w:tcMar>
              <w:top w:w="100" w:type="dxa"/>
              <w:start w:w="110" w:type="dxa"/>
              <w:bottom w:w="100" w:type="dxa"/>
              <w:end w:w="110" w:type="dxa"/>
            </w:tcMar>
            <w:vAlign w:val="center"/>
          </w:tcPr>
          <w:p>
            <w:pPr>
              <w:jc w:val="left"/>
            </w:pPr>
            <w:r>
              <w:rPr>
                <w:color w:val="1D2A33"/>
                <w:sz w:val="16"/>
              </w:rPr>
              <w:t>GTFS-RT / licensed/official APIs.</w:t>
            </w:r>
          </w:p>
        </w:tc>
        <w:tc>
          <w:tcPr>
            <w:tcW w:type="dxa" w:w="3744"/>
            <w:tcMar>
              <w:top w:w="100" w:type="dxa"/>
              <w:start w:w="110" w:type="dxa"/>
              <w:bottom w:w="100" w:type="dxa"/>
              <w:end w:w="110" w:type="dxa"/>
            </w:tcMar>
            <w:vAlign w:val="center"/>
          </w:tcPr>
          <w:p>
            <w:pPr>
              <w:jc w:val="left"/>
            </w:pPr>
            <w:r>
              <w:rPr>
                <w:color w:val="1D2A33"/>
                <w:sz w:val="16"/>
              </w:rPr>
              <w:t>Vehicle, trip update, delay, alert.</w:t>
            </w:r>
          </w:p>
        </w:tc>
      </w:tr>
      <w:tr>
        <w:trPr>
          <w:cantSplit/>
        </w:trPr>
        <w:tc>
          <w:tcPr>
            <w:tcW w:type="dxa" w:w="1944"/>
            <w:tcMar>
              <w:top w:w="100" w:type="dxa"/>
              <w:start w:w="110" w:type="dxa"/>
              <w:bottom w:w="100" w:type="dxa"/>
              <w:end w:w="110" w:type="dxa"/>
            </w:tcMar>
            <w:vAlign w:val="center"/>
          </w:tcPr>
          <w:p>
            <w:pPr>
              <w:jc w:val="left"/>
            </w:pPr>
            <w:r>
              <w:rPr>
                <w:color w:val="1D2A33"/>
                <w:sz w:val="16"/>
              </w:rPr>
              <w:t>Geospatial</w:t>
            </w:r>
          </w:p>
        </w:tc>
        <w:tc>
          <w:tcPr>
            <w:tcW w:type="dxa" w:w="4032"/>
            <w:tcMar>
              <w:top w:w="100" w:type="dxa"/>
              <w:start w:w="110" w:type="dxa"/>
              <w:bottom w:w="100" w:type="dxa"/>
              <w:end w:w="110" w:type="dxa"/>
            </w:tcMar>
            <w:vAlign w:val="center"/>
          </w:tcPr>
          <w:p>
            <w:pPr>
              <w:jc w:val="left"/>
            </w:pPr>
            <w:r>
              <w:rPr>
                <w:color w:val="1D2A33"/>
                <w:sz w:val="16"/>
              </w:rPr>
              <w:t>OSM, walking network, open POI.</w:t>
            </w:r>
          </w:p>
        </w:tc>
        <w:tc>
          <w:tcPr>
            <w:tcW w:type="dxa" w:w="3744"/>
            <w:tcMar>
              <w:top w:w="100" w:type="dxa"/>
              <w:start w:w="110" w:type="dxa"/>
              <w:bottom w:w="100" w:type="dxa"/>
              <w:end w:w="110" w:type="dxa"/>
            </w:tcMar>
            <w:vAlign w:val="center"/>
          </w:tcPr>
          <w:p>
            <w:pPr>
              <w:jc w:val="left"/>
            </w:pPr>
            <w:r>
              <w:rPr>
                <w:color w:val="1D2A33"/>
                <w:sz w:val="16"/>
              </w:rPr>
              <w:t>Walking, nearby, maps, exploration.</w:t>
            </w:r>
          </w:p>
        </w:tc>
      </w:tr>
      <w:tr>
        <w:trPr>
          <w:cantSplit/>
        </w:trPr>
        <w:tc>
          <w:tcPr>
            <w:tcW w:type="dxa" w:w="1944"/>
            <w:tcMar>
              <w:top w:w="100" w:type="dxa"/>
              <w:start w:w="110" w:type="dxa"/>
              <w:bottom w:w="100" w:type="dxa"/>
              <w:end w:w="110" w:type="dxa"/>
            </w:tcMar>
            <w:vAlign w:val="center"/>
          </w:tcPr>
          <w:p>
            <w:pPr>
              <w:jc w:val="left"/>
            </w:pPr>
            <w:r>
              <w:rPr>
                <w:color w:val="1D2A33"/>
                <w:sz w:val="16"/>
              </w:rPr>
              <w:t>Places/editorial</w:t>
            </w:r>
          </w:p>
        </w:tc>
        <w:tc>
          <w:tcPr>
            <w:tcW w:type="dxa" w:w="4032"/>
            <w:tcMar>
              <w:top w:w="100" w:type="dxa"/>
              <w:start w:w="110" w:type="dxa"/>
              <w:bottom w:w="100" w:type="dxa"/>
              <w:end w:w="110" w:type="dxa"/>
            </w:tcMar>
            <w:vAlign w:val="center"/>
          </w:tcPr>
          <w:p>
            <w:pPr>
              <w:jc w:val="left"/>
            </w:pPr>
            <w:r>
              <w:rPr>
                <w:color w:val="1D2A33"/>
                <w:sz w:val="16"/>
              </w:rPr>
              <w:t>Curated Singgah lists, Wikidata/open cultural data, optional licensed provider.</w:t>
            </w:r>
          </w:p>
        </w:tc>
        <w:tc>
          <w:tcPr>
            <w:tcW w:type="dxa" w:w="3744"/>
            <w:tcMar>
              <w:top w:w="100" w:type="dxa"/>
              <w:start w:w="110" w:type="dxa"/>
              <w:bottom w:w="100" w:type="dxa"/>
              <w:end w:w="110" w:type="dxa"/>
            </w:tcMar>
            <w:vAlign w:val="center"/>
          </w:tcPr>
          <w:p>
            <w:pPr>
              <w:jc w:val="left"/>
            </w:pPr>
            <w:r>
              <w:rPr>
                <w:color w:val="1D2A33"/>
                <w:sz w:val="16"/>
              </w:rPr>
              <w:t>City Explorer, trails, themed collections, place context.</w:t>
            </w:r>
          </w:p>
        </w:tc>
      </w:tr>
      <w:tr>
        <w:trPr>
          <w:cantSplit/>
        </w:trPr>
        <w:tc>
          <w:tcPr>
            <w:tcW w:type="dxa" w:w="1944"/>
            <w:tcMar>
              <w:top w:w="100" w:type="dxa"/>
              <w:start w:w="110" w:type="dxa"/>
              <w:bottom w:w="100" w:type="dxa"/>
              <w:end w:w="110" w:type="dxa"/>
            </w:tcMar>
            <w:vAlign w:val="center"/>
          </w:tcPr>
          <w:p>
            <w:pPr>
              <w:jc w:val="left"/>
            </w:pPr>
            <w:r>
              <w:rPr>
                <w:color w:val="1D2A33"/>
                <w:sz w:val="16"/>
              </w:rPr>
              <w:t>Community</w:t>
            </w:r>
          </w:p>
        </w:tc>
        <w:tc>
          <w:tcPr>
            <w:tcW w:type="dxa" w:w="4032"/>
            <w:tcMar>
              <w:top w:w="100" w:type="dxa"/>
              <w:start w:w="110" w:type="dxa"/>
              <w:bottom w:w="100" w:type="dxa"/>
              <w:end w:w="110" w:type="dxa"/>
            </w:tcMar>
            <w:vAlign w:val="center"/>
          </w:tcPr>
          <w:p>
            <w:pPr>
              <w:jc w:val="left"/>
            </w:pPr>
            <w:r>
              <w:rPr>
                <w:color w:val="1D2A33"/>
                <w:sz w:val="16"/>
              </w:rPr>
              <w:t>Facility status, tips, journal/checkpoint.</w:t>
            </w:r>
          </w:p>
        </w:tc>
        <w:tc>
          <w:tcPr>
            <w:tcW w:type="dxa" w:w="3744"/>
            <w:tcMar>
              <w:top w:w="100" w:type="dxa"/>
              <w:start w:w="110" w:type="dxa"/>
              <w:bottom w:w="100" w:type="dxa"/>
              <w:end w:w="110" w:type="dxa"/>
            </w:tcMar>
            <w:vAlign w:val="center"/>
          </w:tcPr>
          <w:p>
            <w:pPr>
              <w:jc w:val="left"/>
            </w:pPr>
            <w:r>
              <w:rPr>
                <w:color w:val="1D2A33"/>
                <w:sz w:val="16"/>
              </w:rPr>
              <w:t>Fresh local knowledge.</w:t>
            </w:r>
          </w:p>
        </w:tc>
      </w:tr>
      <w:tr>
        <w:trPr>
          <w:cantSplit/>
        </w:trPr>
        <w:tc>
          <w:tcPr>
            <w:tcW w:type="dxa" w:w="1944"/>
            <w:tcMar>
              <w:top w:w="100" w:type="dxa"/>
              <w:start w:w="110" w:type="dxa"/>
              <w:bottom w:w="100" w:type="dxa"/>
              <w:end w:w="110" w:type="dxa"/>
            </w:tcMar>
            <w:vAlign w:val="center"/>
          </w:tcPr>
          <w:p>
            <w:pPr>
              <w:jc w:val="left"/>
            </w:pPr>
            <w:r>
              <w:rPr>
                <w:color w:val="1D2A33"/>
                <w:sz w:val="16"/>
              </w:rPr>
              <w:t>User</w:t>
            </w:r>
          </w:p>
        </w:tc>
        <w:tc>
          <w:tcPr>
            <w:tcW w:type="dxa" w:w="4032"/>
            <w:tcMar>
              <w:top w:w="100" w:type="dxa"/>
              <w:start w:w="110" w:type="dxa"/>
              <w:bottom w:w="100" w:type="dxa"/>
              <w:end w:w="110" w:type="dxa"/>
            </w:tcMar>
            <w:vAlign w:val="center"/>
          </w:tcPr>
          <w:p>
            <w:pPr>
              <w:jc w:val="left"/>
            </w:pPr>
            <w:r>
              <w:rPr>
                <w:color w:val="1D2A33"/>
                <w:sz w:val="16"/>
              </w:rPr>
              <w:t>Saved places, trip history, preferences.</w:t>
            </w:r>
          </w:p>
        </w:tc>
        <w:tc>
          <w:tcPr>
            <w:tcW w:type="dxa" w:w="3744"/>
            <w:tcMar>
              <w:top w:w="100" w:type="dxa"/>
              <w:start w:w="110" w:type="dxa"/>
              <w:bottom w:w="100" w:type="dxa"/>
              <w:end w:w="110" w:type="dxa"/>
            </w:tcMar>
            <w:vAlign w:val="center"/>
          </w:tcPr>
          <w:p>
            <w:pPr>
              <w:jc w:val="left"/>
            </w:pPr>
            <w:r>
              <w:rPr>
                <w:color w:val="1D2A33"/>
                <w:sz w:val="16"/>
              </w:rPr>
              <w:t>Personalization.</w:t>
            </w:r>
          </w:p>
        </w:tc>
      </w:tr>
    </w:tbl>
    <w:p>
      <w:pPr>
        <w:spacing w:after="20"/>
      </w:pPr>
    </w:p>
    <w:p>
      <w:r>
        <w:t>Commute Data Platform saat ini menyediakan data terstruktur untuk KRL, MRT, LRT, dan TransJakarta, termasuk graph/network, station profiles, transfers, fare endpoint, dan multimodal routing antarstasiun; lisensi datanya ODbL 1.0. Realtime vehicle tracking tetap diperlakukan sebagai source terpisah dan harus divalidasi/berizin sebelum production.</w:t>
      </w:r>
    </w:p>
    <w:p>
      <w:pPr>
        <w:pStyle w:val="Heading2"/>
      </w:pPr>
      <w:r>
        <w:t>18.2 Canonical internal model</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Agency / Operator</w:t>
            </w:r>
            <w:r>
              <w:br/>
            </w:r>
            <w:r>
              <w:t>Route / Line</w:t>
            </w:r>
            <w:r>
              <w:br/>
            </w:r>
            <w:r>
              <w:t>Trip</w:t>
            </w:r>
            <w:r>
              <w:br/>
            </w:r>
            <w:r>
              <w:t>Stop / Station / Platform</w:t>
            </w:r>
            <w:r>
              <w:br/>
            </w:r>
            <w:r>
              <w:t>StopTime</w:t>
            </w:r>
            <w:r>
              <w:br/>
            </w:r>
            <w:r>
              <w:t>Shape</w:t>
            </w:r>
            <w:r>
              <w:br/>
            </w:r>
            <w:r>
              <w:t>Transfer</w:t>
            </w:r>
            <w:r>
              <w:br/>
            </w:r>
            <w:r>
              <w:t>FareRule</w:t>
            </w:r>
            <w:r>
              <w:br/>
            </w:r>
            <w:r>
              <w:t>Facility / Accessibility</w:t>
            </w:r>
            <w:r>
              <w:br/>
            </w:r>
            <w:r>
              <w:t>Vehicle / VehiclePosition</w:t>
            </w:r>
            <w:r>
              <w:br/>
            </w:r>
            <w:r>
              <w:t>TripUpdate</w:t>
            </w:r>
            <w:r>
              <w:br/>
            </w:r>
            <w:r>
              <w:t>ServiceAlert</w:t>
            </w:r>
            <w:r>
              <w:br/>
            </w:r>
            <w:r>
              <w:t>ProviderHealth</w:t>
            </w:r>
            <w:r>
              <w:br/>
            </w:r>
            <w:r>
              <w:t>Place / PlaceCategory</w:t>
            </w:r>
            <w:r>
              <w:br/>
            </w:r>
            <w:r>
              <w:t>PlaceSource / PlaceHours</w:t>
            </w:r>
            <w:r>
              <w:br/>
            </w:r>
            <w:r>
              <w:t>Trail / TrailStop</w:t>
            </w:r>
            <w:r>
              <w:br/>
            </w:r>
            <w:r>
              <w:t>Neighborhood / AreaCandidate</w:t>
            </w:r>
            <w:r>
              <w:br/>
            </w:r>
            <w:r>
              <w:t>CommuteProfile / CommuteConstraint</w:t>
            </w:r>
          </w:p>
        </w:tc>
        <w:trPr>
          <w:tblHeader/>
        </w:trPr>
      </w:tr>
    </w:tbl>
    <w:p>
      <w:pPr>
        <w:spacing w:after="20"/>
      </w:pPr>
    </w:p>
    <w:p>
      <w:pPr>
        <w:pStyle w:val="Heading2"/>
      </w:pPr>
      <w:r>
        <w:t>18.3 Provenance</w:t>
      </w:r>
    </w:p>
    <w:p>
      <w:pPr>
        <w:pStyle w:val="ListBullet"/>
        <w:spacing w:after="50"/>
      </w:pPr>
      <w:r>
        <w:t>Setiap record penting menyimpan source/provider id.</w:t>
      </w:r>
    </w:p>
    <w:p>
      <w:pPr>
        <w:pStyle w:val="ListBullet"/>
        <w:spacing w:after="50"/>
      </w:pPr>
      <w:r>
        <w:t>Simpan source_updated_at dan ingested_at terpisah.</w:t>
      </w:r>
    </w:p>
    <w:p>
      <w:pPr>
        <w:pStyle w:val="ListBullet"/>
        <w:spacing w:after="50"/>
      </w:pPr>
      <w:r>
        <w:t>Jangan overwrite canonical id tanpa mapping/versioning.</w:t>
      </w:r>
    </w:p>
    <w:p>
      <w:pPr>
        <w:pStyle w:val="ListBullet"/>
        <w:spacing w:after="50"/>
      </w:pPr>
      <w:r>
        <w:t>Facility dan realtime memiliki freshness thresholds masing-masing.</w:t>
      </w:r>
    </w:p>
    <w:p>
      <w:pPr>
        <w:pStyle w:val="Heading1"/>
      </w:pPr>
      <w:r>
        <w:t>19. Realtime Architecture</w:t>
      </w:r>
    </w:p>
    <w:p>
      <w:pPr>
        <w:jc w:val="center"/>
      </w:pPr>
      <w:r>
        <w:drawing>
          <wp:inline xmlns:a="http://schemas.openxmlformats.org/drawingml/2006/main" xmlns:pic="http://schemas.openxmlformats.org/drawingml/2006/picture">
            <wp:extent cx="5715000" cy="524429"/>
            <wp:docPr id="22" name="Picture 22" descr="Image: image20.png"/>
            <wp:cNvGraphicFramePr>
              <a:graphicFrameLocks noChangeAspect="1"/>
            </wp:cNvGraphicFramePr>
            <a:graphic>
              <a:graphicData uri="http://schemas.openxmlformats.org/drawingml/2006/picture">
                <pic:pic>
                  <pic:nvPicPr>
                    <pic:cNvPr id="0" name="04_realtime_pipeline.png"/>
                    <pic:cNvPicPr/>
                  </pic:nvPicPr>
                  <pic:blipFill>
                    <a:blip r:embed="rId29"/>
                    <a:stretch>
                      <a:fillRect/>
                    </a:stretch>
                  </pic:blipFill>
                  <pic:spPr>
                    <a:xfrm>
                      <a:off x="0" y="0"/>
                      <a:ext cx="5715000" cy="524429"/>
                    </a:xfrm>
                    <a:prstGeom prst="rect"/>
                  </pic:spPr>
                </pic:pic>
              </a:graphicData>
            </a:graphic>
          </wp:inline>
        </w:drawing>
      </w:r>
    </w:p>
    <w:p>
      <w:pPr>
        <w:jc w:val="center"/>
      </w:pPr>
      <w:r>
        <w:rPr>
          <w:i/>
          <w:color w:val="68747C"/>
          <w:sz w:val="17"/>
        </w:rPr>
        <w:t>Realtime pipeline: adapter -&gt; normalizer -&gt; live cache -&gt; viewport gateway -&gt; client.</w:t>
      </w:r>
    </w:p>
    <w:p>
      <w:pPr>
        <w:pStyle w:val="Heading2"/>
      </w:pPr>
      <w:r>
        <w:t>19.1 Viewport subscription</w:t>
      </w:r>
    </w:p>
    <w:p>
      <w:r>
        <w:t>Client tidak pernah meminta seluruh kendaraan Jabodetabek. Map subscription dibatasi bounding box/route/active journey. Kendaraan di luar viewport tidak dikirim, sehingga bandwidth, CPU, battery, dan biaya backend tetap terkendali.</w:t>
      </w:r>
    </w:p>
    <w:p>
      <w:pPr>
        <w:pStyle w:val="Heading2"/>
      </w:pPr>
      <w:r>
        <w:t>19.2 Suggested refresh cadence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24D"/>
            <w:tcMar>
              <w:top w:w="100" w:type="dxa"/>
              <w:start w:w="110" w:type="dxa"/>
              <w:bottom w:w="100" w:type="dxa"/>
              <w:end w:w="110" w:type="dxa"/>
            </w:tcMar>
            <w:vAlign w:val="center"/>
          </w:tcPr>
          <w:p>
            <w:pPr>
              <w:jc w:val="center"/>
            </w:pPr>
            <w:r>
              <w:rPr>
                <w:b/>
                <w:color w:val="FFFFFF"/>
                <w:sz w:val="17"/>
              </w:rPr>
              <w:t>Data</w:t>
            </w:r>
          </w:p>
        </w:tc>
        <w:tc>
          <w:tcPr>
            <w:tcW w:type="dxa" w:w="6840"/>
            <w:shd w:fill="17324D"/>
            <w:tcMar>
              <w:top w:w="100" w:type="dxa"/>
              <w:start w:w="110" w:type="dxa"/>
              <w:bottom w:w="100" w:type="dxa"/>
              <w:end w:w="110" w:type="dxa"/>
            </w:tcMar>
            <w:vAlign w:val="center"/>
          </w:tcPr>
          <w:p>
            <w:pPr>
              <w:jc w:val="center"/>
            </w:pPr>
            <w:r>
              <w:rPr>
                <w:b/>
                <w:color w:val="FFFFFF"/>
                <w:sz w:val="17"/>
              </w:rPr>
              <w:t>Suggested cadence</w:t>
            </w:r>
          </w:p>
        </w:tc>
      </w:tr>
      <w:tr>
        <w:trPr>
          <w:cantSplit/>
        </w:trPr>
        <w:tc>
          <w:tcPr>
            <w:tcW w:type="dxa" w:w="2880"/>
            <w:tcMar>
              <w:top w:w="100" w:type="dxa"/>
              <w:start w:w="110" w:type="dxa"/>
              <w:bottom w:w="100" w:type="dxa"/>
              <w:end w:w="110" w:type="dxa"/>
            </w:tcMar>
            <w:vAlign w:val="center"/>
          </w:tcPr>
          <w:p>
            <w:pPr>
              <w:jc w:val="left"/>
            </w:pPr>
            <w:r>
              <w:rPr>
                <w:color w:val="1D2A33"/>
                <w:sz w:val="17"/>
              </w:rPr>
              <w:t>Visible vehicle</w:t>
            </w:r>
          </w:p>
        </w:tc>
        <w:tc>
          <w:tcPr>
            <w:tcW w:type="dxa" w:w="6840"/>
            <w:tcMar>
              <w:top w:w="100" w:type="dxa"/>
              <w:start w:w="110" w:type="dxa"/>
              <w:bottom w:w="100" w:type="dxa"/>
              <w:end w:w="110" w:type="dxa"/>
            </w:tcMar>
            <w:vAlign w:val="center"/>
          </w:tcPr>
          <w:p>
            <w:pPr>
              <w:jc w:val="left"/>
            </w:pPr>
            <w:r>
              <w:rPr>
                <w:color w:val="1D2A33"/>
                <w:sz w:val="17"/>
              </w:rPr>
              <w:t>5-10 detik; client boleh menginterpolasi visual.</w:t>
            </w:r>
          </w:p>
        </w:tc>
      </w:tr>
      <w:tr>
        <w:trPr>
          <w:cantSplit/>
        </w:trPr>
        <w:tc>
          <w:tcPr>
            <w:tcW w:type="dxa" w:w="2880"/>
            <w:tcMar>
              <w:top w:w="100" w:type="dxa"/>
              <w:start w:w="110" w:type="dxa"/>
              <w:bottom w:w="100" w:type="dxa"/>
              <w:end w:w="110" w:type="dxa"/>
            </w:tcMar>
            <w:vAlign w:val="center"/>
          </w:tcPr>
          <w:p>
            <w:pPr>
              <w:jc w:val="left"/>
            </w:pPr>
            <w:r>
              <w:rPr>
                <w:color w:val="1D2A33"/>
                <w:sz w:val="17"/>
              </w:rPr>
              <w:t>Nearby departure</w:t>
            </w:r>
          </w:p>
        </w:tc>
        <w:tc>
          <w:tcPr>
            <w:tcW w:type="dxa" w:w="6840"/>
            <w:tcMar>
              <w:top w:w="100" w:type="dxa"/>
              <w:start w:w="110" w:type="dxa"/>
              <w:bottom w:w="100" w:type="dxa"/>
              <w:end w:w="110" w:type="dxa"/>
            </w:tcMar>
            <w:vAlign w:val="center"/>
          </w:tcPr>
          <w:p>
            <w:pPr>
              <w:jc w:val="left"/>
            </w:pPr>
            <w:r>
              <w:rPr>
                <w:color w:val="1D2A33"/>
                <w:sz w:val="17"/>
              </w:rPr>
              <w:t>10-20 detik.</w:t>
            </w:r>
          </w:p>
        </w:tc>
      </w:tr>
      <w:tr>
        <w:trPr>
          <w:cantSplit/>
        </w:trPr>
        <w:tc>
          <w:tcPr>
            <w:tcW w:type="dxa" w:w="2880"/>
            <w:tcMar>
              <w:top w:w="100" w:type="dxa"/>
              <w:start w:w="110" w:type="dxa"/>
              <w:bottom w:w="100" w:type="dxa"/>
              <w:end w:w="110" w:type="dxa"/>
            </w:tcMar>
            <w:vAlign w:val="center"/>
          </w:tcPr>
          <w:p>
            <w:pPr>
              <w:jc w:val="left"/>
            </w:pPr>
            <w:r>
              <w:rPr>
                <w:color w:val="1D2A33"/>
                <w:sz w:val="17"/>
              </w:rPr>
              <w:t>Service alert</w:t>
            </w:r>
          </w:p>
        </w:tc>
        <w:tc>
          <w:tcPr>
            <w:tcW w:type="dxa" w:w="6840"/>
            <w:tcMar>
              <w:top w:w="100" w:type="dxa"/>
              <w:start w:w="110" w:type="dxa"/>
              <w:bottom w:w="100" w:type="dxa"/>
              <w:end w:w="110" w:type="dxa"/>
            </w:tcMar>
            <w:vAlign w:val="center"/>
          </w:tcPr>
          <w:p>
            <w:pPr>
              <w:jc w:val="left"/>
            </w:pPr>
            <w:r>
              <w:rPr>
                <w:color w:val="1D2A33"/>
                <w:sz w:val="17"/>
              </w:rPr>
              <w:t>30-60 detik.</w:t>
            </w:r>
          </w:p>
        </w:tc>
      </w:tr>
      <w:tr>
        <w:trPr>
          <w:cantSplit/>
        </w:trPr>
        <w:tc>
          <w:tcPr>
            <w:tcW w:type="dxa" w:w="2880"/>
            <w:tcMar>
              <w:top w:w="100" w:type="dxa"/>
              <w:start w:w="110" w:type="dxa"/>
              <w:bottom w:w="100" w:type="dxa"/>
              <w:end w:w="110" w:type="dxa"/>
            </w:tcMar>
            <w:vAlign w:val="center"/>
          </w:tcPr>
          <w:p>
            <w:pPr>
              <w:jc w:val="left"/>
            </w:pPr>
            <w:r>
              <w:rPr>
                <w:color w:val="1D2A33"/>
                <w:sz w:val="17"/>
              </w:rPr>
              <w:t>Facility status</w:t>
            </w:r>
          </w:p>
        </w:tc>
        <w:tc>
          <w:tcPr>
            <w:tcW w:type="dxa" w:w="6840"/>
            <w:tcMar>
              <w:top w:w="100" w:type="dxa"/>
              <w:start w:w="110" w:type="dxa"/>
              <w:bottom w:w="100" w:type="dxa"/>
              <w:end w:w="110" w:type="dxa"/>
            </w:tcMar>
            <w:vAlign w:val="center"/>
          </w:tcPr>
          <w:p>
            <w:pPr>
              <w:jc w:val="left"/>
            </w:pPr>
            <w:r>
              <w:rPr>
                <w:color w:val="1D2A33"/>
                <w:sz w:val="17"/>
              </w:rPr>
              <w:t>Menit; event-driven bila tersedia.</w:t>
            </w:r>
          </w:p>
        </w:tc>
      </w:tr>
      <w:tr>
        <w:trPr>
          <w:cantSplit/>
        </w:trPr>
        <w:tc>
          <w:tcPr>
            <w:tcW w:type="dxa" w:w="2880"/>
            <w:tcMar>
              <w:top w:w="100" w:type="dxa"/>
              <w:start w:w="110" w:type="dxa"/>
              <w:bottom w:w="100" w:type="dxa"/>
              <w:end w:w="110" w:type="dxa"/>
            </w:tcMar>
            <w:vAlign w:val="center"/>
          </w:tcPr>
          <w:p>
            <w:pPr>
              <w:jc w:val="left"/>
            </w:pPr>
            <w:r>
              <w:rPr>
                <w:color w:val="1D2A33"/>
                <w:sz w:val="17"/>
              </w:rPr>
              <w:t>Station metadata</w:t>
            </w:r>
          </w:p>
        </w:tc>
        <w:tc>
          <w:tcPr>
            <w:tcW w:type="dxa" w:w="6840"/>
            <w:tcMar>
              <w:top w:w="100" w:type="dxa"/>
              <w:start w:w="110" w:type="dxa"/>
              <w:bottom w:w="100" w:type="dxa"/>
              <w:end w:w="110" w:type="dxa"/>
            </w:tcMar>
            <w:vAlign w:val="center"/>
          </w:tcPr>
          <w:p>
            <w:pPr>
              <w:jc w:val="left"/>
            </w:pPr>
            <w:r>
              <w:rPr>
                <w:color w:val="1D2A33"/>
                <w:sz w:val="17"/>
              </w:rPr>
              <w:t>Jam/hari atau cache version.</w:t>
            </w:r>
          </w:p>
        </w:tc>
      </w:tr>
      <w:tr>
        <w:trPr>
          <w:cantSplit/>
        </w:trPr>
        <w:tc>
          <w:tcPr>
            <w:tcW w:type="dxa" w:w="2880"/>
            <w:tcMar>
              <w:top w:w="100" w:type="dxa"/>
              <w:start w:w="110" w:type="dxa"/>
              <w:bottom w:w="100" w:type="dxa"/>
              <w:end w:w="110" w:type="dxa"/>
            </w:tcMar>
            <w:vAlign w:val="center"/>
          </w:tcPr>
          <w:p>
            <w:pPr>
              <w:jc w:val="left"/>
            </w:pPr>
            <w:r>
              <w:rPr>
                <w:color w:val="1D2A33"/>
                <w:sz w:val="17"/>
              </w:rPr>
              <w:t>Personal analytics</w:t>
            </w:r>
          </w:p>
        </w:tc>
        <w:tc>
          <w:tcPr>
            <w:tcW w:type="dxa" w:w="6840"/>
            <w:tcMar>
              <w:top w:w="100" w:type="dxa"/>
              <w:start w:w="110" w:type="dxa"/>
              <w:bottom w:w="100" w:type="dxa"/>
              <w:end w:w="110" w:type="dxa"/>
            </w:tcMar>
            <w:vAlign w:val="center"/>
          </w:tcPr>
          <w:p>
            <w:pPr>
              <w:jc w:val="left"/>
            </w:pPr>
            <w:r>
              <w:rPr>
                <w:color w:val="1D2A33"/>
                <w:sz w:val="17"/>
              </w:rPr>
              <w:t>On-demand / periodic aggregate.</w:t>
            </w:r>
          </w:p>
        </w:tc>
      </w:tr>
    </w:tbl>
    <w:p>
      <w:pPr>
        <w:spacing w:after="20"/>
      </w:pPr>
    </w:p>
    <w:p>
      <w:pPr>
        <w:pStyle w:val="Heading2"/>
      </w:pPr>
      <w:r>
        <w:t>19.3 Live state storage</w:t>
      </w:r>
    </w:p>
    <w:p>
      <w:pPr>
        <w:pStyle w:val="ListBullet"/>
        <w:spacing w:after="50"/>
      </w:pPr>
      <w:r>
        <w:t>MVP: in-memory cache atau Upstash Free jika perlu.</w:t>
      </w:r>
    </w:p>
    <w:p>
      <w:pPr>
        <w:pStyle w:val="ListBullet"/>
        <w:spacing w:after="50"/>
      </w:pPr>
      <w:r>
        <w:t>Scale: Valkey/Redis dedicated untuk live state dan pub/sub/streams.</w:t>
      </w:r>
    </w:p>
    <w:p>
      <w:pPr>
        <w:pStyle w:val="ListBullet"/>
        <w:spacing w:after="50"/>
      </w:pPr>
      <w:r>
        <w:t>Historical vehicle positions hanya disimpan bila ada use case yang sah dan storage cost terkontrol.</w:t>
      </w:r>
    </w:p>
    <w:p>
      <w:pPr>
        <w:pStyle w:val="ListBullet"/>
        <w:spacing w:after="50"/>
      </w:pPr>
      <w:r>
        <w:t>Database tidak dibaca untuk setiap animasi marker.</w:t>
      </w:r>
    </w:p>
    <w:p>
      <w:pPr>
        <w:pStyle w:val="Heading1"/>
      </w:pPr>
      <w:r>
        <w:t>20. Routing Strategy</w:t>
      </w:r>
    </w:p>
    <w:p>
      <w:pPr>
        <w:pStyle w:val="Heading2"/>
      </w:pPr>
      <w:r>
        <w:t>20.1 Staged routing strategy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17324D"/>
            <w:tcMar>
              <w:top w:w="100" w:type="dxa"/>
              <w:start w:w="110" w:type="dxa"/>
              <w:bottom w:w="100" w:type="dxa"/>
              <w:end w:w="110" w:type="dxa"/>
            </w:tcMar>
            <w:vAlign w:val="center"/>
          </w:tcPr>
          <w:p>
            <w:pPr>
              <w:jc w:val="center"/>
            </w:pPr>
            <w:r>
              <w:rPr>
                <w:b/>
                <w:color w:val="FFFFFF"/>
                <w:sz w:val="17"/>
              </w:rPr>
              <w:t>Phase</w:t>
            </w:r>
          </w:p>
        </w:tc>
        <w:tc>
          <w:tcPr>
            <w:tcW w:type="dxa" w:w="3888"/>
            <w:shd w:fill="17324D"/>
            <w:tcMar>
              <w:top w:w="100" w:type="dxa"/>
              <w:start w:w="110" w:type="dxa"/>
              <w:bottom w:w="100" w:type="dxa"/>
              <w:end w:w="110" w:type="dxa"/>
            </w:tcMar>
            <w:vAlign w:val="center"/>
          </w:tcPr>
          <w:p>
            <w:pPr>
              <w:jc w:val="center"/>
            </w:pPr>
            <w:r>
              <w:rPr>
                <w:b/>
                <w:color w:val="FFFFFF"/>
                <w:sz w:val="17"/>
              </w:rPr>
              <w:t>Routing source</w:t>
            </w:r>
          </w:p>
        </w:tc>
        <w:tc>
          <w:tcPr>
            <w:tcW w:type="dxa" w:w="4248"/>
            <w:shd w:fill="17324D"/>
            <w:tcMar>
              <w:top w:w="100" w:type="dxa"/>
              <w:start w:w="110" w:type="dxa"/>
              <w:bottom w:w="100" w:type="dxa"/>
              <w:end w:w="110" w:type="dxa"/>
            </w:tcMar>
            <w:vAlign w:val="center"/>
          </w:tcPr>
          <w:p>
            <w:pPr>
              <w:jc w:val="center"/>
            </w:pPr>
            <w:r>
              <w:rPr>
                <w:b/>
                <w:color w:val="FFFFFF"/>
                <w:sz w:val="17"/>
              </w:rPr>
              <w:t>Reason</w:t>
            </w:r>
          </w:p>
        </w:tc>
      </w:tr>
      <w:tr>
        <w:trPr>
          <w:cantSplit/>
        </w:trPr>
        <w:tc>
          <w:tcPr>
            <w:tcW w:type="dxa" w:w="1584"/>
            <w:tcMar>
              <w:top w:w="100" w:type="dxa"/>
              <w:start w:w="110" w:type="dxa"/>
              <w:bottom w:w="100" w:type="dxa"/>
              <w:end w:w="110" w:type="dxa"/>
            </w:tcMar>
            <w:vAlign w:val="center"/>
          </w:tcPr>
          <w:p>
            <w:pPr>
              <w:jc w:val="left"/>
            </w:pPr>
            <w:r>
              <w:rPr>
                <w:color w:val="1D2A33"/>
                <w:sz w:val="17"/>
              </w:rPr>
              <w:t>MVP</w:t>
            </w:r>
          </w:p>
        </w:tc>
        <w:tc>
          <w:tcPr>
            <w:tcW w:type="dxa" w:w="3888"/>
            <w:tcMar>
              <w:top w:w="100" w:type="dxa"/>
              <w:start w:w="110" w:type="dxa"/>
              <w:bottom w:w="100" w:type="dxa"/>
              <w:end w:w="110" w:type="dxa"/>
            </w:tcMar>
            <w:vAlign w:val="center"/>
          </w:tcPr>
          <w:p>
            <w:pPr>
              <w:jc w:val="left"/>
            </w:pPr>
            <w:r>
              <w:rPr>
                <w:color w:val="1D2A33"/>
                <w:sz w:val="17"/>
              </w:rPr>
              <w:t>Commute Data Platform + app-side presentation</w:t>
            </w:r>
          </w:p>
        </w:tc>
        <w:tc>
          <w:tcPr>
            <w:tcW w:type="dxa" w:w="4248"/>
            <w:tcMar>
              <w:top w:w="100" w:type="dxa"/>
              <w:start w:w="110" w:type="dxa"/>
              <w:bottom w:w="100" w:type="dxa"/>
              <w:end w:w="110" w:type="dxa"/>
            </w:tcMar>
            <w:vAlign w:val="center"/>
          </w:tcPr>
          <w:p>
            <w:pPr>
              <w:jc w:val="left"/>
            </w:pPr>
            <w:r>
              <w:rPr>
                <w:color w:val="1D2A33"/>
                <w:sz w:val="17"/>
              </w:rPr>
              <w:t>Menghindari compute server tambahan ketika static/multimodal station routing sudah cukup.</w:t>
            </w:r>
          </w:p>
        </w:tc>
      </w:tr>
      <w:tr>
        <w:trPr>
          <w:cantSplit/>
        </w:trPr>
        <w:tc>
          <w:tcPr>
            <w:tcW w:type="dxa" w:w="1584"/>
            <w:tcMar>
              <w:top w:w="100" w:type="dxa"/>
              <w:start w:w="110" w:type="dxa"/>
              <w:bottom w:w="100" w:type="dxa"/>
              <w:end w:w="110" w:type="dxa"/>
            </w:tcMar>
            <w:vAlign w:val="center"/>
          </w:tcPr>
          <w:p>
            <w:pPr>
              <w:jc w:val="left"/>
            </w:pPr>
            <w:r>
              <w:rPr>
                <w:color w:val="1D2A33"/>
                <w:sz w:val="17"/>
              </w:rPr>
              <w:t>Expansion</w:t>
            </w:r>
          </w:p>
        </w:tc>
        <w:tc>
          <w:tcPr>
            <w:tcW w:type="dxa" w:w="3888"/>
            <w:tcMar>
              <w:top w:w="100" w:type="dxa"/>
              <w:start w:w="110" w:type="dxa"/>
              <w:bottom w:w="100" w:type="dxa"/>
              <w:end w:w="110" w:type="dxa"/>
            </w:tcMar>
            <w:vAlign w:val="center"/>
          </w:tcPr>
          <w:p>
            <w:pPr>
              <w:jc w:val="left"/>
            </w:pPr>
            <w:r>
              <w:rPr>
                <w:color w:val="1D2A33"/>
                <w:sz w:val="17"/>
              </w:rPr>
              <w:t>GTFS/OSM + OpenTripPlanner</w:t>
            </w:r>
          </w:p>
        </w:tc>
        <w:tc>
          <w:tcPr>
            <w:tcW w:type="dxa" w:w="4248"/>
            <w:tcMar>
              <w:top w:w="100" w:type="dxa"/>
              <w:start w:w="110" w:type="dxa"/>
              <w:bottom w:w="100" w:type="dxa"/>
              <w:end w:w="110" w:type="dxa"/>
            </w:tcMar>
            <w:vAlign w:val="center"/>
          </w:tcPr>
          <w:p>
            <w:pPr>
              <w:jc w:val="left"/>
            </w:pPr>
            <w:r>
              <w:rPr>
                <w:color w:val="1D2A33"/>
                <w:sz w:val="17"/>
              </w:rPr>
              <w:t>Saat door-to-door walking + full TJ/rail network dan arrive-by perlu lebih kaya.</w:t>
            </w:r>
          </w:p>
        </w:tc>
      </w:tr>
      <w:tr>
        <w:trPr>
          <w:cantSplit/>
        </w:trPr>
        <w:tc>
          <w:tcPr>
            <w:tcW w:type="dxa" w:w="1584"/>
            <w:tcMar>
              <w:top w:w="100" w:type="dxa"/>
              <w:start w:w="110" w:type="dxa"/>
              <w:bottom w:w="100" w:type="dxa"/>
              <w:end w:w="110" w:type="dxa"/>
            </w:tcMar>
            <w:vAlign w:val="center"/>
          </w:tcPr>
          <w:p>
            <w:pPr>
              <w:jc w:val="left"/>
            </w:pPr>
            <w:r>
              <w:rPr>
                <w:color w:val="1D2A33"/>
                <w:sz w:val="17"/>
              </w:rPr>
              <w:t>Advanced</w:t>
            </w:r>
          </w:p>
        </w:tc>
        <w:tc>
          <w:tcPr>
            <w:tcW w:type="dxa" w:w="3888"/>
            <w:tcMar>
              <w:top w:w="100" w:type="dxa"/>
              <w:start w:w="110" w:type="dxa"/>
              <w:bottom w:w="100" w:type="dxa"/>
              <w:end w:w="110" w:type="dxa"/>
            </w:tcMar>
            <w:vAlign w:val="center"/>
          </w:tcPr>
          <w:p>
            <w:pPr>
              <w:jc w:val="left"/>
            </w:pPr>
            <w:r>
              <w:rPr>
                <w:color w:val="1D2A33"/>
                <w:sz w:val="17"/>
              </w:rPr>
              <w:t>OTP + realtime updates + custom scoring layer</w:t>
            </w:r>
          </w:p>
        </w:tc>
        <w:tc>
          <w:tcPr>
            <w:tcW w:type="dxa" w:w="4248"/>
            <w:tcMar>
              <w:top w:w="100" w:type="dxa"/>
              <w:start w:w="110" w:type="dxa"/>
              <w:bottom w:w="100" w:type="dxa"/>
              <w:end w:w="110" w:type="dxa"/>
            </w:tcMar>
            <w:vAlign w:val="center"/>
          </w:tcPr>
          <w:p>
            <w:pPr>
              <w:jc w:val="left"/>
            </w:pPr>
            <w:r>
              <w:rPr>
                <w:color w:val="1D2A33"/>
                <w:sz w:val="17"/>
              </w:rPr>
              <w:t>Reliability/accessibility/personal preference memengaruhi route ranking.</w:t>
            </w:r>
          </w:p>
        </w:tc>
      </w:tr>
    </w:tbl>
    <w:p>
      <w:pPr>
        <w:spacing w:after="20"/>
      </w:pPr>
    </w:p>
    <w:p>
      <w:pPr>
        <w:pStyle w:val="Heading2"/>
      </w:pPr>
      <w:r>
        <w:t>20.2 Custom scoring layer</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score =</w:t>
            </w:r>
            <w:r>
              <w:br/>
            </w:r>
            <w:r>
              <w:t xml:space="preserve">  travel_time</w:t>
            </w:r>
            <w:r>
              <w:br/>
            </w:r>
            <w:r>
              <w:t>+ transfer_penalty</w:t>
            </w:r>
            <w:r>
              <w:br/>
            </w:r>
            <w:r>
              <w:t>+ walking_penalty</w:t>
            </w:r>
            <w:r>
              <w:br/>
            </w:r>
            <w:r>
              <w:t>+ reliability_penalty</w:t>
            </w:r>
            <w:r>
              <w:br/>
            </w:r>
            <w:r>
              <w:t>+ accessibility_penalty</w:t>
            </w:r>
            <w:r>
              <w:br/>
            </w:r>
            <w:r>
              <w:t>+ user_preference_adjustment</w:t>
            </w:r>
          </w:p>
        </w:tc>
        <w:trPr>
          <w:tblHeader/>
        </w:trPr>
      </w:tr>
    </w:tbl>
    <w:p>
      <w:pPr>
        <w:spacing w:after="20"/>
      </w:pPr>
    </w:p>
    <w:tbl>
      <w:tblPr>
        <w:tblW w:type="auto" w:w="0"/>
        <w:jc w:val="center"/>
        <w:tblLook w:firstColumn="1" w:firstRow="1" w:lastColumn="0" w:lastRow="0" w:noHBand="0" w:noVBand="1" w:val="04A0"/>
      </w:tblPr>
      <w:tblGrid>
        <w:gridCol w:w="10080"/>
      </w:tblGrid>
      <w:tr>
        <w:tc>
          <w:tcPr>
            <w:tcW w:type="dxa" w:w="10080"/>
            <w:shd w:fill="E8F0F5"/>
            <w:tcMar>
              <w:top w:w="150" w:type="dxa"/>
              <w:start w:w="170" w:type="dxa"/>
              <w:bottom w:w="150" w:type="dxa"/>
              <w:end w:w="170" w:type="dxa"/>
            </w:tcMar>
          </w:tcPr>
          <w:p>
            <w:r>
              <w:rPr>
                <w:b/>
                <w:color w:val="3D6F8E"/>
                <w:sz w:val="21"/>
              </w:rPr>
              <w:t>Do not invent route “winner” silently</w:t>
            </w:r>
          </w:p>
          <w:p>
            <w:pPr>
              <w:pStyle w:val="Callout"/>
            </w:pPr>
            <w:r>
              <w:t>Singgah boleh menandai Disarankan/Tercepat/Sedikit Jalan jika kriterianya jelas. Selalu tunjukkan trade-off yang dapat dipahami user.</w:t>
            </w:r>
          </w:p>
        </w:tc>
        <w:trPr>
          <w:tblHeader/>
        </w:trPr>
      </w:tr>
    </w:tbl>
    <w:p>
      <w:pPr>
        <w:spacing w:after="20"/>
      </w:pPr>
    </w:p>
    <w:p>
      <w:pPr>
        <w:pStyle w:val="Heading1"/>
      </w:pPr>
      <w:r>
        <w:t>21. Backend Modules &amp; API</w:t>
      </w:r>
    </w:p>
    <w:p>
      <w:pPr>
        <w:pStyle w:val="Heading2"/>
      </w:pPr>
      <w:r>
        <w:t>21.1 API style</w:t>
      </w:r>
    </w:p>
    <w:p>
      <w:pPr>
        <w:pStyle w:val="ListBullet"/>
        <w:spacing w:after="50"/>
      </w:pPr>
      <w:r>
        <w:t>REST/JSON untuk catalog, journey, passport, facilities, analytics.</w:t>
      </w:r>
    </w:p>
    <w:p>
      <w:pPr>
        <w:pStyle w:val="ListBullet"/>
        <w:spacing w:after="50"/>
      </w:pPr>
      <w:r>
        <w:t>WebSocket/SSE hanya untuk layar aktif yang membutuhkan update live.</w:t>
      </w:r>
    </w:p>
    <w:p>
      <w:pPr>
        <w:pStyle w:val="ListBullet"/>
        <w:spacing w:after="50"/>
      </w:pPr>
      <w:r>
        <w:t>Push notification untuk background.</w:t>
      </w:r>
    </w:p>
    <w:p>
      <w:pPr>
        <w:pStyle w:val="ListBullet"/>
        <w:spacing w:after="50"/>
      </w:pPr>
      <w:r>
        <w:t>OpenAPI-generated typed client.</w:t>
      </w:r>
    </w:p>
    <w:p>
      <w:pPr>
        <w:pStyle w:val="ListBullet"/>
        <w:spacing w:after="50"/>
      </w:pPr>
      <w:r>
        <w:t>Idempotency key untuk mutation yang dapat di-replay offline.</w:t>
      </w:r>
    </w:p>
    <w:p>
      <w:pPr>
        <w:pStyle w:val="ListBullet"/>
        <w:spacing w:after="50"/>
      </w:pPr>
      <w:r>
        <w:t>Cursor pagination untuk history, search, reports.</w:t>
      </w:r>
    </w:p>
    <w:p>
      <w:pPr>
        <w:pStyle w:val="Heading2"/>
      </w:pPr>
      <w:r>
        <w:t>21.2 Endpoint families</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GET  /v1/search?q=</w:t>
            </w:r>
            <w:r>
              <w:br/>
            </w:r>
            <w:r>
              <w:t>POST /v1/journeys/plan</w:t>
            </w:r>
            <w:r>
              <w:br/>
            </w:r>
            <w:r>
              <w:t>GET  /v1/stations/{id}</w:t>
            </w:r>
            <w:r>
              <w:br/>
            </w:r>
            <w:r>
              <w:t>GET  /v1/stops/{id}/departures</w:t>
            </w:r>
            <w:r>
              <w:br/>
            </w:r>
            <w:r>
              <w:t>GET  /v1/realtime/vehicles?bbox=</w:t>
            </w:r>
            <w:r>
              <w:br/>
            </w:r>
            <w:r>
              <w:t>POST /v1/checkpoints/check-in</w:t>
            </w:r>
            <w:r>
              <w:br/>
            </w:r>
            <w:r>
              <w:t>GET  /v1/passport/progress</w:t>
            </w:r>
            <w:r>
              <w:br/>
            </w:r>
            <w:r>
              <w:t>POST /v1/journal/entries</w:t>
            </w:r>
            <w:r>
              <w:br/>
            </w:r>
            <w:r>
              <w:t>GET  /v1/analytics/summary?period=month</w:t>
            </w:r>
            <w:r>
              <w:br/>
            </w:r>
            <w:r>
              <w:t>POST /v1/facilities/{id}/reports</w:t>
            </w:r>
            <w:r>
              <w:br/>
            </w:r>
            <w:r>
              <w:t>GET  /v1/collections</w:t>
            </w:r>
            <w:r>
              <w:br/>
            </w:r>
            <w:r>
              <w:t>GET  /v1/provider-health</w:t>
            </w:r>
            <w:r>
              <w:br/>
            </w:r>
            <w:r>
              <w:t>GET  /v1/places?category=&amp;near=</w:t>
            </w:r>
            <w:r>
              <w:br/>
            </w:r>
            <w:r>
              <w:t>GET  /v1/places/{id}</w:t>
            </w:r>
            <w:r>
              <w:br/>
            </w:r>
            <w:r>
              <w:t>POST /v1/trails/generate</w:t>
            </w:r>
            <w:r>
              <w:br/>
            </w:r>
            <w:r>
              <w:t>GET  /v1/collections/{id}/places</w:t>
            </w:r>
            <w:r>
              <w:br/>
            </w:r>
            <w:r>
              <w:t>POST /v1/living/explore</w:t>
            </w:r>
            <w:r>
              <w:br/>
            </w:r>
            <w:r>
              <w:t>POST /v1/living/compare</w:t>
            </w:r>
          </w:p>
        </w:tc>
        <w:trPr>
          <w:tblHeader/>
        </w:trPr>
      </w:tr>
    </w:tbl>
    <w:p>
      <w:pPr>
        <w:spacing w:after="20"/>
      </w:pPr>
    </w:p>
    <w:p>
      <w:pPr>
        <w:pStyle w:val="Heading2"/>
      </w:pPr>
      <w:r>
        <w:t>21.3 API error semantics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24D"/>
            <w:tcMar>
              <w:top w:w="100" w:type="dxa"/>
              <w:start w:w="110" w:type="dxa"/>
              <w:bottom w:w="100" w:type="dxa"/>
              <w:end w:w="110" w:type="dxa"/>
            </w:tcMar>
            <w:vAlign w:val="center"/>
          </w:tcPr>
          <w:p>
            <w:pPr>
              <w:jc w:val="center"/>
            </w:pPr>
            <w:r>
              <w:rPr>
                <w:b/>
                <w:color w:val="FFFFFF"/>
                <w:sz w:val="17"/>
              </w:rPr>
              <w:t>Case</w:t>
            </w:r>
          </w:p>
        </w:tc>
        <w:tc>
          <w:tcPr>
            <w:tcW w:type="dxa" w:w="6840"/>
            <w:shd w:fill="17324D"/>
            <w:tcMar>
              <w:top w:w="100" w:type="dxa"/>
              <w:start w:w="110" w:type="dxa"/>
              <w:bottom w:w="100" w:type="dxa"/>
              <w:end w:w="110" w:type="dxa"/>
            </w:tcMar>
            <w:vAlign w:val="center"/>
          </w:tcPr>
          <w:p>
            <w:pPr>
              <w:jc w:val="center"/>
            </w:pPr>
            <w:r>
              <w:rPr>
                <w:b/>
                <w:color w:val="FFFFFF"/>
                <w:sz w:val="17"/>
              </w:rPr>
              <w:t>Expected behavior</w:t>
            </w:r>
          </w:p>
        </w:tc>
      </w:tr>
      <w:tr>
        <w:trPr>
          <w:cantSplit/>
        </w:trPr>
        <w:tc>
          <w:tcPr>
            <w:tcW w:type="dxa" w:w="2880"/>
            <w:tcMar>
              <w:top w:w="100" w:type="dxa"/>
              <w:start w:w="110" w:type="dxa"/>
              <w:bottom w:w="100" w:type="dxa"/>
              <w:end w:w="110" w:type="dxa"/>
            </w:tcMar>
            <w:vAlign w:val="center"/>
          </w:tcPr>
          <w:p>
            <w:pPr>
              <w:jc w:val="left"/>
            </w:pPr>
            <w:r>
              <w:rPr>
                <w:color w:val="1D2A33"/>
                <w:sz w:val="17"/>
              </w:rPr>
              <w:t>Realtime unavailable</w:t>
            </w:r>
          </w:p>
        </w:tc>
        <w:tc>
          <w:tcPr>
            <w:tcW w:type="dxa" w:w="6840"/>
            <w:tcMar>
              <w:top w:w="100" w:type="dxa"/>
              <w:start w:w="110" w:type="dxa"/>
              <w:bottom w:w="100" w:type="dxa"/>
              <w:end w:w="110" w:type="dxa"/>
            </w:tcMar>
            <w:vAlign w:val="center"/>
          </w:tcPr>
          <w:p>
            <w:pPr>
              <w:jc w:val="left"/>
            </w:pPr>
            <w:r>
              <w:rPr>
                <w:color w:val="1D2A33"/>
                <w:sz w:val="17"/>
              </w:rPr>
              <w:t>Return schedule/cached data + explicit freshness/status.</w:t>
            </w:r>
          </w:p>
        </w:tc>
      </w:tr>
      <w:tr>
        <w:trPr>
          <w:cantSplit/>
        </w:trPr>
        <w:tc>
          <w:tcPr>
            <w:tcW w:type="dxa" w:w="2880"/>
            <w:tcMar>
              <w:top w:w="100" w:type="dxa"/>
              <w:start w:w="110" w:type="dxa"/>
              <w:bottom w:w="100" w:type="dxa"/>
              <w:end w:w="110" w:type="dxa"/>
            </w:tcMar>
            <w:vAlign w:val="center"/>
          </w:tcPr>
          <w:p>
            <w:pPr>
              <w:jc w:val="left"/>
            </w:pPr>
            <w:r>
              <w:rPr>
                <w:color w:val="1D2A33"/>
                <w:sz w:val="17"/>
              </w:rPr>
              <w:t>Provider timeout</w:t>
            </w:r>
          </w:p>
        </w:tc>
        <w:tc>
          <w:tcPr>
            <w:tcW w:type="dxa" w:w="6840"/>
            <w:tcMar>
              <w:top w:w="100" w:type="dxa"/>
              <w:start w:w="110" w:type="dxa"/>
              <w:bottom w:w="100" w:type="dxa"/>
              <w:end w:w="110" w:type="dxa"/>
            </w:tcMar>
            <w:vAlign w:val="center"/>
          </w:tcPr>
          <w:p>
            <w:pPr>
              <w:jc w:val="left"/>
            </w:pPr>
            <w:r>
              <w:rPr>
                <w:color w:val="1D2A33"/>
                <w:sz w:val="17"/>
              </w:rPr>
              <w:t>Circuit breaker; do not cascade full app failure.</w:t>
            </w:r>
          </w:p>
        </w:tc>
      </w:tr>
      <w:tr>
        <w:trPr>
          <w:cantSplit/>
        </w:trPr>
        <w:tc>
          <w:tcPr>
            <w:tcW w:type="dxa" w:w="2880"/>
            <w:tcMar>
              <w:top w:w="100" w:type="dxa"/>
              <w:start w:w="110" w:type="dxa"/>
              <w:bottom w:w="100" w:type="dxa"/>
              <w:end w:w="110" w:type="dxa"/>
            </w:tcMar>
            <w:vAlign w:val="center"/>
          </w:tcPr>
          <w:p>
            <w:pPr>
              <w:jc w:val="left"/>
            </w:pPr>
            <w:r>
              <w:rPr>
                <w:color w:val="1D2A33"/>
                <w:sz w:val="17"/>
              </w:rPr>
              <w:t>Offline replay duplicate</w:t>
            </w:r>
          </w:p>
        </w:tc>
        <w:tc>
          <w:tcPr>
            <w:tcW w:type="dxa" w:w="6840"/>
            <w:tcMar>
              <w:top w:w="100" w:type="dxa"/>
              <w:start w:w="110" w:type="dxa"/>
              <w:bottom w:w="100" w:type="dxa"/>
              <w:end w:w="110" w:type="dxa"/>
            </w:tcMar>
            <w:vAlign w:val="center"/>
          </w:tcPr>
          <w:p>
            <w:pPr>
              <w:jc w:val="left"/>
            </w:pPr>
            <w:r>
              <w:rPr>
                <w:color w:val="1D2A33"/>
                <w:sz w:val="17"/>
              </w:rPr>
              <w:t>Idempotent success; no duplicate checkpoint.</w:t>
            </w:r>
          </w:p>
        </w:tc>
      </w:tr>
      <w:tr>
        <w:trPr>
          <w:cantSplit/>
        </w:trPr>
        <w:tc>
          <w:tcPr>
            <w:tcW w:type="dxa" w:w="2880"/>
            <w:tcMar>
              <w:top w:w="100" w:type="dxa"/>
              <w:start w:w="110" w:type="dxa"/>
              <w:bottom w:w="100" w:type="dxa"/>
              <w:end w:w="110" w:type="dxa"/>
            </w:tcMar>
            <w:vAlign w:val="center"/>
          </w:tcPr>
          <w:p>
            <w:pPr>
              <w:jc w:val="left"/>
            </w:pPr>
            <w:r>
              <w:rPr>
                <w:color w:val="1D2A33"/>
                <w:sz w:val="17"/>
              </w:rPr>
              <w:t>No accessible route</w:t>
            </w:r>
          </w:p>
        </w:tc>
        <w:tc>
          <w:tcPr>
            <w:tcW w:type="dxa" w:w="6840"/>
            <w:tcMar>
              <w:top w:w="100" w:type="dxa"/>
              <w:start w:w="110" w:type="dxa"/>
              <w:bottom w:w="100" w:type="dxa"/>
              <w:end w:w="110" w:type="dxa"/>
            </w:tcMar>
            <w:vAlign w:val="center"/>
          </w:tcPr>
          <w:p>
            <w:pPr>
              <w:jc w:val="left"/>
            </w:pPr>
            <w:r>
              <w:rPr>
                <w:color w:val="1D2A33"/>
                <w:sz w:val="17"/>
              </w:rPr>
              <w:t>Explain constraint; offer relax-filter action.</w:t>
            </w:r>
          </w:p>
        </w:tc>
      </w:tr>
      <w:tr>
        <w:trPr>
          <w:cantSplit/>
        </w:trPr>
        <w:tc>
          <w:tcPr>
            <w:tcW w:type="dxa" w:w="2880"/>
            <w:tcMar>
              <w:top w:w="100" w:type="dxa"/>
              <w:start w:w="110" w:type="dxa"/>
              <w:bottom w:w="100" w:type="dxa"/>
              <w:end w:w="110" w:type="dxa"/>
            </w:tcMar>
            <w:vAlign w:val="center"/>
          </w:tcPr>
          <w:p>
            <w:pPr>
              <w:jc w:val="left"/>
            </w:pPr>
            <w:r>
              <w:rPr>
                <w:color w:val="1D2A33"/>
                <w:sz w:val="17"/>
              </w:rPr>
              <w:t>Fare unknown</w:t>
            </w:r>
          </w:p>
        </w:tc>
        <w:tc>
          <w:tcPr>
            <w:tcW w:type="dxa" w:w="6840"/>
            <w:tcMar>
              <w:top w:w="100" w:type="dxa"/>
              <w:start w:w="110" w:type="dxa"/>
              <w:bottom w:w="100" w:type="dxa"/>
              <w:end w:w="110" w:type="dxa"/>
            </w:tcMar>
            <w:vAlign w:val="center"/>
          </w:tcPr>
          <w:p>
            <w:pPr>
              <w:jc w:val="left"/>
            </w:pPr>
            <w:r>
              <w:rPr>
                <w:color w:val="1D2A33"/>
                <w:sz w:val="17"/>
              </w:rPr>
              <w:t>Route remains available, fare marked unavailable - not guessed.</w:t>
            </w:r>
          </w:p>
        </w:tc>
      </w:tr>
    </w:tbl>
    <w:p>
      <w:pPr>
        <w:spacing w:after="20"/>
      </w:pPr>
    </w:p>
    <w:p>
      <w:pPr>
        <w:pStyle w:val="Heading1"/>
      </w:pPr>
      <w:r>
        <w:t>22. Database &amp; Geospatial Model</w:t>
      </w:r>
    </w:p>
    <w:p>
      <w:pPr>
        <w:pStyle w:val="Heading2"/>
      </w:pPr>
      <w:r>
        <w:t>22.1 Domain tables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17324D"/>
            <w:tcMar>
              <w:top w:w="100" w:type="dxa"/>
              <w:start w:w="110" w:type="dxa"/>
              <w:bottom w:w="100" w:type="dxa"/>
              <w:end w:w="110" w:type="dxa"/>
            </w:tcMar>
            <w:vAlign w:val="center"/>
          </w:tcPr>
          <w:p>
            <w:pPr>
              <w:jc w:val="center"/>
            </w:pPr>
            <w:r>
              <w:rPr>
                <w:b/>
                <w:color w:val="FFFFFF"/>
                <w:sz w:val="16"/>
              </w:rPr>
              <w:t>Domain</w:t>
            </w:r>
          </w:p>
        </w:tc>
        <w:tc>
          <w:tcPr>
            <w:tcW w:type="dxa" w:w="7704"/>
            <w:shd w:fill="17324D"/>
            <w:tcMar>
              <w:top w:w="100" w:type="dxa"/>
              <w:start w:w="110" w:type="dxa"/>
              <w:bottom w:w="100" w:type="dxa"/>
              <w:end w:w="110" w:type="dxa"/>
            </w:tcMar>
            <w:vAlign w:val="center"/>
          </w:tcPr>
          <w:p>
            <w:pPr>
              <w:jc w:val="center"/>
            </w:pPr>
            <w:r>
              <w:rPr>
                <w:b/>
                <w:color w:val="FFFFFF"/>
                <w:sz w:val="16"/>
              </w:rPr>
              <w:t>Core entities</w:t>
            </w:r>
          </w:p>
        </w:tc>
      </w:tr>
      <w:tr>
        <w:trPr>
          <w:cantSplit/>
        </w:trPr>
        <w:tc>
          <w:tcPr>
            <w:tcW w:type="dxa" w:w="2016"/>
            <w:tcMar>
              <w:top w:w="100" w:type="dxa"/>
              <w:start w:w="110" w:type="dxa"/>
              <w:bottom w:w="100" w:type="dxa"/>
              <w:end w:w="110" w:type="dxa"/>
            </w:tcMar>
            <w:vAlign w:val="center"/>
          </w:tcPr>
          <w:p>
            <w:pPr>
              <w:jc w:val="left"/>
            </w:pPr>
            <w:r>
              <w:rPr>
                <w:color w:val="1D2A33"/>
                <w:sz w:val="16"/>
              </w:rPr>
              <w:t>Transit</w:t>
            </w:r>
          </w:p>
        </w:tc>
        <w:tc>
          <w:tcPr>
            <w:tcW w:type="dxa" w:w="7704"/>
            <w:tcMar>
              <w:top w:w="100" w:type="dxa"/>
              <w:start w:w="110" w:type="dxa"/>
              <w:bottom w:w="100" w:type="dxa"/>
              <w:end w:w="110" w:type="dxa"/>
            </w:tcMar>
            <w:vAlign w:val="center"/>
          </w:tcPr>
          <w:p>
            <w:pPr>
              <w:jc w:val="left"/>
            </w:pPr>
            <w:r>
              <w:rPr>
                <w:color w:val="1D2A33"/>
                <w:sz w:val="16"/>
              </w:rPr>
              <w:t>operators, routes, trips, stops, stations, platforms, stop_times, shapes, transfers, fare_rules.</w:t>
            </w:r>
          </w:p>
        </w:tc>
      </w:tr>
      <w:tr>
        <w:trPr>
          <w:cantSplit/>
        </w:trPr>
        <w:tc>
          <w:tcPr>
            <w:tcW w:type="dxa" w:w="2016"/>
            <w:tcMar>
              <w:top w:w="100" w:type="dxa"/>
              <w:start w:w="110" w:type="dxa"/>
              <w:bottom w:w="100" w:type="dxa"/>
              <w:end w:w="110" w:type="dxa"/>
            </w:tcMar>
            <w:vAlign w:val="center"/>
          </w:tcPr>
          <w:p>
            <w:pPr>
              <w:jc w:val="left"/>
            </w:pPr>
            <w:r>
              <w:rPr>
                <w:color w:val="1D2A33"/>
                <w:sz w:val="16"/>
              </w:rPr>
              <w:t>Realtime</w:t>
            </w:r>
          </w:p>
        </w:tc>
        <w:tc>
          <w:tcPr>
            <w:tcW w:type="dxa" w:w="7704"/>
            <w:tcMar>
              <w:top w:w="100" w:type="dxa"/>
              <w:start w:w="110" w:type="dxa"/>
              <w:bottom w:w="100" w:type="dxa"/>
              <w:end w:w="110" w:type="dxa"/>
            </w:tcMar>
            <w:vAlign w:val="center"/>
          </w:tcPr>
          <w:p>
            <w:pPr>
              <w:jc w:val="left"/>
            </w:pPr>
            <w:r>
              <w:rPr>
                <w:color w:val="1D2A33"/>
                <w:sz w:val="16"/>
              </w:rPr>
              <w:t>vehicles, trip_updates, service_alerts, provider_health; live positions primarily cache.</w:t>
            </w:r>
          </w:p>
        </w:tc>
      </w:tr>
      <w:tr>
        <w:trPr>
          <w:cantSplit/>
        </w:trPr>
        <w:tc>
          <w:tcPr>
            <w:tcW w:type="dxa" w:w="2016"/>
            <w:tcMar>
              <w:top w:w="100" w:type="dxa"/>
              <w:start w:w="110" w:type="dxa"/>
              <w:bottom w:w="100" w:type="dxa"/>
              <w:end w:w="110" w:type="dxa"/>
            </w:tcMar>
            <w:vAlign w:val="center"/>
          </w:tcPr>
          <w:p>
            <w:pPr>
              <w:jc w:val="left"/>
            </w:pPr>
            <w:r>
              <w:rPr>
                <w:color w:val="1D2A33"/>
                <w:sz w:val="16"/>
              </w:rPr>
              <w:t>Facilities</w:t>
            </w:r>
          </w:p>
        </w:tc>
        <w:tc>
          <w:tcPr>
            <w:tcW w:type="dxa" w:w="7704"/>
            <w:tcMar>
              <w:top w:w="100" w:type="dxa"/>
              <w:start w:w="110" w:type="dxa"/>
              <w:bottom w:w="100" w:type="dxa"/>
              <w:end w:w="110" w:type="dxa"/>
            </w:tcMar>
            <w:vAlign w:val="center"/>
          </w:tcPr>
          <w:p>
            <w:pPr>
              <w:jc w:val="left"/>
            </w:pPr>
            <w:r>
              <w:rPr>
                <w:color w:val="1D2A33"/>
                <w:sz w:val="16"/>
              </w:rPr>
              <w:t>facilities, facility_status, facility_source, facility_reports, accessibility_attributes.</w:t>
            </w:r>
          </w:p>
        </w:tc>
      </w:tr>
      <w:tr>
        <w:trPr>
          <w:cantSplit/>
        </w:trPr>
        <w:tc>
          <w:tcPr>
            <w:tcW w:type="dxa" w:w="2016"/>
            <w:tcMar>
              <w:top w:w="100" w:type="dxa"/>
              <w:start w:w="110" w:type="dxa"/>
              <w:bottom w:w="100" w:type="dxa"/>
              <w:end w:w="110" w:type="dxa"/>
            </w:tcMar>
            <w:vAlign w:val="center"/>
          </w:tcPr>
          <w:p>
            <w:pPr>
              <w:jc w:val="left"/>
            </w:pPr>
            <w:r>
              <w:rPr>
                <w:color w:val="1D2A33"/>
                <w:sz w:val="16"/>
              </w:rPr>
              <w:t>Users</w:t>
            </w:r>
          </w:p>
        </w:tc>
        <w:tc>
          <w:tcPr>
            <w:tcW w:type="dxa" w:w="7704"/>
            <w:tcMar>
              <w:top w:w="100" w:type="dxa"/>
              <w:start w:w="110" w:type="dxa"/>
              <w:bottom w:w="100" w:type="dxa"/>
              <w:end w:w="110" w:type="dxa"/>
            </w:tcMar>
            <w:vAlign w:val="center"/>
          </w:tcPr>
          <w:p>
            <w:pPr>
              <w:jc w:val="left"/>
            </w:pPr>
            <w:r>
              <w:rPr>
                <w:color w:val="1D2A33"/>
                <w:sz w:val="16"/>
              </w:rPr>
              <w:t>users, preferences, devices, saved_places, saved_commutes, notification_preferences.</w:t>
            </w:r>
          </w:p>
        </w:tc>
      </w:tr>
      <w:tr>
        <w:trPr>
          <w:cantSplit/>
        </w:trPr>
        <w:tc>
          <w:tcPr>
            <w:tcW w:type="dxa" w:w="2016"/>
            <w:tcMar>
              <w:top w:w="100" w:type="dxa"/>
              <w:start w:w="110" w:type="dxa"/>
              <w:bottom w:w="100" w:type="dxa"/>
              <w:end w:w="110" w:type="dxa"/>
            </w:tcMar>
            <w:vAlign w:val="center"/>
          </w:tcPr>
          <w:p>
            <w:pPr>
              <w:jc w:val="left"/>
            </w:pPr>
            <w:r>
              <w:rPr>
                <w:color w:val="1D2A33"/>
                <w:sz w:val="16"/>
              </w:rPr>
              <w:t>Explore</w:t>
            </w:r>
          </w:p>
        </w:tc>
        <w:tc>
          <w:tcPr>
            <w:tcW w:type="dxa" w:w="7704"/>
            <w:tcMar>
              <w:top w:w="100" w:type="dxa"/>
              <w:start w:w="110" w:type="dxa"/>
              <w:bottom w:w="100" w:type="dxa"/>
              <w:end w:w="110" w:type="dxa"/>
            </w:tcMar>
            <w:vAlign w:val="center"/>
          </w:tcPr>
          <w:p>
            <w:pPr>
              <w:jc w:val="left"/>
            </w:pPr>
            <w:r>
              <w:rPr>
                <w:color w:val="1D2A33"/>
                <w:sz w:val="16"/>
              </w:rPr>
              <w:t>checkpoints, visits, route_progress, collections, collection_progress, quests, quest_progress, journal_entries.</w:t>
            </w:r>
          </w:p>
        </w:tc>
      </w:tr>
      <w:tr>
        <w:trPr>
          <w:cantSplit/>
        </w:trPr>
        <w:tc>
          <w:tcPr>
            <w:tcW w:type="dxa" w:w="2016"/>
            <w:tcMar>
              <w:top w:w="100" w:type="dxa"/>
              <w:start w:w="110" w:type="dxa"/>
              <w:bottom w:w="100" w:type="dxa"/>
              <w:end w:w="110" w:type="dxa"/>
            </w:tcMar>
            <w:vAlign w:val="center"/>
          </w:tcPr>
          <w:p>
            <w:pPr>
              <w:jc w:val="left"/>
            </w:pPr>
            <w:r>
              <w:rPr>
                <w:color w:val="1D2A33"/>
                <w:sz w:val="16"/>
              </w:rPr>
              <w:t>Places</w:t>
            </w:r>
          </w:p>
        </w:tc>
        <w:tc>
          <w:tcPr>
            <w:tcW w:type="dxa" w:w="7704"/>
            <w:tcMar>
              <w:top w:w="100" w:type="dxa"/>
              <w:start w:w="110" w:type="dxa"/>
              <w:bottom w:w="100" w:type="dxa"/>
              <w:end w:w="110" w:type="dxa"/>
            </w:tcMar>
            <w:vAlign w:val="center"/>
          </w:tcPr>
          <w:p>
            <w:pPr>
              <w:jc w:val="left"/>
            </w:pPr>
            <w:r>
              <w:rPr>
                <w:color w:val="1D2A33"/>
                <w:sz w:val="16"/>
              </w:rPr>
              <w:t>places, place_categories, place_sources, place_hours, place_tags, saved_places, trail_definitions, trail_stops.</w:t>
            </w:r>
          </w:p>
        </w:tc>
      </w:tr>
      <w:tr>
        <w:trPr>
          <w:cantSplit/>
        </w:trPr>
        <w:tc>
          <w:tcPr>
            <w:tcW w:type="dxa" w:w="2016"/>
            <w:tcMar>
              <w:top w:w="100" w:type="dxa"/>
              <w:start w:w="110" w:type="dxa"/>
              <w:bottom w:w="100" w:type="dxa"/>
              <w:end w:w="110" w:type="dxa"/>
            </w:tcMar>
            <w:vAlign w:val="center"/>
          </w:tcPr>
          <w:p>
            <w:pPr>
              <w:jc w:val="left"/>
            </w:pPr>
            <w:r>
              <w:rPr>
                <w:color w:val="1D2A33"/>
                <w:sz w:val="16"/>
              </w:rPr>
              <w:t>Living</w:t>
            </w:r>
          </w:p>
        </w:tc>
        <w:tc>
          <w:tcPr>
            <w:tcW w:type="dxa" w:w="7704"/>
            <w:tcMar>
              <w:top w:w="100" w:type="dxa"/>
              <w:start w:w="110" w:type="dxa"/>
              <w:bottom w:w="100" w:type="dxa"/>
              <w:end w:w="110" w:type="dxa"/>
            </w:tcMar>
            <w:vAlign w:val="center"/>
          </w:tcPr>
          <w:p>
            <w:pPr>
              <w:jc w:val="left"/>
            </w:pPr>
            <w:r>
              <w:rPr>
                <w:color w:val="1D2A33"/>
                <w:sz w:val="16"/>
              </w:rPr>
              <w:t>commute_profiles, commute_constraints, area_candidates, area_commute_snapshots, area_amenity_summary.</w:t>
            </w:r>
          </w:p>
        </w:tc>
      </w:tr>
      <w:tr>
        <w:trPr>
          <w:cantSplit/>
        </w:trPr>
        <w:tc>
          <w:tcPr>
            <w:tcW w:type="dxa" w:w="2016"/>
            <w:tcMar>
              <w:top w:w="100" w:type="dxa"/>
              <w:start w:w="110" w:type="dxa"/>
              <w:bottom w:w="100" w:type="dxa"/>
              <w:end w:w="110" w:type="dxa"/>
            </w:tcMar>
            <w:vAlign w:val="center"/>
          </w:tcPr>
          <w:p>
            <w:pPr>
              <w:jc w:val="left"/>
            </w:pPr>
            <w:r>
              <w:rPr>
                <w:color w:val="1D2A33"/>
                <w:sz w:val="16"/>
              </w:rPr>
              <w:t>Journey</w:t>
            </w:r>
          </w:p>
        </w:tc>
        <w:tc>
          <w:tcPr>
            <w:tcW w:type="dxa" w:w="7704"/>
            <w:tcMar>
              <w:top w:w="100" w:type="dxa"/>
              <w:start w:w="110" w:type="dxa"/>
              <w:bottom w:w="100" w:type="dxa"/>
              <w:end w:w="110" w:type="dxa"/>
            </w:tcMar>
            <w:vAlign w:val="center"/>
          </w:tcPr>
          <w:p>
            <w:pPr>
              <w:jc w:val="left"/>
            </w:pPr>
            <w:r>
              <w:rPr>
                <w:color w:val="1D2A33"/>
                <w:sz w:val="16"/>
              </w:rPr>
              <w:t>trip_records, trip_legs, route_snapshots, fare_snapshots.</w:t>
            </w:r>
          </w:p>
        </w:tc>
      </w:tr>
      <w:tr>
        <w:trPr>
          <w:cantSplit/>
        </w:trPr>
        <w:tc>
          <w:tcPr>
            <w:tcW w:type="dxa" w:w="2016"/>
            <w:tcMar>
              <w:top w:w="100" w:type="dxa"/>
              <w:start w:w="110" w:type="dxa"/>
              <w:bottom w:w="100" w:type="dxa"/>
              <w:end w:w="110" w:type="dxa"/>
            </w:tcMar>
            <w:vAlign w:val="center"/>
          </w:tcPr>
          <w:p>
            <w:pPr>
              <w:jc w:val="left"/>
            </w:pPr>
            <w:r>
              <w:rPr>
                <w:color w:val="1D2A33"/>
                <w:sz w:val="16"/>
              </w:rPr>
              <w:t>Analytics</w:t>
            </w:r>
          </w:p>
        </w:tc>
        <w:tc>
          <w:tcPr>
            <w:tcW w:type="dxa" w:w="7704"/>
            <w:tcMar>
              <w:top w:w="100" w:type="dxa"/>
              <w:start w:w="110" w:type="dxa"/>
              <w:bottom w:w="100" w:type="dxa"/>
              <w:end w:w="110" w:type="dxa"/>
            </w:tcMar>
            <w:vAlign w:val="center"/>
          </w:tcPr>
          <w:p>
            <w:pPr>
              <w:jc w:val="left"/>
            </w:pPr>
            <w:r>
              <w:rPr>
                <w:color w:val="1D2A33"/>
                <w:sz w:val="16"/>
              </w:rPr>
              <w:t>daily_user_stats, route_reliability_stats, transfer_stats, monthly_summary.</w:t>
            </w:r>
          </w:p>
        </w:tc>
      </w:tr>
    </w:tbl>
    <w:p>
      <w:pPr>
        <w:spacing w:after="20"/>
      </w:pPr>
    </w:p>
    <w:p>
      <w:pPr>
        <w:pStyle w:val="Heading2"/>
      </w:pPr>
      <w:r>
        <w:t>22.2 Geospatial requirements</w:t>
      </w:r>
    </w:p>
    <w:p>
      <w:pPr>
        <w:pStyle w:val="ListBullet"/>
        <w:spacing w:after="50"/>
      </w:pPr>
      <w:r>
        <w:t>WGS84 coordinates canonical.</w:t>
      </w:r>
    </w:p>
    <w:p>
      <w:pPr>
        <w:pStyle w:val="ListBullet"/>
        <w:spacing w:after="50"/>
      </w:pPr>
      <w:r>
        <w:t>PostGIS geography/geometry untuk station/stop, route shapes, geofence, bbox, nearby, isochrone groundwork.</w:t>
      </w:r>
    </w:p>
    <w:p>
      <w:pPr>
        <w:pStyle w:val="ListBullet"/>
        <w:spacing w:after="50"/>
      </w:pPr>
      <w:r>
        <w:t>GiST spatial indexes untuk nearest/bbox queries.</w:t>
      </w:r>
    </w:p>
    <w:p>
      <w:pPr>
        <w:pStyle w:val="ListBullet"/>
        <w:spacing w:after="50"/>
      </w:pPr>
      <w:r>
        <w:t>pg_trgm untuk typo-tolerant place/station search; Elasticsearch tidak dibutuhkan pada MVP.</w:t>
      </w:r>
    </w:p>
    <w:p>
      <w:pPr>
        <w:pStyle w:val="Heading2"/>
      </w:pPr>
      <w:r>
        <w:t>22.3 Important uniqueness / integrity</w:t>
      </w:r>
    </w:p>
    <w:p>
      <w:pPr>
        <w:pStyle w:val="ListBullet"/>
        <w:spacing w:after="50"/>
      </w:pPr>
      <w:r>
        <w:t>Provider + provider_entity_id unique.</w:t>
      </w:r>
    </w:p>
    <w:p>
      <w:pPr>
        <w:pStyle w:val="ListBullet"/>
        <w:spacing w:after="50"/>
      </w:pPr>
      <w:r>
        <w:t>Visit event append-only; dedup via idempotency + time/geofence policy.</w:t>
      </w:r>
    </w:p>
    <w:p>
      <w:pPr>
        <w:pStyle w:val="ListBullet"/>
        <w:spacing w:after="50"/>
      </w:pPr>
      <w:r>
        <w:t>Facility reports keep audit/source history.</w:t>
      </w:r>
    </w:p>
    <w:p>
      <w:pPr>
        <w:pStyle w:val="ListBullet"/>
        <w:spacing w:after="50"/>
      </w:pPr>
      <w:r>
        <w:t>Trip snapshot stores enough metadata so history tetap dapat dibaca setelah schedule berubah.</w:t>
      </w:r>
    </w:p>
    <w:p>
      <w:pPr>
        <w:pStyle w:val="ListBullet"/>
        <w:spacing w:after="50"/>
      </w:pPr>
      <w:r>
        <w:t>Place records keep provenance/license and freshness; commercial provider content stays logically separated if license requires.</w:t>
      </w:r>
    </w:p>
    <w:p>
      <w:pPr>
        <w:pStyle w:val="ListBullet"/>
        <w:spacing w:after="50"/>
      </w:pPr>
      <w:r>
        <w:t>Living Explorer snapshots record exact query anchors/time window so comparisons are reproducible.</w:t>
      </w:r>
    </w:p>
    <w:p>
      <w:pPr>
        <w:pStyle w:val="Heading1"/>
      </w:pPr>
      <w:r>
        <w:t>23. Offline, Sync &amp; Notifications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20"/>
            <w:shd w:fill="17324D"/>
            <w:tcMar>
              <w:top w:w="100" w:type="dxa"/>
              <w:start w:w="110" w:type="dxa"/>
              <w:bottom w:w="100" w:type="dxa"/>
              <w:end w:w="110" w:type="dxa"/>
            </w:tcMar>
            <w:vAlign w:val="center"/>
          </w:tcPr>
          <w:p>
            <w:pPr>
              <w:jc w:val="center"/>
            </w:pPr>
            <w:r>
              <w:rPr>
                <w:b/>
                <w:color w:val="FFFFFF"/>
                <w:sz w:val="17"/>
              </w:rPr>
              <w:t>Capability</w:t>
            </w:r>
          </w:p>
        </w:tc>
        <w:tc>
          <w:tcPr>
            <w:tcW w:type="dxa" w:w="7200"/>
            <w:shd w:fill="17324D"/>
            <w:tcMar>
              <w:top w:w="100" w:type="dxa"/>
              <w:start w:w="110" w:type="dxa"/>
              <w:bottom w:w="100" w:type="dxa"/>
              <w:end w:w="110" w:type="dxa"/>
            </w:tcMar>
            <w:vAlign w:val="center"/>
          </w:tcPr>
          <w:p>
            <w:pPr>
              <w:jc w:val="center"/>
            </w:pPr>
            <w:r>
              <w:rPr>
                <w:b/>
                <w:color w:val="FFFFFF"/>
                <w:sz w:val="17"/>
              </w:rPr>
              <w:t>Offline behavior</w:t>
            </w:r>
          </w:p>
        </w:tc>
      </w:tr>
      <w:tr>
        <w:trPr>
          <w:cantSplit/>
        </w:trPr>
        <w:tc>
          <w:tcPr>
            <w:tcW w:type="dxa" w:w="2520"/>
            <w:tcMar>
              <w:top w:w="100" w:type="dxa"/>
              <w:start w:w="110" w:type="dxa"/>
              <w:bottom w:w="100" w:type="dxa"/>
              <w:end w:w="110" w:type="dxa"/>
            </w:tcMar>
            <w:vAlign w:val="center"/>
          </w:tcPr>
          <w:p>
            <w:pPr>
              <w:jc w:val="left"/>
            </w:pPr>
            <w:r>
              <w:rPr>
                <w:color w:val="1D2A33"/>
                <w:sz w:val="17"/>
              </w:rPr>
              <w:t>Station/stop list</w:t>
            </w:r>
          </w:p>
        </w:tc>
        <w:tc>
          <w:tcPr>
            <w:tcW w:type="dxa" w:w="7200"/>
            <w:tcMar>
              <w:top w:w="100" w:type="dxa"/>
              <w:start w:w="110" w:type="dxa"/>
              <w:bottom w:w="100" w:type="dxa"/>
              <w:end w:w="110" w:type="dxa"/>
            </w:tcMar>
            <w:vAlign w:val="center"/>
          </w:tcPr>
          <w:p>
            <w:pPr>
              <w:jc w:val="left"/>
            </w:pPr>
            <w:r>
              <w:rPr>
                <w:color w:val="1D2A33"/>
                <w:sz w:val="17"/>
              </w:rPr>
              <w:t>Cached region + favorites.</w:t>
            </w:r>
          </w:p>
        </w:tc>
      </w:tr>
      <w:tr>
        <w:trPr>
          <w:cantSplit/>
        </w:trPr>
        <w:tc>
          <w:tcPr>
            <w:tcW w:type="dxa" w:w="2520"/>
            <w:tcMar>
              <w:top w:w="100" w:type="dxa"/>
              <w:start w:w="110" w:type="dxa"/>
              <w:bottom w:w="100" w:type="dxa"/>
              <w:end w:w="110" w:type="dxa"/>
            </w:tcMar>
            <w:vAlign w:val="center"/>
          </w:tcPr>
          <w:p>
            <w:pPr>
              <w:jc w:val="left"/>
            </w:pPr>
            <w:r>
              <w:rPr>
                <w:color w:val="1D2A33"/>
                <w:sz w:val="17"/>
              </w:rPr>
              <w:t>Saved commute</w:t>
            </w:r>
          </w:p>
        </w:tc>
        <w:tc>
          <w:tcPr>
            <w:tcW w:type="dxa" w:w="7200"/>
            <w:tcMar>
              <w:top w:w="100" w:type="dxa"/>
              <w:start w:w="110" w:type="dxa"/>
              <w:bottom w:w="100" w:type="dxa"/>
              <w:end w:w="110" w:type="dxa"/>
            </w:tcMar>
            <w:vAlign w:val="center"/>
          </w:tcPr>
          <w:p>
            <w:pPr>
              <w:jc w:val="left"/>
            </w:pPr>
            <w:r>
              <w:rPr>
                <w:color w:val="1D2A33"/>
                <w:sz w:val="17"/>
              </w:rPr>
              <w:t>Always available.</w:t>
            </w:r>
          </w:p>
        </w:tc>
      </w:tr>
      <w:tr>
        <w:trPr>
          <w:cantSplit/>
        </w:trPr>
        <w:tc>
          <w:tcPr>
            <w:tcW w:type="dxa" w:w="2520"/>
            <w:tcMar>
              <w:top w:w="100" w:type="dxa"/>
              <w:start w:w="110" w:type="dxa"/>
              <w:bottom w:w="100" w:type="dxa"/>
              <w:end w:w="110" w:type="dxa"/>
            </w:tcMar>
            <w:vAlign w:val="center"/>
          </w:tcPr>
          <w:p>
            <w:pPr>
              <w:jc w:val="left"/>
            </w:pPr>
            <w:r>
              <w:rPr>
                <w:color w:val="1D2A33"/>
                <w:sz w:val="17"/>
              </w:rPr>
              <w:t>Basic schedule</w:t>
            </w:r>
          </w:p>
        </w:tc>
        <w:tc>
          <w:tcPr>
            <w:tcW w:type="dxa" w:w="7200"/>
            <w:tcMar>
              <w:top w:w="100" w:type="dxa"/>
              <w:start w:w="110" w:type="dxa"/>
              <w:bottom w:w="100" w:type="dxa"/>
              <w:end w:w="110" w:type="dxa"/>
            </w:tcMar>
            <w:vAlign w:val="center"/>
          </w:tcPr>
          <w:p>
            <w:pPr>
              <w:jc w:val="left"/>
            </w:pPr>
            <w:r>
              <w:rPr>
                <w:color w:val="1D2A33"/>
                <w:sz w:val="17"/>
              </w:rPr>
              <w:t>Cache selected routes/nearby data with freshness.</w:t>
            </w:r>
          </w:p>
        </w:tc>
      </w:tr>
      <w:tr>
        <w:trPr>
          <w:cantSplit/>
        </w:trPr>
        <w:tc>
          <w:tcPr>
            <w:tcW w:type="dxa" w:w="2520"/>
            <w:tcMar>
              <w:top w:w="100" w:type="dxa"/>
              <w:start w:w="110" w:type="dxa"/>
              <w:bottom w:w="100" w:type="dxa"/>
              <w:end w:w="110" w:type="dxa"/>
            </w:tcMar>
            <w:vAlign w:val="center"/>
          </w:tcPr>
          <w:p>
            <w:pPr>
              <w:jc w:val="left"/>
            </w:pPr>
            <w:r>
              <w:rPr>
                <w:color w:val="1D2A33"/>
                <w:sz w:val="17"/>
              </w:rPr>
              <w:t>Passport/checkpoint</w:t>
            </w:r>
          </w:p>
        </w:tc>
        <w:tc>
          <w:tcPr>
            <w:tcW w:type="dxa" w:w="7200"/>
            <w:tcMar>
              <w:top w:w="100" w:type="dxa"/>
              <w:start w:w="110" w:type="dxa"/>
              <w:bottom w:w="100" w:type="dxa"/>
              <w:end w:w="110" w:type="dxa"/>
            </w:tcMar>
            <w:vAlign w:val="center"/>
          </w:tcPr>
          <w:p>
            <w:pPr>
              <w:jc w:val="left"/>
            </w:pPr>
            <w:r>
              <w:rPr>
                <w:color w:val="1D2A33"/>
                <w:sz w:val="17"/>
              </w:rPr>
              <w:t>Queue mutation; sync idempotently.</w:t>
            </w:r>
          </w:p>
        </w:tc>
      </w:tr>
      <w:tr>
        <w:trPr>
          <w:cantSplit/>
        </w:trPr>
        <w:tc>
          <w:tcPr>
            <w:tcW w:type="dxa" w:w="2520"/>
            <w:tcMar>
              <w:top w:w="100" w:type="dxa"/>
              <w:start w:w="110" w:type="dxa"/>
              <w:bottom w:w="100" w:type="dxa"/>
              <w:end w:w="110" w:type="dxa"/>
            </w:tcMar>
            <w:vAlign w:val="center"/>
          </w:tcPr>
          <w:p>
            <w:pPr>
              <w:jc w:val="left"/>
            </w:pPr>
            <w:r>
              <w:rPr>
                <w:color w:val="1D2A33"/>
                <w:sz w:val="17"/>
              </w:rPr>
              <w:t>Journal</w:t>
            </w:r>
          </w:p>
        </w:tc>
        <w:tc>
          <w:tcPr>
            <w:tcW w:type="dxa" w:w="7200"/>
            <w:tcMar>
              <w:top w:w="100" w:type="dxa"/>
              <w:start w:w="110" w:type="dxa"/>
              <w:bottom w:w="100" w:type="dxa"/>
              <w:end w:w="110" w:type="dxa"/>
            </w:tcMar>
            <w:vAlign w:val="center"/>
          </w:tcPr>
          <w:p>
            <w:pPr>
              <w:jc w:val="left"/>
            </w:pPr>
            <w:r>
              <w:rPr>
                <w:color w:val="1D2A33"/>
                <w:sz w:val="17"/>
              </w:rPr>
              <w:t>Queue text/photo upload.</w:t>
            </w:r>
          </w:p>
        </w:tc>
      </w:tr>
      <w:tr>
        <w:trPr>
          <w:cantSplit/>
        </w:trPr>
        <w:tc>
          <w:tcPr>
            <w:tcW w:type="dxa" w:w="2520"/>
            <w:tcMar>
              <w:top w:w="100" w:type="dxa"/>
              <w:start w:w="110" w:type="dxa"/>
              <w:bottom w:w="100" w:type="dxa"/>
              <w:end w:w="110" w:type="dxa"/>
            </w:tcMar>
            <w:vAlign w:val="center"/>
          </w:tcPr>
          <w:p>
            <w:pPr>
              <w:jc w:val="left"/>
            </w:pPr>
            <w:r>
              <w:rPr>
                <w:color w:val="1D2A33"/>
                <w:sz w:val="17"/>
              </w:rPr>
              <w:t>Live tracking</w:t>
            </w:r>
          </w:p>
        </w:tc>
        <w:tc>
          <w:tcPr>
            <w:tcW w:type="dxa" w:w="7200"/>
            <w:tcMar>
              <w:top w:w="100" w:type="dxa"/>
              <w:start w:w="110" w:type="dxa"/>
              <w:bottom w:w="100" w:type="dxa"/>
              <w:end w:w="110" w:type="dxa"/>
            </w:tcMar>
            <w:vAlign w:val="center"/>
          </w:tcPr>
          <w:p>
            <w:pPr>
              <w:jc w:val="left"/>
            </w:pPr>
            <w:r>
              <w:rPr>
                <w:color w:val="1D2A33"/>
                <w:sz w:val="17"/>
              </w:rPr>
              <w:t>Downgrade to stale/scheduled; show timestamp.</w:t>
            </w:r>
          </w:p>
        </w:tc>
      </w:tr>
      <w:tr>
        <w:trPr>
          <w:cantSplit/>
        </w:trPr>
        <w:tc>
          <w:tcPr>
            <w:tcW w:type="dxa" w:w="2520"/>
            <w:tcMar>
              <w:top w:w="100" w:type="dxa"/>
              <w:start w:w="110" w:type="dxa"/>
              <w:bottom w:w="100" w:type="dxa"/>
              <w:end w:w="110" w:type="dxa"/>
            </w:tcMar>
            <w:vAlign w:val="center"/>
          </w:tcPr>
          <w:p>
            <w:pPr>
              <w:jc w:val="left"/>
            </w:pPr>
            <w:r>
              <w:rPr>
                <w:color w:val="1D2A33"/>
                <w:sz w:val="17"/>
              </w:rPr>
              <w:t>Map</w:t>
            </w:r>
          </w:p>
        </w:tc>
        <w:tc>
          <w:tcPr>
            <w:tcW w:type="dxa" w:w="7200"/>
            <w:tcMar>
              <w:top w:w="100" w:type="dxa"/>
              <w:start w:w="110" w:type="dxa"/>
              <w:bottom w:w="100" w:type="dxa"/>
              <w:end w:w="110" w:type="dxa"/>
            </w:tcMar>
            <w:vAlign w:val="center"/>
          </w:tcPr>
          <w:p>
            <w:pPr>
              <w:jc w:val="left"/>
            </w:pPr>
            <w:r>
              <w:rPr>
                <w:color w:val="1D2A33"/>
                <w:sz w:val="17"/>
              </w:rPr>
              <w:t>Do not cache whole Jakarta by default; optional region packs later.</w:t>
            </w:r>
          </w:p>
        </w:tc>
      </w:tr>
    </w:tbl>
    <w:p>
      <w:pPr>
        <w:spacing w:after="20"/>
      </w:pPr>
    </w:p>
    <w:p>
      <w:pPr>
        <w:pStyle w:val="Heading2"/>
      </w:pPr>
      <w:r>
        <w:t>23.1 Local storage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24D"/>
            <w:tcMar>
              <w:top w:w="100" w:type="dxa"/>
              <w:start w:w="110" w:type="dxa"/>
              <w:bottom w:w="100" w:type="dxa"/>
              <w:end w:w="110" w:type="dxa"/>
            </w:tcMar>
            <w:vAlign w:val="center"/>
          </w:tcPr>
          <w:p>
            <w:pPr>
              <w:jc w:val="center"/>
            </w:pPr>
            <w:r>
              <w:rPr>
                <w:b/>
                <w:color w:val="FFFFFF"/>
                <w:sz w:val="17"/>
              </w:rPr>
              <w:t>Platform</w:t>
            </w:r>
          </w:p>
        </w:tc>
        <w:tc>
          <w:tcPr>
            <w:tcW w:type="dxa" w:w="7488"/>
            <w:shd w:fill="17324D"/>
            <w:tcMar>
              <w:top w:w="100" w:type="dxa"/>
              <w:start w:w="110" w:type="dxa"/>
              <w:bottom w:w="100" w:type="dxa"/>
              <w:end w:w="110" w:type="dxa"/>
            </w:tcMar>
            <w:vAlign w:val="center"/>
          </w:tcPr>
          <w:p>
            <w:pPr>
              <w:jc w:val="center"/>
            </w:pPr>
            <w:r>
              <w:rPr>
                <w:b/>
                <w:color w:val="FFFFFF"/>
                <w:sz w:val="17"/>
              </w:rPr>
              <w:t>Local storage</w:t>
            </w:r>
          </w:p>
        </w:tc>
      </w:tr>
      <w:tr>
        <w:trPr>
          <w:cantSplit/>
        </w:trPr>
        <w:tc>
          <w:tcPr>
            <w:tcW w:type="dxa" w:w="2232"/>
            <w:tcMar>
              <w:top w:w="100" w:type="dxa"/>
              <w:start w:w="110" w:type="dxa"/>
              <w:bottom w:w="100" w:type="dxa"/>
              <w:end w:w="110" w:type="dxa"/>
            </w:tcMar>
            <w:vAlign w:val="center"/>
          </w:tcPr>
          <w:p>
            <w:pPr>
              <w:jc w:val="left"/>
            </w:pPr>
            <w:r>
              <w:rPr>
                <w:color w:val="1D2A33"/>
                <w:sz w:val="17"/>
              </w:rPr>
              <w:t>Web/PWA</w:t>
            </w:r>
          </w:p>
        </w:tc>
        <w:tc>
          <w:tcPr>
            <w:tcW w:type="dxa" w:w="7488"/>
            <w:tcMar>
              <w:top w:w="100" w:type="dxa"/>
              <w:start w:w="110" w:type="dxa"/>
              <w:bottom w:w="100" w:type="dxa"/>
              <w:end w:w="110" w:type="dxa"/>
            </w:tcMar>
            <w:vAlign w:val="center"/>
          </w:tcPr>
          <w:p>
            <w:pPr>
              <w:jc w:val="left"/>
            </w:pPr>
            <w:r>
              <w:rPr>
                <w:color w:val="1D2A33"/>
                <w:sz w:val="17"/>
              </w:rPr>
              <w:t>IndexedDB via Dexie; Cache Storage for assets.</w:t>
            </w:r>
          </w:p>
        </w:tc>
      </w:tr>
      <w:tr>
        <w:trPr>
          <w:cantSplit/>
        </w:trPr>
        <w:tc>
          <w:tcPr>
            <w:tcW w:type="dxa" w:w="2232"/>
            <w:tcMar>
              <w:top w:w="100" w:type="dxa"/>
              <w:start w:w="110" w:type="dxa"/>
              <w:bottom w:w="100" w:type="dxa"/>
              <w:end w:w="110" w:type="dxa"/>
            </w:tcMar>
            <w:vAlign w:val="center"/>
          </w:tcPr>
          <w:p>
            <w:pPr>
              <w:jc w:val="left"/>
            </w:pPr>
            <w:r>
              <w:rPr>
                <w:color w:val="1D2A33"/>
                <w:sz w:val="17"/>
              </w:rPr>
              <w:t>Android/iOS</w:t>
            </w:r>
          </w:p>
        </w:tc>
        <w:tc>
          <w:tcPr>
            <w:tcW w:type="dxa" w:w="7488"/>
            <w:tcMar>
              <w:top w:w="100" w:type="dxa"/>
              <w:start w:w="110" w:type="dxa"/>
              <w:bottom w:w="100" w:type="dxa"/>
              <w:end w:w="110" w:type="dxa"/>
            </w:tcMar>
            <w:vAlign w:val="center"/>
          </w:tcPr>
          <w:p>
            <w:pPr>
              <w:jc w:val="left"/>
            </w:pPr>
            <w:r>
              <w:rPr>
                <w:color w:val="1D2A33"/>
                <w:sz w:val="17"/>
              </w:rPr>
              <w:t>SQLite for stronger offline dataset + secure key/value for auth.</w:t>
            </w:r>
          </w:p>
        </w:tc>
      </w:tr>
      <w:tr>
        <w:trPr>
          <w:cantSplit/>
        </w:trPr>
        <w:tc>
          <w:tcPr>
            <w:tcW w:type="dxa" w:w="2232"/>
            <w:tcMar>
              <w:top w:w="100" w:type="dxa"/>
              <w:start w:w="110" w:type="dxa"/>
              <w:bottom w:w="100" w:type="dxa"/>
              <w:end w:w="110" w:type="dxa"/>
            </w:tcMar>
            <w:vAlign w:val="center"/>
          </w:tcPr>
          <w:p>
            <w:pPr>
              <w:jc w:val="left"/>
            </w:pPr>
            <w:r>
              <w:rPr>
                <w:color w:val="1D2A33"/>
                <w:sz w:val="17"/>
              </w:rPr>
              <w:t>Desktop</w:t>
            </w:r>
          </w:p>
        </w:tc>
        <w:tc>
          <w:tcPr>
            <w:tcW w:type="dxa" w:w="7488"/>
            <w:tcMar>
              <w:top w:w="100" w:type="dxa"/>
              <w:start w:w="110" w:type="dxa"/>
              <w:bottom w:w="100" w:type="dxa"/>
              <w:end w:w="110" w:type="dxa"/>
            </w:tcMar>
            <w:vAlign w:val="center"/>
          </w:tcPr>
          <w:p>
            <w:pPr>
              <w:jc w:val="left"/>
            </w:pPr>
            <w:r>
              <w:rPr>
                <w:color w:val="1D2A33"/>
                <w:sz w:val="17"/>
              </w:rPr>
              <w:t>SQLite / Tauri store if desktop ships.</w:t>
            </w:r>
          </w:p>
        </w:tc>
      </w:tr>
    </w:tbl>
    <w:p>
      <w:pPr>
        <w:spacing w:after="20"/>
      </w:pPr>
    </w:p>
    <w:p>
      <w:pPr>
        <w:pStyle w:val="Heading2"/>
      </w:pPr>
      <w:r>
        <w:t>23.2 Notification types</w:t>
      </w:r>
    </w:p>
    <w:p>
      <w:pPr>
        <w:pStyle w:val="ListBullet"/>
        <w:spacing w:after="50"/>
      </w:pPr>
      <w:r>
        <w:t>Leave in X minutes.</w:t>
      </w:r>
    </w:p>
    <w:p>
      <w:pPr>
        <w:pStyle w:val="ListBullet"/>
        <w:spacing w:after="50"/>
      </w:pPr>
      <w:r>
        <w:t>Vehicle/departure reminder.</w:t>
      </w:r>
    </w:p>
    <w:p>
      <w:pPr>
        <w:pStyle w:val="ListBullet"/>
        <w:spacing w:after="50"/>
      </w:pPr>
      <w:r>
        <w:t>Saved commute disruption.</w:t>
      </w:r>
    </w:p>
    <w:p>
      <w:pPr>
        <w:pStyle w:val="ListBullet"/>
        <w:spacing w:after="50"/>
      </w:pPr>
      <w:r>
        <w:t>Last Ride warning.</w:t>
      </w:r>
    </w:p>
    <w:p>
      <w:pPr>
        <w:pStyle w:val="ListBullet"/>
        <w:spacing w:after="50"/>
      </w:pPr>
      <w:r>
        <w:t>Checkpoint/collection completed.</w:t>
      </w:r>
    </w:p>
    <w:p>
      <w:pPr>
        <w:pStyle w:val="ListBullet"/>
        <w:spacing w:after="50"/>
      </w:pPr>
      <w:r>
        <w:t>Weekly/monthly insight digest - opt in.</w:t>
      </w:r>
    </w:p>
    <w:p>
      <w:pPr>
        <w:pStyle w:val="Heading1"/>
      </w:pPr>
      <w:r>
        <w:t>24. Search, Map &amp; Performance</w:t>
      </w:r>
    </w:p>
    <w:p>
      <w:pPr>
        <w:pStyle w:val="Heading2"/>
      </w:pPr>
      <w:r>
        <w:t>24.1 Performance rules</w:t>
      </w:r>
    </w:p>
    <w:p>
      <w:pPr>
        <w:spacing w:after="50"/>
        <w:ind w:left="259" w:hanging="259"/>
      </w:pPr>
      <w:r>
        <w:rPr>
          <w:b/>
        </w:rPr>
        <w:t xml:space="preserve">1. </w:t>
      </w:r>
      <w:r>
        <w:t>Home must not initialize MapLibre.</w:t>
      </w:r>
    </w:p>
    <w:p>
      <w:pPr>
        <w:spacing w:after="50"/>
        <w:ind w:left="259" w:hanging="259"/>
      </w:pPr>
      <w:r>
        <w:rPr>
          <w:b/>
        </w:rPr>
        <w:t xml:space="preserve">2. </w:t>
      </w:r>
      <w:r>
        <w:t>Map bundles load only when Map/Journey requires them.</w:t>
      </w:r>
    </w:p>
    <w:p>
      <w:pPr>
        <w:spacing w:after="50"/>
        <w:ind w:left="259" w:hanging="259"/>
      </w:pPr>
      <w:r>
        <w:rPr>
          <w:b/>
        </w:rPr>
        <w:t xml:space="preserve">3. </w:t>
      </w:r>
      <w:r>
        <w:t>Use MapLibre source/layers, not thousands of HTML markers.</w:t>
      </w:r>
    </w:p>
    <w:p>
      <w:pPr>
        <w:spacing w:after="50"/>
        <w:ind w:left="259" w:hanging="259"/>
      </w:pPr>
      <w:r>
        <w:rPr>
          <w:b/>
        </w:rPr>
        <w:t xml:space="preserve">4. </w:t>
      </w:r>
      <w:r>
        <w:t>Zoom-based detail: route -&gt; clusters -&gt; vehicles/stations.</w:t>
      </w:r>
    </w:p>
    <w:p>
      <w:pPr>
        <w:spacing w:after="50"/>
        <w:ind w:left="259" w:hanging="259"/>
      </w:pPr>
      <w:r>
        <w:rPr>
          <w:b/>
        </w:rPr>
        <w:t xml:space="preserve">5. </w:t>
      </w:r>
      <w:r>
        <w:t>Long lists virtualized.</w:t>
      </w:r>
    </w:p>
    <w:p>
      <w:pPr>
        <w:spacing w:after="50"/>
        <w:ind w:left="259" w:hanging="259"/>
      </w:pPr>
      <w:r>
        <w:rPr>
          <w:b/>
        </w:rPr>
        <w:t xml:space="preserve">6. </w:t>
      </w:r>
      <w:r>
        <w:t>Search debounced and cached.</w:t>
      </w:r>
    </w:p>
    <w:p>
      <w:pPr>
        <w:spacing w:after="50"/>
        <w:ind w:left="259" w:hanging="259"/>
      </w:pPr>
      <w:r>
        <w:rPr>
          <w:b/>
        </w:rPr>
        <w:t xml:space="preserve">7. </w:t>
      </w:r>
      <w:r>
        <w:t>Station page progressive loads: core -&gt; facilities -&gt; analytics/photos.</w:t>
      </w:r>
    </w:p>
    <w:p>
      <w:pPr>
        <w:spacing w:after="50"/>
        <w:ind w:left="259" w:hanging="259"/>
      </w:pPr>
      <w:r>
        <w:rPr>
          <w:b/>
        </w:rPr>
        <w:t xml:space="preserve">8. </w:t>
      </w:r>
      <w:r>
        <w:t>Realtime viewport-limited.</w:t>
      </w:r>
    </w:p>
    <w:p>
      <w:pPr>
        <w:spacing w:after="50"/>
        <w:ind w:left="259" w:hanging="259"/>
      </w:pPr>
      <w:r>
        <w:rPr>
          <w:b/>
        </w:rPr>
        <w:t xml:space="preserve">9. </w:t>
      </w:r>
      <w:r>
        <w:t>Images WebP/AVIF and responsive.</w:t>
      </w:r>
    </w:p>
    <w:p>
      <w:pPr>
        <w:spacing w:after="50"/>
        <w:ind w:left="259" w:hanging="259"/>
      </w:pPr>
      <w:r>
        <w:rPr>
          <w:b/>
        </w:rPr>
        <w:t xml:space="preserve">10. </w:t>
      </w:r>
      <w:r>
        <w:t>Analytics precomputed.</w:t>
      </w:r>
    </w:p>
    <w:p>
      <w:pPr>
        <w:pStyle w:val="Heading2"/>
      </w:pPr>
      <w:r>
        <w:t>24.2 Search strategy</w:t>
      </w:r>
    </w:p>
    <w:p>
      <w:pPr>
        <w:pStyle w:val="ListBullet"/>
        <w:spacing w:after="50"/>
      </w:pPr>
      <w:r>
        <w:t>PostgreSQL full text / pg_trgm for station/stop/place names.</w:t>
      </w:r>
    </w:p>
    <w:p>
      <w:pPr>
        <w:pStyle w:val="ListBullet"/>
        <w:spacing w:after="50"/>
      </w:pPr>
      <w:r>
        <w:t>PostGIS distance bias for “near me”.</w:t>
      </w:r>
    </w:p>
    <w:p>
      <w:pPr>
        <w:pStyle w:val="ListBullet"/>
        <w:spacing w:after="50"/>
      </w:pPr>
      <w:r>
        <w:t>Synonyms/aliases table for local names.</w:t>
      </w:r>
    </w:p>
    <w:p>
      <w:pPr>
        <w:pStyle w:val="ListBullet"/>
        <w:spacing w:after="50"/>
      </w:pPr>
      <w:r>
        <w:t>Place search combines text relevance + PostGIS distance + transit-access context.</w:t>
      </w:r>
    </w:p>
    <w:p>
      <w:pPr>
        <w:pStyle w:val="ListBullet"/>
        <w:spacing w:after="50"/>
      </w:pPr>
      <w:r>
        <w:t>City Explorer ranking is a separate layer; do not overload generic search ranking with “enak/seru” opinions.</w:t>
      </w:r>
    </w:p>
    <w:p>
      <w:pPr>
        <w:pStyle w:val="ListBullet"/>
        <w:spacing w:after="50"/>
      </w:pPr>
      <w:r>
        <w:t>No Elasticsearch until ranking corpus becomes meaningfully large.</w:t>
      </w:r>
    </w:p>
    <w:p>
      <w:pPr>
        <w:pStyle w:val="Heading1"/>
      </w:pPr>
      <w:r>
        <w:t>25. Infrastructure - Free First</w:t>
      </w:r>
    </w:p>
    <w:p>
      <w:pPr>
        <w:jc w:val="center"/>
      </w:pPr>
      <w:r>
        <w:drawing>
          <wp:inline xmlns:a="http://schemas.openxmlformats.org/drawingml/2006/main" xmlns:pic="http://schemas.openxmlformats.org/drawingml/2006/picture">
            <wp:extent cx="5715000" cy="6797386"/>
            <wp:docPr id="23" name="Picture 23" descr="Image: image21.png"/>
            <wp:cNvGraphicFramePr>
              <a:graphicFrameLocks noChangeAspect="1"/>
            </wp:cNvGraphicFramePr>
            <a:graphic>
              <a:graphicData uri="http://schemas.openxmlformats.org/drawingml/2006/picture">
                <pic:pic>
                  <pic:nvPicPr>
                    <pic:cNvPr id="0" name="05_free_first_infrastructure.png"/>
                    <pic:cNvPicPr/>
                  </pic:nvPicPr>
                  <pic:blipFill>
                    <a:blip r:embed="rId30"/>
                    <a:stretch>
                      <a:fillRect/>
                    </a:stretch>
                  </pic:blipFill>
                  <pic:spPr>
                    <a:xfrm>
                      <a:off x="0" y="0"/>
                      <a:ext cx="5715000" cy="6797386"/>
                    </a:xfrm>
                    <a:prstGeom prst="rect"/>
                  </pic:spPr>
                </pic:pic>
              </a:graphicData>
            </a:graphic>
          </wp:inline>
        </w:drawing>
      </w:r>
    </w:p>
    <w:p>
      <w:pPr>
        <w:jc w:val="center"/>
      </w:pPr>
      <w:r>
        <w:rPr>
          <w:i/>
          <w:color w:val="68747C"/>
          <w:sz w:val="17"/>
        </w:rPr>
        <w:t>Infrastructure evolves with actual usage instead of starting overbuilt.</w:t>
      </w:r>
    </w:p>
    <w:p>
      <w:pPr>
        <w:pStyle w:val="Heading2"/>
      </w:pPr>
      <w:r>
        <w:t>25.1 MVP topology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324D"/>
            <w:tcMar>
              <w:top w:w="100" w:type="dxa"/>
              <w:start w:w="110" w:type="dxa"/>
              <w:bottom w:w="100" w:type="dxa"/>
              <w:end w:w="110" w:type="dxa"/>
            </w:tcMar>
            <w:vAlign w:val="center"/>
          </w:tcPr>
          <w:p>
            <w:pPr>
              <w:jc w:val="center"/>
            </w:pPr>
            <w:r>
              <w:rPr>
                <w:b/>
                <w:color w:val="FFFFFF"/>
                <w:sz w:val="16"/>
              </w:rPr>
              <w:t>Concern</w:t>
            </w:r>
          </w:p>
        </w:tc>
        <w:tc>
          <w:tcPr>
            <w:tcW w:type="dxa" w:w="4104"/>
            <w:shd w:fill="17324D"/>
            <w:tcMar>
              <w:top w:w="100" w:type="dxa"/>
              <w:start w:w="110" w:type="dxa"/>
              <w:bottom w:w="100" w:type="dxa"/>
              <w:end w:w="110" w:type="dxa"/>
            </w:tcMar>
            <w:vAlign w:val="center"/>
          </w:tcPr>
          <w:p>
            <w:pPr>
              <w:jc w:val="center"/>
            </w:pPr>
            <w:r>
              <w:rPr>
                <w:b/>
                <w:color w:val="FFFFFF"/>
                <w:sz w:val="16"/>
              </w:rPr>
              <w:t>MVP / free-first choice</w:t>
            </w:r>
          </w:p>
        </w:tc>
        <w:tc>
          <w:tcPr>
            <w:tcW w:type="dxa" w:w="3816"/>
            <w:shd w:fill="17324D"/>
            <w:tcMar>
              <w:top w:w="100" w:type="dxa"/>
              <w:start w:w="110" w:type="dxa"/>
              <w:bottom w:w="100" w:type="dxa"/>
              <w:end w:w="110" w:type="dxa"/>
            </w:tcMar>
            <w:vAlign w:val="center"/>
          </w:tcPr>
          <w:p>
            <w:pPr>
              <w:jc w:val="center"/>
            </w:pPr>
            <w:r>
              <w:rPr>
                <w:b/>
                <w:color w:val="FFFFFF"/>
                <w:sz w:val="16"/>
              </w:rPr>
              <w:t>Scale trigger</w:t>
            </w:r>
          </w:p>
        </w:tc>
      </w:tr>
      <w:tr>
        <w:trPr>
          <w:cantSplit/>
        </w:trPr>
        <w:tc>
          <w:tcPr>
            <w:tcW w:type="dxa" w:w="1800"/>
            <w:tcMar>
              <w:top w:w="100" w:type="dxa"/>
              <w:start w:w="110" w:type="dxa"/>
              <w:bottom w:w="100" w:type="dxa"/>
              <w:end w:w="110" w:type="dxa"/>
            </w:tcMar>
            <w:vAlign w:val="center"/>
          </w:tcPr>
          <w:p>
            <w:pPr>
              <w:jc w:val="left"/>
            </w:pPr>
            <w:r>
              <w:rPr>
                <w:color w:val="1D2A33"/>
                <w:sz w:val="16"/>
              </w:rPr>
              <w:t>Static web/PWA</w:t>
            </w:r>
          </w:p>
        </w:tc>
        <w:tc>
          <w:tcPr>
            <w:tcW w:type="dxa" w:w="4104"/>
            <w:tcMar>
              <w:top w:w="100" w:type="dxa"/>
              <w:start w:w="110" w:type="dxa"/>
              <w:bottom w:w="100" w:type="dxa"/>
              <w:end w:w="110" w:type="dxa"/>
            </w:tcMar>
            <w:vAlign w:val="center"/>
          </w:tcPr>
          <w:p>
            <w:pPr>
              <w:jc w:val="left"/>
            </w:pPr>
            <w:r>
              <w:rPr>
                <w:color w:val="1D2A33"/>
                <w:sz w:val="16"/>
              </w:rPr>
              <w:t>Cloudflare Pages.</w:t>
            </w:r>
          </w:p>
        </w:tc>
        <w:tc>
          <w:tcPr>
            <w:tcW w:type="dxa" w:w="3816"/>
            <w:tcMar>
              <w:top w:w="100" w:type="dxa"/>
              <w:start w:w="110" w:type="dxa"/>
              <w:bottom w:w="100" w:type="dxa"/>
              <w:end w:w="110" w:type="dxa"/>
            </w:tcMar>
            <w:vAlign w:val="center"/>
          </w:tcPr>
          <w:p>
            <w:pPr>
              <w:jc w:val="left"/>
            </w:pPr>
            <w:r>
              <w:rPr>
                <w:color w:val="1D2A33"/>
                <w:sz w:val="16"/>
              </w:rPr>
              <w:t>Need SSR/functions beyond free quota or different runtime constraints.</w:t>
            </w:r>
          </w:p>
        </w:tc>
      </w:tr>
      <w:tr>
        <w:trPr>
          <w:cantSplit/>
        </w:trPr>
        <w:tc>
          <w:tcPr>
            <w:tcW w:type="dxa" w:w="1800"/>
            <w:tcMar>
              <w:top w:w="100" w:type="dxa"/>
              <w:start w:w="110" w:type="dxa"/>
              <w:bottom w:w="100" w:type="dxa"/>
              <w:end w:w="110" w:type="dxa"/>
            </w:tcMar>
            <w:vAlign w:val="center"/>
          </w:tcPr>
          <w:p>
            <w:pPr>
              <w:jc w:val="left"/>
            </w:pPr>
            <w:r>
              <w:rPr>
                <w:color w:val="1D2A33"/>
                <w:sz w:val="16"/>
              </w:rPr>
              <w:t>DB/Auth</w:t>
            </w:r>
          </w:p>
        </w:tc>
        <w:tc>
          <w:tcPr>
            <w:tcW w:type="dxa" w:w="4104"/>
            <w:tcMar>
              <w:top w:w="100" w:type="dxa"/>
              <w:start w:w="110" w:type="dxa"/>
              <w:bottom w:w="100" w:type="dxa"/>
              <w:end w:w="110" w:type="dxa"/>
            </w:tcMar>
            <w:vAlign w:val="center"/>
          </w:tcPr>
          <w:p>
            <w:pPr>
              <w:jc w:val="left"/>
            </w:pPr>
            <w:r>
              <w:rPr>
                <w:color w:val="1D2A33"/>
                <w:sz w:val="16"/>
              </w:rPr>
              <w:t>Supabase Free PostgreSQL + Auth; enable PostGIS.</w:t>
            </w:r>
          </w:p>
        </w:tc>
        <w:tc>
          <w:tcPr>
            <w:tcW w:type="dxa" w:w="3816"/>
            <w:tcMar>
              <w:top w:w="100" w:type="dxa"/>
              <w:start w:w="110" w:type="dxa"/>
              <w:bottom w:w="100" w:type="dxa"/>
              <w:end w:w="110" w:type="dxa"/>
            </w:tcMar>
            <w:vAlign w:val="center"/>
          </w:tcPr>
          <w:p>
            <w:pPr>
              <w:jc w:val="left"/>
            </w:pPr>
            <w:r>
              <w:rPr>
                <w:color w:val="1D2A33"/>
                <w:sz w:val="16"/>
              </w:rPr>
              <w:t>Storage/MAU/reliability/backup needs exceed free tier.</w:t>
            </w:r>
          </w:p>
        </w:tc>
      </w:tr>
      <w:tr>
        <w:trPr>
          <w:cantSplit/>
        </w:trPr>
        <w:tc>
          <w:tcPr>
            <w:tcW w:type="dxa" w:w="1800"/>
            <w:tcMar>
              <w:top w:w="100" w:type="dxa"/>
              <w:start w:w="110" w:type="dxa"/>
              <w:bottom w:w="100" w:type="dxa"/>
              <w:end w:w="110" w:type="dxa"/>
            </w:tcMar>
            <w:vAlign w:val="center"/>
          </w:tcPr>
          <w:p>
            <w:pPr>
              <w:jc w:val="left"/>
            </w:pPr>
            <w:r>
              <w:rPr>
                <w:color w:val="1D2A33"/>
                <w:sz w:val="16"/>
              </w:rPr>
              <w:t>Storage</w:t>
            </w:r>
          </w:p>
        </w:tc>
        <w:tc>
          <w:tcPr>
            <w:tcW w:type="dxa" w:w="4104"/>
            <w:tcMar>
              <w:top w:w="100" w:type="dxa"/>
              <w:start w:w="110" w:type="dxa"/>
              <w:bottom w:w="100" w:type="dxa"/>
              <w:end w:w="110" w:type="dxa"/>
            </w:tcMar>
            <w:vAlign w:val="center"/>
          </w:tcPr>
          <w:p>
            <w:pPr>
              <w:jc w:val="left"/>
            </w:pPr>
            <w:r>
              <w:rPr>
                <w:color w:val="1D2A33"/>
                <w:sz w:val="16"/>
              </w:rPr>
              <w:t>Cloudflare R2 Standard free allowance.</w:t>
            </w:r>
          </w:p>
        </w:tc>
        <w:tc>
          <w:tcPr>
            <w:tcW w:type="dxa" w:w="3816"/>
            <w:tcMar>
              <w:top w:w="100" w:type="dxa"/>
              <w:start w:w="110" w:type="dxa"/>
              <w:bottom w:w="100" w:type="dxa"/>
              <w:end w:w="110" w:type="dxa"/>
            </w:tcMar>
            <w:vAlign w:val="center"/>
          </w:tcPr>
          <w:p>
            <w:pPr>
              <w:jc w:val="left"/>
            </w:pPr>
            <w:r>
              <w:rPr>
                <w:color w:val="1D2A33"/>
                <w:sz w:val="16"/>
              </w:rPr>
              <w:t>Photos/PMTiles/exports exceed included usage.</w:t>
            </w:r>
          </w:p>
        </w:tc>
      </w:tr>
      <w:tr>
        <w:trPr>
          <w:cantSplit/>
        </w:trPr>
        <w:tc>
          <w:tcPr>
            <w:tcW w:type="dxa" w:w="1800"/>
            <w:tcMar>
              <w:top w:w="100" w:type="dxa"/>
              <w:start w:w="110" w:type="dxa"/>
              <w:bottom w:w="100" w:type="dxa"/>
              <w:end w:w="110" w:type="dxa"/>
            </w:tcMar>
            <w:vAlign w:val="center"/>
          </w:tcPr>
          <w:p>
            <w:pPr>
              <w:jc w:val="left"/>
            </w:pPr>
            <w:r>
              <w:rPr>
                <w:color w:val="1D2A33"/>
                <w:sz w:val="16"/>
              </w:rPr>
              <w:t>API</w:t>
            </w:r>
          </w:p>
        </w:tc>
        <w:tc>
          <w:tcPr>
            <w:tcW w:type="dxa" w:w="4104"/>
            <w:tcMar>
              <w:top w:w="100" w:type="dxa"/>
              <w:start w:w="110" w:type="dxa"/>
              <w:bottom w:w="100" w:type="dxa"/>
              <w:end w:w="110" w:type="dxa"/>
            </w:tcMar>
            <w:vAlign w:val="center"/>
          </w:tcPr>
          <w:p>
            <w:pPr>
              <w:jc w:val="left"/>
            </w:pPr>
            <w:r>
              <w:rPr>
                <w:color w:val="1D2A33"/>
                <w:sz w:val="16"/>
              </w:rPr>
              <w:t>SvelteKit server endpoints / lightweight Node service.</w:t>
            </w:r>
          </w:p>
        </w:tc>
        <w:tc>
          <w:tcPr>
            <w:tcW w:type="dxa" w:w="3816"/>
            <w:tcMar>
              <w:top w:w="100" w:type="dxa"/>
              <w:start w:w="110" w:type="dxa"/>
              <w:bottom w:w="100" w:type="dxa"/>
              <w:end w:w="110" w:type="dxa"/>
            </w:tcMar>
            <w:vAlign w:val="center"/>
          </w:tcPr>
          <w:p>
            <w:pPr>
              <w:jc w:val="left"/>
            </w:pPr>
            <w:r>
              <w:rPr>
                <w:color w:val="1D2A33"/>
                <w:sz w:val="16"/>
              </w:rPr>
              <w:t>Long-running ingestion, realtime, or CPU needs justify Fastify service.</w:t>
            </w:r>
          </w:p>
        </w:tc>
      </w:tr>
      <w:tr>
        <w:trPr>
          <w:cantSplit/>
        </w:trPr>
        <w:tc>
          <w:tcPr>
            <w:tcW w:type="dxa" w:w="1800"/>
            <w:tcMar>
              <w:top w:w="100" w:type="dxa"/>
              <w:start w:w="110" w:type="dxa"/>
              <w:bottom w:w="100" w:type="dxa"/>
              <w:end w:w="110" w:type="dxa"/>
            </w:tcMar>
            <w:vAlign w:val="center"/>
          </w:tcPr>
          <w:p>
            <w:pPr>
              <w:jc w:val="left"/>
            </w:pPr>
            <w:r>
              <w:rPr>
                <w:color w:val="1D2A33"/>
                <w:sz w:val="16"/>
              </w:rPr>
              <w:t>Cache</w:t>
            </w:r>
          </w:p>
        </w:tc>
        <w:tc>
          <w:tcPr>
            <w:tcW w:type="dxa" w:w="4104"/>
            <w:tcMar>
              <w:top w:w="100" w:type="dxa"/>
              <w:start w:w="110" w:type="dxa"/>
              <w:bottom w:w="100" w:type="dxa"/>
              <w:end w:w="110" w:type="dxa"/>
            </w:tcMar>
            <w:vAlign w:val="center"/>
          </w:tcPr>
          <w:p>
            <w:pPr>
              <w:jc w:val="left"/>
            </w:pPr>
            <w:r>
              <w:rPr>
                <w:color w:val="1D2A33"/>
                <w:sz w:val="16"/>
              </w:rPr>
              <w:t>Memory first; Upstash Free when shared cache is needed.</w:t>
            </w:r>
          </w:p>
        </w:tc>
        <w:tc>
          <w:tcPr>
            <w:tcW w:type="dxa" w:w="3816"/>
            <w:tcMar>
              <w:top w:w="100" w:type="dxa"/>
              <w:start w:w="110" w:type="dxa"/>
              <w:bottom w:w="100" w:type="dxa"/>
              <w:end w:w="110" w:type="dxa"/>
            </w:tcMar>
            <w:vAlign w:val="center"/>
          </w:tcPr>
          <w:p>
            <w:pPr>
              <w:jc w:val="left"/>
            </w:pPr>
            <w:r>
              <w:rPr>
                <w:color w:val="1D2A33"/>
                <w:sz w:val="16"/>
              </w:rPr>
              <w:t>Command/size/latency requirements grow.</w:t>
            </w:r>
          </w:p>
        </w:tc>
      </w:tr>
      <w:tr>
        <w:trPr>
          <w:cantSplit/>
        </w:trPr>
        <w:tc>
          <w:tcPr>
            <w:tcW w:type="dxa" w:w="1800"/>
            <w:tcMar>
              <w:top w:w="100" w:type="dxa"/>
              <w:start w:w="110" w:type="dxa"/>
              <w:bottom w:w="100" w:type="dxa"/>
              <w:end w:w="110" w:type="dxa"/>
            </w:tcMar>
            <w:vAlign w:val="center"/>
          </w:tcPr>
          <w:p>
            <w:pPr>
              <w:jc w:val="left"/>
            </w:pPr>
            <w:r>
              <w:rPr>
                <w:color w:val="1D2A33"/>
                <w:sz w:val="16"/>
              </w:rPr>
              <w:t>Routing</w:t>
            </w:r>
          </w:p>
        </w:tc>
        <w:tc>
          <w:tcPr>
            <w:tcW w:type="dxa" w:w="4104"/>
            <w:tcMar>
              <w:top w:w="100" w:type="dxa"/>
              <w:start w:w="110" w:type="dxa"/>
              <w:bottom w:w="100" w:type="dxa"/>
              <w:end w:w="110" w:type="dxa"/>
            </w:tcMar>
            <w:vAlign w:val="center"/>
          </w:tcPr>
          <w:p>
            <w:pPr>
              <w:jc w:val="left"/>
            </w:pPr>
            <w:r>
              <w:rPr>
                <w:color w:val="1D2A33"/>
                <w:sz w:val="16"/>
              </w:rPr>
              <w:t>Commute Data API first.</w:t>
            </w:r>
          </w:p>
        </w:tc>
        <w:tc>
          <w:tcPr>
            <w:tcW w:type="dxa" w:w="3816"/>
            <w:tcMar>
              <w:top w:w="100" w:type="dxa"/>
              <w:start w:w="110" w:type="dxa"/>
              <w:bottom w:w="100" w:type="dxa"/>
              <w:end w:w="110" w:type="dxa"/>
            </w:tcMar>
            <w:vAlign w:val="center"/>
          </w:tcPr>
          <w:p>
            <w:pPr>
              <w:jc w:val="left"/>
            </w:pPr>
            <w:r>
              <w:rPr>
                <w:color w:val="1D2A33"/>
                <w:sz w:val="16"/>
              </w:rPr>
              <w:t>Door-to-door multimodal richness justifies OTP compute.</w:t>
            </w:r>
          </w:p>
        </w:tc>
      </w:tr>
      <w:tr>
        <w:trPr>
          <w:cantSplit/>
        </w:trPr>
        <w:tc>
          <w:tcPr>
            <w:tcW w:type="dxa" w:w="1800"/>
            <w:tcMar>
              <w:top w:w="100" w:type="dxa"/>
              <w:start w:w="110" w:type="dxa"/>
              <w:bottom w:w="100" w:type="dxa"/>
              <w:end w:w="110" w:type="dxa"/>
            </w:tcMar>
            <w:vAlign w:val="center"/>
          </w:tcPr>
          <w:p>
            <w:pPr>
              <w:jc w:val="left"/>
            </w:pPr>
            <w:r>
              <w:rPr>
                <w:color w:val="1D2A33"/>
                <w:sz w:val="16"/>
              </w:rPr>
              <w:t>Realtime</w:t>
            </w:r>
          </w:p>
        </w:tc>
        <w:tc>
          <w:tcPr>
            <w:tcW w:type="dxa" w:w="4104"/>
            <w:tcMar>
              <w:top w:w="100" w:type="dxa"/>
              <w:start w:w="110" w:type="dxa"/>
              <w:bottom w:w="100" w:type="dxa"/>
              <w:end w:w="110" w:type="dxa"/>
            </w:tcMar>
            <w:vAlign w:val="center"/>
          </w:tcPr>
          <w:p>
            <w:pPr>
              <w:jc w:val="left"/>
            </w:pPr>
            <w:r>
              <w:rPr>
                <w:color w:val="1D2A33"/>
                <w:sz w:val="16"/>
              </w:rPr>
              <w:t>Polling/cache only when source exists.</w:t>
            </w:r>
          </w:p>
        </w:tc>
        <w:tc>
          <w:tcPr>
            <w:tcW w:type="dxa" w:w="3816"/>
            <w:tcMar>
              <w:top w:w="100" w:type="dxa"/>
              <w:start w:w="110" w:type="dxa"/>
              <w:bottom w:w="100" w:type="dxa"/>
              <w:end w:w="110" w:type="dxa"/>
            </w:tcMar>
            <w:vAlign w:val="center"/>
          </w:tcPr>
          <w:p>
            <w:pPr>
              <w:jc w:val="left"/>
            </w:pPr>
            <w:r>
              <w:rPr>
                <w:color w:val="1D2A33"/>
                <w:sz w:val="16"/>
              </w:rPr>
              <w:t>Many concurrent live subscriptions justify gateway + Valkey.</w:t>
            </w:r>
          </w:p>
        </w:tc>
      </w:tr>
      <w:tr>
        <w:trPr>
          <w:cantSplit/>
        </w:trPr>
        <w:tc>
          <w:tcPr>
            <w:tcW w:type="dxa" w:w="1800"/>
            <w:tcMar>
              <w:top w:w="100" w:type="dxa"/>
              <w:start w:w="110" w:type="dxa"/>
              <w:bottom w:w="100" w:type="dxa"/>
              <w:end w:w="110" w:type="dxa"/>
            </w:tcMar>
            <w:vAlign w:val="center"/>
          </w:tcPr>
          <w:p>
            <w:pPr>
              <w:jc w:val="left"/>
            </w:pPr>
            <w:r>
              <w:rPr>
                <w:color w:val="1D2A33"/>
                <w:sz w:val="16"/>
              </w:rPr>
              <w:t>Observability</w:t>
            </w:r>
          </w:p>
        </w:tc>
        <w:tc>
          <w:tcPr>
            <w:tcW w:type="dxa" w:w="4104"/>
            <w:tcMar>
              <w:top w:w="100" w:type="dxa"/>
              <w:start w:w="110" w:type="dxa"/>
              <w:bottom w:w="100" w:type="dxa"/>
              <w:end w:w="110" w:type="dxa"/>
            </w:tcMar>
            <w:vAlign w:val="center"/>
          </w:tcPr>
          <w:p>
            <w:pPr>
              <w:jc w:val="left"/>
            </w:pPr>
            <w:r>
              <w:rPr>
                <w:color w:val="1D2A33"/>
                <w:sz w:val="16"/>
              </w:rPr>
              <w:t>Sentry free/basic + structured logs.</w:t>
            </w:r>
          </w:p>
        </w:tc>
        <w:tc>
          <w:tcPr>
            <w:tcW w:type="dxa" w:w="3816"/>
            <w:tcMar>
              <w:top w:w="100" w:type="dxa"/>
              <w:start w:w="110" w:type="dxa"/>
              <w:bottom w:w="100" w:type="dxa"/>
              <w:end w:w="110" w:type="dxa"/>
            </w:tcMar>
            <w:vAlign w:val="center"/>
          </w:tcPr>
          <w:p>
            <w:pPr>
              <w:jc w:val="left"/>
            </w:pPr>
            <w:r>
              <w:rPr>
                <w:color w:val="1D2A33"/>
                <w:sz w:val="16"/>
              </w:rPr>
              <w:t>Higher traffic/SLA needs.</w:t>
            </w:r>
          </w:p>
        </w:tc>
      </w:tr>
    </w:tbl>
    <w:p>
      <w:pPr>
        <w:spacing w:after="20"/>
      </w:pPr>
    </w:p>
    <w:p>
      <w:pPr>
        <w:pStyle w:val="Heading2"/>
      </w:pPr>
      <w:r>
        <w:t>25.2 What is intentionally NOT in MVP</w:t>
      </w:r>
    </w:p>
    <w:p>
      <w:pPr>
        <w:pStyle w:val="ListBullet"/>
        <w:spacing w:after="50"/>
      </w:pPr>
      <w:r>
        <w:t>Kubernetes.</w:t>
      </w:r>
    </w:p>
    <w:p>
      <w:pPr>
        <w:pStyle w:val="ListBullet"/>
        <w:spacing w:after="50"/>
      </w:pPr>
      <w:r>
        <w:t>Kafka.</w:t>
      </w:r>
    </w:p>
    <w:p>
      <w:pPr>
        <w:pStyle w:val="ListBullet"/>
        <w:spacing w:after="50"/>
      </w:pPr>
      <w:r>
        <w:t>Elasticsearch.</w:t>
      </w:r>
    </w:p>
    <w:p>
      <w:pPr>
        <w:pStyle w:val="ListBullet"/>
        <w:spacing w:after="50"/>
      </w:pPr>
      <w:r>
        <w:t>Dedicated time-series database.</w:t>
      </w:r>
    </w:p>
    <w:p>
      <w:pPr>
        <w:pStyle w:val="ListBullet"/>
        <w:spacing w:after="50"/>
      </w:pPr>
      <w:r>
        <w:t>Multi-region active-active backend.</w:t>
      </w:r>
    </w:p>
    <w:p>
      <w:pPr>
        <w:pStyle w:val="ListBullet"/>
        <w:spacing w:after="50"/>
      </w:pPr>
      <w:r>
        <w:t>20 microservices.</w:t>
      </w:r>
    </w:p>
    <w:p>
      <w:pPr>
        <w:pStyle w:val="ListBullet"/>
        <w:spacing w:after="50"/>
      </w:pPr>
      <w:r>
        <w:t>Dedicated Redis/Valkey before shared cache is needed.</w:t>
      </w:r>
    </w:p>
    <w:p>
      <w:pPr>
        <w:pStyle w:val="ListBullet"/>
        <w:spacing w:after="50"/>
      </w:pPr>
      <w:r>
        <w:t>OpenTripPlanner 24/7 before routing capability actually requires it.</w:t>
      </w:r>
    </w:p>
    <w:p>
      <w:pPr>
        <w:pStyle w:val="Heading1"/>
      </w:pPr>
      <w:r>
        <w:t>26. Cost Model &amp; Scale Triggers</w:t>
      </w:r>
    </w:p>
    <w:p>
      <w:r>
        <w:t>Angka di bawah adalah referensi resmi yang diverifikasi pada 23 September 2026; provider dapat mengubah harga/limit. Dokumen ini memakai angka untuk perencanaan, bukan sebagai jaminan harga.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324D"/>
            <w:tcMar>
              <w:top w:w="100" w:type="dxa"/>
              <w:start w:w="110" w:type="dxa"/>
              <w:bottom w:w="100" w:type="dxa"/>
              <w:end w:w="110" w:type="dxa"/>
            </w:tcMar>
            <w:vAlign w:val="center"/>
          </w:tcPr>
          <w:p>
            <w:pPr>
              <w:jc w:val="center"/>
            </w:pPr>
            <w:r>
              <w:rPr>
                <w:b/>
                <w:color w:val="FFFFFF"/>
                <w:sz w:val="16"/>
              </w:rPr>
              <w:t>Service</w:t>
            </w:r>
          </w:p>
        </w:tc>
        <w:tc>
          <w:tcPr>
            <w:tcW w:type="dxa" w:w="4608"/>
            <w:shd w:fill="17324D"/>
            <w:tcMar>
              <w:top w:w="100" w:type="dxa"/>
              <w:start w:w="110" w:type="dxa"/>
              <w:bottom w:w="100" w:type="dxa"/>
              <w:end w:w="110" w:type="dxa"/>
            </w:tcMar>
            <w:vAlign w:val="center"/>
          </w:tcPr>
          <w:p>
            <w:pPr>
              <w:jc w:val="center"/>
            </w:pPr>
            <w:r>
              <w:rPr>
                <w:b/>
                <w:color w:val="FFFFFF"/>
                <w:sz w:val="16"/>
              </w:rPr>
              <w:t>Free / entry reference</w:t>
            </w:r>
          </w:p>
        </w:tc>
        <w:tc>
          <w:tcPr>
            <w:tcW w:type="dxa" w:w="3024"/>
            <w:shd w:fill="17324D"/>
            <w:tcMar>
              <w:top w:w="100" w:type="dxa"/>
              <w:start w:w="110" w:type="dxa"/>
              <w:bottom w:w="100" w:type="dxa"/>
              <w:end w:w="110" w:type="dxa"/>
            </w:tcMar>
            <w:vAlign w:val="center"/>
          </w:tcPr>
          <w:p>
            <w:pPr>
              <w:jc w:val="center"/>
            </w:pPr>
            <w:r>
              <w:rPr>
                <w:b/>
                <w:color w:val="FFFFFF"/>
                <w:sz w:val="16"/>
              </w:rPr>
              <w:t>Singgah use</w:t>
            </w:r>
          </w:p>
        </w:tc>
      </w:tr>
      <w:tr>
        <w:trPr>
          <w:cantSplit/>
        </w:trPr>
        <w:tc>
          <w:tcPr>
            <w:tcW w:type="dxa" w:w="2088"/>
            <w:tcMar>
              <w:top w:w="100" w:type="dxa"/>
              <w:start w:w="110" w:type="dxa"/>
              <w:bottom w:w="100" w:type="dxa"/>
              <w:end w:w="110" w:type="dxa"/>
            </w:tcMar>
            <w:vAlign w:val="center"/>
          </w:tcPr>
          <w:p>
            <w:pPr>
              <w:jc w:val="left"/>
            </w:pPr>
            <w:r>
              <w:rPr>
                <w:color w:val="1D2A33"/>
                <w:sz w:val="16"/>
              </w:rPr>
              <w:t>Cloudflare Pages</w:t>
            </w:r>
          </w:p>
        </w:tc>
        <w:tc>
          <w:tcPr>
            <w:tcW w:type="dxa" w:w="4608"/>
            <w:tcMar>
              <w:top w:w="100" w:type="dxa"/>
              <w:start w:w="110" w:type="dxa"/>
              <w:bottom w:w="100" w:type="dxa"/>
              <w:end w:w="110" w:type="dxa"/>
            </w:tcMar>
            <w:vAlign w:val="center"/>
          </w:tcPr>
          <w:p>
            <w:pPr>
              <w:jc w:val="left"/>
            </w:pPr>
            <w:r>
              <w:rPr>
                <w:color w:val="1D2A33"/>
                <w:sz w:val="16"/>
              </w:rPr>
              <w:t>Static asset requests free/unlimited; Pages Functions share Workers Free request quota.</w:t>
            </w:r>
          </w:p>
        </w:tc>
        <w:tc>
          <w:tcPr>
            <w:tcW w:type="dxa" w:w="3024"/>
            <w:tcMar>
              <w:top w:w="100" w:type="dxa"/>
              <w:start w:w="110" w:type="dxa"/>
              <w:bottom w:w="100" w:type="dxa"/>
              <w:end w:w="110" w:type="dxa"/>
            </w:tcMar>
            <w:vAlign w:val="center"/>
          </w:tcPr>
          <w:p>
            <w:pPr>
              <w:jc w:val="left"/>
            </w:pPr>
            <w:r>
              <w:rPr>
                <w:color w:val="1D2A33"/>
                <w:sz w:val="16"/>
              </w:rPr>
              <w:t>Web/PWA hosting and edge.</w:t>
            </w:r>
          </w:p>
        </w:tc>
      </w:tr>
      <w:tr>
        <w:trPr>
          <w:cantSplit/>
        </w:trPr>
        <w:tc>
          <w:tcPr>
            <w:tcW w:type="dxa" w:w="2088"/>
            <w:tcMar>
              <w:top w:w="100" w:type="dxa"/>
              <w:start w:w="110" w:type="dxa"/>
              <w:bottom w:w="100" w:type="dxa"/>
              <w:end w:w="110" w:type="dxa"/>
            </w:tcMar>
            <w:vAlign w:val="center"/>
          </w:tcPr>
          <w:p>
            <w:pPr>
              <w:jc w:val="left"/>
            </w:pPr>
            <w:r>
              <w:rPr>
                <w:color w:val="1D2A33"/>
                <w:sz w:val="16"/>
              </w:rPr>
              <w:t>Supabase Free</w:t>
            </w:r>
          </w:p>
        </w:tc>
        <w:tc>
          <w:tcPr>
            <w:tcW w:type="dxa" w:w="4608"/>
            <w:tcMar>
              <w:top w:w="100" w:type="dxa"/>
              <w:start w:w="110" w:type="dxa"/>
              <w:bottom w:w="100" w:type="dxa"/>
              <w:end w:w="110" w:type="dxa"/>
            </w:tcMar>
            <w:vAlign w:val="center"/>
          </w:tcPr>
          <w:p>
            <w:pPr>
              <w:jc w:val="left"/>
            </w:pPr>
            <w:r>
              <w:rPr>
                <w:color w:val="1D2A33"/>
                <w:sz w:val="16"/>
              </w:rPr>
              <w:t>US$0; 500 MB DB, 50k MAU, 5 GB egress, 1 GB file storage; free projects may pause after inactivity.</w:t>
            </w:r>
          </w:p>
        </w:tc>
        <w:tc>
          <w:tcPr>
            <w:tcW w:type="dxa" w:w="3024"/>
            <w:tcMar>
              <w:top w:w="100" w:type="dxa"/>
              <w:start w:w="110" w:type="dxa"/>
              <w:bottom w:w="100" w:type="dxa"/>
              <w:end w:w="110" w:type="dxa"/>
            </w:tcMar>
            <w:vAlign w:val="center"/>
          </w:tcPr>
          <w:p>
            <w:pPr>
              <w:jc w:val="left"/>
            </w:pPr>
            <w:r>
              <w:rPr>
                <w:color w:val="1D2A33"/>
                <w:sz w:val="16"/>
              </w:rPr>
              <w:t>DB/Auth in MVP.</w:t>
            </w:r>
          </w:p>
        </w:tc>
      </w:tr>
      <w:tr>
        <w:trPr>
          <w:cantSplit/>
        </w:trPr>
        <w:tc>
          <w:tcPr>
            <w:tcW w:type="dxa" w:w="2088"/>
            <w:tcMar>
              <w:top w:w="100" w:type="dxa"/>
              <w:start w:w="110" w:type="dxa"/>
              <w:bottom w:w="100" w:type="dxa"/>
              <w:end w:w="110" w:type="dxa"/>
            </w:tcMar>
            <w:vAlign w:val="center"/>
          </w:tcPr>
          <w:p>
            <w:pPr>
              <w:jc w:val="left"/>
            </w:pPr>
            <w:r>
              <w:rPr>
                <w:color w:val="1D2A33"/>
                <w:sz w:val="16"/>
              </w:rPr>
              <w:t>Cloudflare R2</w:t>
            </w:r>
          </w:p>
        </w:tc>
        <w:tc>
          <w:tcPr>
            <w:tcW w:type="dxa" w:w="4608"/>
            <w:tcMar>
              <w:top w:w="100" w:type="dxa"/>
              <w:start w:w="110" w:type="dxa"/>
              <w:bottom w:w="100" w:type="dxa"/>
              <w:end w:w="110" w:type="dxa"/>
            </w:tcMar>
            <w:vAlign w:val="center"/>
          </w:tcPr>
          <w:p>
            <w:pPr>
              <w:jc w:val="left"/>
            </w:pPr>
            <w:r>
              <w:rPr>
                <w:color w:val="1D2A33"/>
                <w:sz w:val="16"/>
              </w:rPr>
              <w:t>10 GB-month storage, 1M Class A, 10M Class B monthly free; Internet egress free.</w:t>
            </w:r>
          </w:p>
        </w:tc>
        <w:tc>
          <w:tcPr>
            <w:tcW w:type="dxa" w:w="3024"/>
            <w:tcMar>
              <w:top w:w="100" w:type="dxa"/>
              <w:start w:w="110" w:type="dxa"/>
              <w:bottom w:w="100" w:type="dxa"/>
              <w:end w:w="110" w:type="dxa"/>
            </w:tcMar>
            <w:vAlign w:val="center"/>
          </w:tcPr>
          <w:p>
            <w:pPr>
              <w:jc w:val="left"/>
            </w:pPr>
            <w:r>
              <w:rPr>
                <w:color w:val="1D2A33"/>
                <w:sz w:val="16"/>
              </w:rPr>
              <w:t>Photos, map packages, exports.</w:t>
            </w:r>
          </w:p>
        </w:tc>
      </w:tr>
      <w:tr>
        <w:trPr>
          <w:cantSplit/>
        </w:trPr>
        <w:tc>
          <w:tcPr>
            <w:tcW w:type="dxa" w:w="2088"/>
            <w:tcMar>
              <w:top w:w="100" w:type="dxa"/>
              <w:start w:w="110" w:type="dxa"/>
              <w:bottom w:w="100" w:type="dxa"/>
              <w:end w:w="110" w:type="dxa"/>
            </w:tcMar>
            <w:vAlign w:val="center"/>
          </w:tcPr>
          <w:p>
            <w:pPr>
              <w:jc w:val="left"/>
            </w:pPr>
            <w:r>
              <w:rPr>
                <w:color w:val="1D2A33"/>
                <w:sz w:val="16"/>
              </w:rPr>
              <w:t>Upstash Redis Free</w:t>
            </w:r>
          </w:p>
        </w:tc>
        <w:tc>
          <w:tcPr>
            <w:tcW w:type="dxa" w:w="4608"/>
            <w:tcMar>
              <w:top w:w="100" w:type="dxa"/>
              <w:start w:w="110" w:type="dxa"/>
              <w:bottom w:w="100" w:type="dxa"/>
              <w:end w:w="110" w:type="dxa"/>
            </w:tcMar>
            <w:vAlign w:val="center"/>
          </w:tcPr>
          <w:p>
            <w:pPr>
              <w:jc w:val="left"/>
            </w:pPr>
            <w:r>
              <w:rPr>
                <w:color w:val="1D2A33"/>
                <w:sz w:val="16"/>
              </w:rPr>
              <w:t>256 MB, 500k commands/month, 10 GB bandwidth.</w:t>
            </w:r>
          </w:p>
        </w:tc>
        <w:tc>
          <w:tcPr>
            <w:tcW w:type="dxa" w:w="3024"/>
            <w:tcMar>
              <w:top w:w="100" w:type="dxa"/>
              <w:start w:w="110" w:type="dxa"/>
              <w:bottom w:w="100" w:type="dxa"/>
              <w:end w:w="110" w:type="dxa"/>
            </w:tcMar>
            <w:vAlign w:val="center"/>
          </w:tcPr>
          <w:p>
            <w:pPr>
              <w:jc w:val="left"/>
            </w:pPr>
            <w:r>
              <w:rPr>
                <w:color w:val="1D2A33"/>
                <w:sz w:val="16"/>
              </w:rPr>
              <w:t>Optional shared cache/realtime.</w:t>
            </w:r>
          </w:p>
        </w:tc>
      </w:tr>
      <w:tr>
        <w:trPr>
          <w:cantSplit/>
        </w:trPr>
        <w:tc>
          <w:tcPr>
            <w:tcW w:type="dxa" w:w="2088"/>
            <w:tcMar>
              <w:top w:w="100" w:type="dxa"/>
              <w:start w:w="110" w:type="dxa"/>
              <w:bottom w:w="100" w:type="dxa"/>
              <w:end w:w="110" w:type="dxa"/>
            </w:tcMar>
            <w:vAlign w:val="center"/>
          </w:tcPr>
          <w:p>
            <w:pPr>
              <w:jc w:val="left"/>
            </w:pPr>
            <w:r>
              <w:rPr>
                <w:color w:val="1D2A33"/>
                <w:sz w:val="16"/>
              </w:rPr>
              <w:t>Google Play</w:t>
            </w:r>
          </w:p>
        </w:tc>
        <w:tc>
          <w:tcPr>
            <w:tcW w:type="dxa" w:w="4608"/>
            <w:tcMar>
              <w:top w:w="100" w:type="dxa"/>
              <w:start w:w="110" w:type="dxa"/>
              <w:bottom w:w="100" w:type="dxa"/>
              <w:end w:w="110" w:type="dxa"/>
            </w:tcMar>
            <w:vAlign w:val="center"/>
          </w:tcPr>
          <w:p>
            <w:pPr>
              <w:jc w:val="left"/>
            </w:pPr>
            <w:r>
              <w:rPr>
                <w:color w:val="1D2A33"/>
                <w:sz w:val="16"/>
              </w:rPr>
              <w:t>US$25 one-time full distribution registration.</w:t>
            </w:r>
          </w:p>
        </w:tc>
        <w:tc>
          <w:tcPr>
            <w:tcW w:type="dxa" w:w="3024"/>
            <w:tcMar>
              <w:top w:w="100" w:type="dxa"/>
              <w:start w:w="110" w:type="dxa"/>
              <w:bottom w:w="100" w:type="dxa"/>
              <w:end w:w="110" w:type="dxa"/>
            </w:tcMar>
            <w:vAlign w:val="center"/>
          </w:tcPr>
          <w:p>
            <w:pPr>
              <w:jc w:val="left"/>
            </w:pPr>
            <w:r>
              <w:rPr>
                <w:color w:val="1D2A33"/>
                <w:sz w:val="16"/>
              </w:rPr>
              <w:t>Android store distribution; infra cost separate.</w:t>
            </w:r>
          </w:p>
        </w:tc>
      </w:tr>
      <w:tr>
        <w:trPr>
          <w:cantSplit/>
        </w:trPr>
        <w:tc>
          <w:tcPr>
            <w:tcW w:type="dxa" w:w="2088"/>
            <w:tcMar>
              <w:top w:w="100" w:type="dxa"/>
              <w:start w:w="110" w:type="dxa"/>
              <w:bottom w:w="100" w:type="dxa"/>
              <w:end w:w="110" w:type="dxa"/>
            </w:tcMar>
            <w:vAlign w:val="center"/>
          </w:tcPr>
          <w:p>
            <w:pPr>
              <w:jc w:val="left"/>
            </w:pPr>
            <w:r>
              <w:rPr>
                <w:color w:val="1D2A33"/>
                <w:sz w:val="16"/>
              </w:rPr>
              <w:t>Apple Developer</w:t>
            </w:r>
          </w:p>
        </w:tc>
        <w:tc>
          <w:tcPr>
            <w:tcW w:type="dxa" w:w="4608"/>
            <w:tcMar>
              <w:top w:w="100" w:type="dxa"/>
              <w:start w:w="110" w:type="dxa"/>
              <w:bottom w:w="100" w:type="dxa"/>
              <w:end w:w="110" w:type="dxa"/>
            </w:tcMar>
            <w:vAlign w:val="center"/>
          </w:tcPr>
          <w:p>
            <w:pPr>
              <w:jc w:val="left"/>
            </w:pPr>
            <w:r>
              <w:rPr>
                <w:color w:val="1D2A33"/>
                <w:sz w:val="16"/>
              </w:rPr>
              <w:t>US$99/year membership.</w:t>
            </w:r>
          </w:p>
        </w:tc>
        <w:tc>
          <w:tcPr>
            <w:tcW w:type="dxa" w:w="3024"/>
            <w:tcMar>
              <w:top w:w="100" w:type="dxa"/>
              <w:start w:w="110" w:type="dxa"/>
              <w:bottom w:w="100" w:type="dxa"/>
              <w:end w:w="110" w:type="dxa"/>
            </w:tcMar>
            <w:vAlign w:val="center"/>
          </w:tcPr>
          <w:p>
            <w:pPr>
              <w:jc w:val="left"/>
            </w:pPr>
            <w:r>
              <w:rPr>
                <w:color w:val="1D2A33"/>
                <w:sz w:val="16"/>
              </w:rPr>
              <w:t>iOS App Store/TestFlight distribution.</w:t>
            </w:r>
          </w:p>
        </w:tc>
      </w:tr>
    </w:tbl>
    <w:p>
      <w:pPr>
        <w:spacing w:after="20"/>
      </w:pPr>
    </w:p>
    <w:p>
      <w:pPr>
        <w:pStyle w:val="Heading2"/>
      </w:pPr>
      <w:r>
        <w:t>26.1 Target operating cost by phase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324D"/>
            <w:tcMar>
              <w:top w:w="100" w:type="dxa"/>
              <w:start w:w="110" w:type="dxa"/>
              <w:bottom w:w="100" w:type="dxa"/>
              <w:end w:w="110" w:type="dxa"/>
            </w:tcMar>
            <w:vAlign w:val="center"/>
          </w:tcPr>
          <w:p>
            <w:pPr>
              <w:jc w:val="center"/>
            </w:pPr>
            <w:r>
              <w:rPr>
                <w:b/>
                <w:color w:val="FFFFFF"/>
                <w:sz w:val="16"/>
              </w:rPr>
              <w:t>Phase</w:t>
            </w:r>
          </w:p>
        </w:tc>
        <w:tc>
          <w:tcPr>
            <w:tcW w:type="dxa" w:w="4032"/>
            <w:shd w:fill="17324D"/>
            <w:tcMar>
              <w:top w:w="100" w:type="dxa"/>
              <w:start w:w="110" w:type="dxa"/>
              <w:bottom w:w="100" w:type="dxa"/>
              <w:end w:w="110" w:type="dxa"/>
            </w:tcMar>
            <w:vAlign w:val="center"/>
          </w:tcPr>
          <w:p>
            <w:pPr>
              <w:jc w:val="center"/>
            </w:pPr>
            <w:r>
              <w:rPr>
                <w:b/>
                <w:color w:val="FFFFFF"/>
                <w:sz w:val="16"/>
              </w:rPr>
              <w:t>Goal</w:t>
            </w:r>
          </w:p>
        </w:tc>
        <w:tc>
          <w:tcPr>
            <w:tcW w:type="dxa" w:w="3888"/>
            <w:shd w:fill="17324D"/>
            <w:tcMar>
              <w:top w:w="100" w:type="dxa"/>
              <w:start w:w="110" w:type="dxa"/>
              <w:bottom w:w="100" w:type="dxa"/>
              <w:end w:w="110" w:type="dxa"/>
            </w:tcMar>
            <w:vAlign w:val="center"/>
          </w:tcPr>
          <w:p>
            <w:pPr>
              <w:jc w:val="center"/>
            </w:pPr>
            <w:r>
              <w:rPr>
                <w:b/>
                <w:color w:val="FFFFFF"/>
                <w:sz w:val="16"/>
              </w:rPr>
              <w:t>Expected cost posture</w:t>
            </w:r>
          </w:p>
        </w:tc>
      </w:tr>
      <w:tr>
        <w:trPr>
          <w:cantSplit/>
        </w:trPr>
        <w:tc>
          <w:tcPr>
            <w:tcW w:type="dxa" w:w="1800"/>
            <w:tcMar>
              <w:top w:w="100" w:type="dxa"/>
              <w:start w:w="110" w:type="dxa"/>
              <w:bottom w:w="100" w:type="dxa"/>
              <w:end w:w="110" w:type="dxa"/>
            </w:tcMar>
            <w:vAlign w:val="center"/>
          </w:tcPr>
          <w:p>
            <w:pPr>
              <w:jc w:val="left"/>
            </w:pPr>
            <w:r>
              <w:rPr>
                <w:color w:val="1D2A33"/>
                <w:sz w:val="16"/>
              </w:rPr>
              <w:t>Prototype</w:t>
            </w:r>
          </w:p>
        </w:tc>
        <w:tc>
          <w:tcPr>
            <w:tcW w:type="dxa" w:w="4032"/>
            <w:tcMar>
              <w:top w:w="100" w:type="dxa"/>
              <w:start w:w="110" w:type="dxa"/>
              <w:bottom w:w="100" w:type="dxa"/>
              <w:end w:w="110" w:type="dxa"/>
            </w:tcMar>
            <w:vAlign w:val="center"/>
          </w:tcPr>
          <w:p>
            <w:pPr>
              <w:jc w:val="left"/>
            </w:pPr>
            <w:r>
              <w:rPr>
                <w:color w:val="1D2A33"/>
                <w:sz w:val="16"/>
              </w:rPr>
              <w:t>Validate data, UI, planner, passport.</w:t>
            </w:r>
          </w:p>
        </w:tc>
        <w:tc>
          <w:tcPr>
            <w:tcW w:type="dxa" w:w="3888"/>
            <w:tcMar>
              <w:top w:w="100" w:type="dxa"/>
              <w:start w:w="110" w:type="dxa"/>
              <w:bottom w:w="100" w:type="dxa"/>
              <w:end w:w="110" w:type="dxa"/>
            </w:tcMar>
            <w:vAlign w:val="center"/>
          </w:tcPr>
          <w:p>
            <w:pPr>
              <w:jc w:val="left"/>
            </w:pPr>
            <w:r>
              <w:rPr>
                <w:color w:val="1D2A33"/>
                <w:sz w:val="16"/>
              </w:rPr>
              <w:t>US$0/month infrastructure target.</w:t>
            </w:r>
          </w:p>
        </w:tc>
      </w:tr>
      <w:tr>
        <w:trPr>
          <w:cantSplit/>
        </w:trPr>
        <w:tc>
          <w:tcPr>
            <w:tcW w:type="dxa" w:w="1800"/>
            <w:tcMar>
              <w:top w:w="100" w:type="dxa"/>
              <w:start w:w="110" w:type="dxa"/>
              <w:bottom w:w="100" w:type="dxa"/>
              <w:end w:w="110" w:type="dxa"/>
            </w:tcMar>
            <w:vAlign w:val="center"/>
          </w:tcPr>
          <w:p>
            <w:pPr>
              <w:jc w:val="left"/>
            </w:pPr>
            <w:r>
              <w:rPr>
                <w:color w:val="1D2A33"/>
                <w:sz w:val="16"/>
              </w:rPr>
              <w:t>Private alpha</w:t>
            </w:r>
          </w:p>
        </w:tc>
        <w:tc>
          <w:tcPr>
            <w:tcW w:type="dxa" w:w="4032"/>
            <w:tcMar>
              <w:top w:w="100" w:type="dxa"/>
              <w:start w:w="110" w:type="dxa"/>
              <w:bottom w:w="100" w:type="dxa"/>
              <w:end w:w="110" w:type="dxa"/>
            </w:tcMar>
            <w:vAlign w:val="center"/>
          </w:tcPr>
          <w:p>
            <w:pPr>
              <w:jc w:val="left"/>
            </w:pPr>
            <w:r>
              <w:rPr>
                <w:color w:val="1D2A33"/>
                <w:sz w:val="16"/>
              </w:rPr>
              <w:t>Small testers, basic sync.</w:t>
            </w:r>
          </w:p>
        </w:tc>
        <w:tc>
          <w:tcPr>
            <w:tcW w:type="dxa" w:w="3888"/>
            <w:tcMar>
              <w:top w:w="100" w:type="dxa"/>
              <w:start w:w="110" w:type="dxa"/>
              <w:bottom w:w="100" w:type="dxa"/>
              <w:end w:w="110" w:type="dxa"/>
            </w:tcMar>
            <w:vAlign w:val="center"/>
          </w:tcPr>
          <w:p>
            <w:pPr>
              <w:jc w:val="left"/>
            </w:pPr>
            <w:r>
              <w:rPr>
                <w:color w:val="1D2A33"/>
                <w:sz w:val="16"/>
              </w:rPr>
              <w:t>US$0-month if free quotas fit; domain optional.</w:t>
            </w:r>
          </w:p>
        </w:tc>
      </w:tr>
      <w:tr>
        <w:trPr>
          <w:cantSplit/>
        </w:trPr>
        <w:tc>
          <w:tcPr>
            <w:tcW w:type="dxa" w:w="1800"/>
            <w:tcMar>
              <w:top w:w="100" w:type="dxa"/>
              <w:start w:w="110" w:type="dxa"/>
              <w:bottom w:w="100" w:type="dxa"/>
              <w:end w:w="110" w:type="dxa"/>
            </w:tcMar>
            <w:vAlign w:val="center"/>
          </w:tcPr>
          <w:p>
            <w:pPr>
              <w:jc w:val="left"/>
            </w:pPr>
            <w:r>
              <w:rPr>
                <w:color w:val="1D2A33"/>
                <w:sz w:val="16"/>
              </w:rPr>
              <w:t>Public beta</w:t>
            </w:r>
          </w:p>
        </w:tc>
        <w:tc>
          <w:tcPr>
            <w:tcW w:type="dxa" w:w="4032"/>
            <w:tcMar>
              <w:top w:w="100" w:type="dxa"/>
              <w:start w:w="110" w:type="dxa"/>
              <w:bottom w:w="100" w:type="dxa"/>
              <w:end w:w="110" w:type="dxa"/>
            </w:tcMar>
            <w:vAlign w:val="center"/>
          </w:tcPr>
          <w:p>
            <w:pPr>
              <w:jc w:val="left"/>
            </w:pPr>
            <w:r>
              <w:rPr>
                <w:color w:val="1D2A33"/>
                <w:sz w:val="16"/>
              </w:rPr>
              <w:t>Growing users + light cache.</w:t>
            </w:r>
          </w:p>
        </w:tc>
        <w:tc>
          <w:tcPr>
            <w:tcW w:type="dxa" w:w="3888"/>
            <w:tcMar>
              <w:top w:w="100" w:type="dxa"/>
              <w:start w:w="110" w:type="dxa"/>
              <w:bottom w:w="100" w:type="dxa"/>
              <w:end w:w="110" w:type="dxa"/>
            </w:tcMar>
            <w:vAlign w:val="center"/>
          </w:tcPr>
          <w:p>
            <w:pPr>
              <w:jc w:val="left"/>
            </w:pPr>
            <w:r>
              <w:rPr>
                <w:color w:val="1D2A33"/>
                <w:sz w:val="16"/>
              </w:rPr>
              <w:t>Low single-digit to tens USD/month depending traffic.</w:t>
            </w:r>
          </w:p>
        </w:tc>
      </w:tr>
      <w:tr>
        <w:trPr>
          <w:cantSplit/>
        </w:trPr>
        <w:tc>
          <w:tcPr>
            <w:tcW w:type="dxa" w:w="1800"/>
            <w:tcMar>
              <w:top w:w="100" w:type="dxa"/>
              <w:start w:w="110" w:type="dxa"/>
              <w:bottom w:w="100" w:type="dxa"/>
              <w:end w:w="110" w:type="dxa"/>
            </w:tcMar>
            <w:vAlign w:val="center"/>
          </w:tcPr>
          <w:p>
            <w:pPr>
              <w:jc w:val="left"/>
            </w:pPr>
            <w:r>
              <w:rPr>
                <w:color w:val="1D2A33"/>
                <w:sz w:val="16"/>
              </w:rPr>
              <w:t>Early production</w:t>
            </w:r>
          </w:p>
        </w:tc>
        <w:tc>
          <w:tcPr>
            <w:tcW w:type="dxa" w:w="4032"/>
            <w:tcMar>
              <w:top w:w="100" w:type="dxa"/>
              <w:start w:w="110" w:type="dxa"/>
              <w:bottom w:w="100" w:type="dxa"/>
              <w:end w:w="110" w:type="dxa"/>
            </w:tcMar>
            <w:vAlign w:val="center"/>
          </w:tcPr>
          <w:p>
            <w:pPr>
              <w:jc w:val="left"/>
            </w:pPr>
            <w:r>
              <w:rPr>
                <w:color w:val="1D2A33"/>
                <w:sz w:val="16"/>
              </w:rPr>
              <w:t>Dedicated API / OTP / paid DB if needed.</w:t>
            </w:r>
          </w:p>
        </w:tc>
        <w:tc>
          <w:tcPr>
            <w:tcW w:type="dxa" w:w="3888"/>
            <w:tcMar>
              <w:top w:w="100" w:type="dxa"/>
              <w:start w:w="110" w:type="dxa"/>
              <w:bottom w:w="100" w:type="dxa"/>
              <w:end w:w="110" w:type="dxa"/>
            </w:tcMar>
            <w:vAlign w:val="center"/>
          </w:tcPr>
          <w:p>
            <w:pPr>
              <w:jc w:val="left"/>
            </w:pPr>
            <w:r>
              <w:rPr>
                <w:color w:val="1D2A33"/>
                <w:sz w:val="16"/>
              </w:rPr>
              <w:t>Tens USD/month; pay only for measured bottlenecks.</w:t>
            </w:r>
          </w:p>
        </w:tc>
      </w:tr>
      <w:tr>
        <w:trPr>
          <w:cantSplit/>
        </w:trPr>
        <w:tc>
          <w:tcPr>
            <w:tcW w:type="dxa" w:w="1800"/>
            <w:tcMar>
              <w:top w:w="100" w:type="dxa"/>
              <w:start w:w="110" w:type="dxa"/>
              <w:bottom w:w="100" w:type="dxa"/>
              <w:end w:w="110" w:type="dxa"/>
            </w:tcMar>
            <w:vAlign w:val="center"/>
          </w:tcPr>
          <w:p>
            <w:pPr>
              <w:jc w:val="left"/>
            </w:pPr>
            <w:r>
              <w:rPr>
                <w:color w:val="1D2A33"/>
                <w:sz w:val="16"/>
              </w:rPr>
              <w:t>Scale</w:t>
            </w:r>
          </w:p>
        </w:tc>
        <w:tc>
          <w:tcPr>
            <w:tcW w:type="dxa" w:w="4032"/>
            <w:tcMar>
              <w:top w:w="100" w:type="dxa"/>
              <w:start w:w="110" w:type="dxa"/>
              <w:bottom w:w="100" w:type="dxa"/>
              <w:end w:w="110" w:type="dxa"/>
            </w:tcMar>
            <w:vAlign w:val="center"/>
          </w:tcPr>
          <w:p>
            <w:pPr>
              <w:jc w:val="left"/>
            </w:pPr>
            <w:r>
              <w:rPr>
                <w:color w:val="1D2A33"/>
                <w:sz w:val="16"/>
              </w:rPr>
              <w:t>Realtime gateway, Valkey, analytics partitions, service split.</w:t>
            </w:r>
          </w:p>
        </w:tc>
        <w:tc>
          <w:tcPr>
            <w:tcW w:type="dxa" w:w="3888"/>
            <w:tcMar>
              <w:top w:w="100" w:type="dxa"/>
              <w:start w:w="110" w:type="dxa"/>
              <w:bottom w:w="100" w:type="dxa"/>
              <w:end w:w="110" w:type="dxa"/>
            </w:tcMar>
            <w:vAlign w:val="center"/>
          </w:tcPr>
          <w:p>
            <w:pPr>
              <w:jc w:val="left"/>
            </w:pPr>
            <w:r>
              <w:rPr>
                <w:color w:val="1D2A33"/>
                <w:sz w:val="16"/>
              </w:rPr>
              <w:t>Usage-driven; budget follows active users and data volume.</w:t>
            </w:r>
          </w:p>
        </w:tc>
      </w:tr>
    </w:tbl>
    <w:p>
      <w:pPr>
        <w:spacing w:after="20"/>
      </w:pPr>
    </w:p>
    <w:tbl>
      <w:tblPr>
        <w:tblW w:type="auto" w:w="0"/>
        <w:jc w:val="center"/>
        <w:tblLook w:firstColumn="1" w:firstRow="1" w:lastColumn="0" w:lastRow="0" w:noHBand="0" w:noVBand="1" w:val="04A0"/>
      </w:tblPr>
      <w:tblGrid>
        <w:gridCol w:w="10080"/>
      </w:tblGrid>
      <w:tr>
        <w:tc>
          <w:tcPr>
            <w:tcW w:type="dxa" w:w="10080"/>
            <w:shd w:fill="F6EEDC"/>
            <w:tcMar>
              <w:top w:w="150" w:type="dxa"/>
              <w:start w:w="170" w:type="dxa"/>
              <w:bottom w:w="150" w:type="dxa"/>
              <w:end w:w="170" w:type="dxa"/>
            </w:tcMar>
          </w:tcPr>
          <w:p>
            <w:r>
              <w:rPr>
                <w:b/>
                <w:color w:val="B58A3B"/>
                <w:sz w:val="21"/>
              </w:rPr>
              <w:t>Cost control rule</w:t>
            </w:r>
          </w:p>
          <w:p>
            <w:pPr>
              <w:pStyle w:val="Callout"/>
            </w:pPr>
            <w:r>
              <w:t>Every paid component needs a trigger: quota breached, reliability requirement, measurable latency bottleneck, or missing capability. “Karena production” bukan trigger yang cukup.</w:t>
            </w:r>
          </w:p>
        </w:tc>
        <w:trPr>
          <w:tblHeader/>
        </w:trPr>
      </w:tr>
    </w:tbl>
    <w:p>
      <w:pPr>
        <w:spacing w:after="20"/>
      </w:pPr>
    </w:p>
    <w:p>
      <w:pPr>
        <w:pStyle w:val="Heading1"/>
      </w:pPr>
      <w:r>
        <w:t>27. Security, Privacy &amp; Trust</w:t>
      </w:r>
    </w:p>
    <w:p>
      <w:pPr>
        <w:pStyle w:val="Heading2"/>
      </w:pPr>
      <w:r>
        <w:t>27.1 Sensitive data rules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24D"/>
            <w:tcMar>
              <w:top w:w="100" w:type="dxa"/>
              <w:start w:w="110" w:type="dxa"/>
              <w:bottom w:w="100" w:type="dxa"/>
              <w:end w:w="110" w:type="dxa"/>
            </w:tcMar>
            <w:vAlign w:val="center"/>
          </w:tcPr>
          <w:p>
            <w:pPr>
              <w:jc w:val="center"/>
            </w:pPr>
            <w:r>
              <w:rPr>
                <w:b/>
                <w:color w:val="FFFFFF"/>
                <w:sz w:val="17"/>
              </w:rPr>
              <w:t>Data</w:t>
            </w:r>
          </w:p>
        </w:tc>
        <w:tc>
          <w:tcPr>
            <w:tcW w:type="dxa" w:w="7272"/>
            <w:shd w:fill="17324D"/>
            <w:tcMar>
              <w:top w:w="100" w:type="dxa"/>
              <w:start w:w="110" w:type="dxa"/>
              <w:bottom w:w="100" w:type="dxa"/>
              <w:end w:w="110" w:type="dxa"/>
            </w:tcMar>
            <w:vAlign w:val="center"/>
          </w:tcPr>
          <w:p>
            <w:pPr>
              <w:jc w:val="center"/>
            </w:pPr>
            <w:r>
              <w:rPr>
                <w:b/>
                <w:color w:val="FFFFFF"/>
                <w:sz w:val="17"/>
              </w:rPr>
              <w:t>Default</w:t>
            </w:r>
          </w:p>
        </w:tc>
      </w:tr>
      <w:tr>
        <w:trPr>
          <w:cantSplit/>
        </w:trPr>
        <w:tc>
          <w:tcPr>
            <w:tcW w:type="dxa" w:w="2448"/>
            <w:tcMar>
              <w:top w:w="100" w:type="dxa"/>
              <w:start w:w="110" w:type="dxa"/>
              <w:bottom w:w="100" w:type="dxa"/>
              <w:end w:w="110" w:type="dxa"/>
            </w:tcMar>
            <w:vAlign w:val="center"/>
          </w:tcPr>
          <w:p>
            <w:pPr>
              <w:jc w:val="left"/>
            </w:pPr>
            <w:r>
              <w:rPr>
                <w:color w:val="1D2A33"/>
                <w:sz w:val="17"/>
              </w:rPr>
              <w:t>Precise location</w:t>
            </w:r>
          </w:p>
        </w:tc>
        <w:tc>
          <w:tcPr>
            <w:tcW w:type="dxa" w:w="7272"/>
            <w:tcMar>
              <w:top w:w="100" w:type="dxa"/>
              <w:start w:w="110" w:type="dxa"/>
              <w:bottom w:w="100" w:type="dxa"/>
              <w:end w:w="110" w:type="dxa"/>
            </w:tcMar>
            <w:vAlign w:val="center"/>
          </w:tcPr>
          <w:p>
            <w:pPr>
              <w:jc w:val="left"/>
            </w:pPr>
            <w:r>
              <w:rPr>
                <w:color w:val="1D2A33"/>
                <w:sz w:val="17"/>
              </w:rPr>
              <w:t>Use only for active journey/checkpoint; minimize retention.</w:t>
            </w:r>
          </w:p>
        </w:tc>
      </w:tr>
      <w:tr>
        <w:trPr>
          <w:cantSplit/>
        </w:trPr>
        <w:tc>
          <w:tcPr>
            <w:tcW w:type="dxa" w:w="2448"/>
            <w:tcMar>
              <w:top w:w="100" w:type="dxa"/>
              <w:start w:w="110" w:type="dxa"/>
              <w:bottom w:w="100" w:type="dxa"/>
              <w:end w:w="110" w:type="dxa"/>
            </w:tcMar>
            <w:vAlign w:val="center"/>
          </w:tcPr>
          <w:p>
            <w:pPr>
              <w:jc w:val="left"/>
            </w:pPr>
            <w:r>
              <w:rPr>
                <w:color w:val="1D2A33"/>
                <w:sz w:val="17"/>
              </w:rPr>
              <w:t>Trip history</w:t>
            </w:r>
          </w:p>
        </w:tc>
        <w:tc>
          <w:tcPr>
            <w:tcW w:type="dxa" w:w="7272"/>
            <w:tcMar>
              <w:top w:w="100" w:type="dxa"/>
              <w:start w:w="110" w:type="dxa"/>
              <w:bottom w:w="100" w:type="dxa"/>
              <w:end w:w="110" w:type="dxa"/>
            </w:tcMar>
            <w:vAlign w:val="center"/>
          </w:tcPr>
          <w:p>
            <w:pPr>
              <w:jc w:val="left"/>
            </w:pPr>
            <w:r>
              <w:rPr>
                <w:color w:val="1D2A33"/>
                <w:sz w:val="17"/>
              </w:rPr>
              <w:t>Private; user can disable/delete/export.</w:t>
            </w:r>
          </w:p>
        </w:tc>
      </w:tr>
      <w:tr>
        <w:trPr>
          <w:cantSplit/>
        </w:trPr>
        <w:tc>
          <w:tcPr>
            <w:tcW w:type="dxa" w:w="2448"/>
            <w:tcMar>
              <w:top w:w="100" w:type="dxa"/>
              <w:start w:w="110" w:type="dxa"/>
              <w:bottom w:w="100" w:type="dxa"/>
              <w:end w:w="110" w:type="dxa"/>
            </w:tcMar>
            <w:vAlign w:val="center"/>
          </w:tcPr>
          <w:p>
            <w:pPr>
              <w:jc w:val="left"/>
            </w:pPr>
            <w:r>
              <w:rPr>
                <w:color w:val="1D2A33"/>
                <w:sz w:val="17"/>
              </w:rPr>
              <w:t>Passport history</w:t>
            </w:r>
          </w:p>
        </w:tc>
        <w:tc>
          <w:tcPr>
            <w:tcW w:type="dxa" w:w="7272"/>
            <w:tcMar>
              <w:top w:w="100" w:type="dxa"/>
              <w:start w:w="110" w:type="dxa"/>
              <w:bottom w:w="100" w:type="dxa"/>
              <w:end w:w="110" w:type="dxa"/>
            </w:tcMar>
            <w:vAlign w:val="center"/>
          </w:tcPr>
          <w:p>
            <w:pPr>
              <w:jc w:val="left"/>
            </w:pPr>
            <w:r>
              <w:rPr>
                <w:color w:val="1D2A33"/>
                <w:sz w:val="17"/>
              </w:rPr>
              <w:t>Private; sharing explicit.</w:t>
            </w:r>
          </w:p>
        </w:tc>
      </w:tr>
      <w:tr>
        <w:trPr>
          <w:cantSplit/>
        </w:trPr>
        <w:tc>
          <w:tcPr>
            <w:tcW w:type="dxa" w:w="2448"/>
            <w:tcMar>
              <w:top w:w="100" w:type="dxa"/>
              <w:start w:w="110" w:type="dxa"/>
              <w:bottom w:w="100" w:type="dxa"/>
              <w:end w:w="110" w:type="dxa"/>
            </w:tcMar>
            <w:vAlign w:val="center"/>
          </w:tcPr>
          <w:p>
            <w:pPr>
              <w:jc w:val="left"/>
            </w:pPr>
            <w:r>
              <w:rPr>
                <w:color w:val="1D2A33"/>
                <w:sz w:val="17"/>
              </w:rPr>
              <w:t>Journal/photos</w:t>
            </w:r>
          </w:p>
        </w:tc>
        <w:tc>
          <w:tcPr>
            <w:tcW w:type="dxa" w:w="7272"/>
            <w:tcMar>
              <w:top w:w="100" w:type="dxa"/>
              <w:start w:w="110" w:type="dxa"/>
              <w:bottom w:w="100" w:type="dxa"/>
              <w:end w:w="110" w:type="dxa"/>
            </w:tcMar>
            <w:vAlign w:val="center"/>
          </w:tcPr>
          <w:p>
            <w:pPr>
              <w:jc w:val="left"/>
            </w:pPr>
            <w:r>
              <w:rPr>
                <w:color w:val="1D2A33"/>
                <w:sz w:val="17"/>
              </w:rPr>
              <w:t>Private by default; signed upload URLs.</w:t>
            </w:r>
          </w:p>
        </w:tc>
      </w:tr>
      <w:tr>
        <w:trPr>
          <w:cantSplit/>
        </w:trPr>
        <w:tc>
          <w:tcPr>
            <w:tcW w:type="dxa" w:w="2448"/>
            <w:tcMar>
              <w:top w:w="100" w:type="dxa"/>
              <w:start w:w="110" w:type="dxa"/>
              <w:bottom w:w="100" w:type="dxa"/>
              <w:end w:w="110" w:type="dxa"/>
            </w:tcMar>
            <w:vAlign w:val="center"/>
          </w:tcPr>
          <w:p>
            <w:pPr>
              <w:jc w:val="left"/>
            </w:pPr>
            <w:r>
              <w:rPr>
                <w:color w:val="1D2A33"/>
                <w:sz w:val="17"/>
              </w:rPr>
              <w:t>Analytics</w:t>
            </w:r>
          </w:p>
        </w:tc>
        <w:tc>
          <w:tcPr>
            <w:tcW w:type="dxa" w:w="7272"/>
            <w:tcMar>
              <w:top w:w="100" w:type="dxa"/>
              <w:start w:w="110" w:type="dxa"/>
              <w:bottom w:w="100" w:type="dxa"/>
              <w:end w:w="110" w:type="dxa"/>
            </w:tcMar>
            <w:vAlign w:val="center"/>
          </w:tcPr>
          <w:p>
            <w:pPr>
              <w:jc w:val="left"/>
            </w:pPr>
            <w:r>
              <w:rPr>
                <w:color w:val="1D2A33"/>
                <w:sz w:val="17"/>
              </w:rPr>
              <w:t>Derived aggregates preferred over raw second-by-second user GPS.</w:t>
            </w:r>
          </w:p>
        </w:tc>
      </w:tr>
      <w:tr>
        <w:trPr>
          <w:cantSplit/>
        </w:trPr>
        <w:tc>
          <w:tcPr>
            <w:tcW w:type="dxa" w:w="2448"/>
            <w:tcMar>
              <w:top w:w="100" w:type="dxa"/>
              <w:start w:w="110" w:type="dxa"/>
              <w:bottom w:w="100" w:type="dxa"/>
              <w:end w:w="110" w:type="dxa"/>
            </w:tcMar>
            <w:vAlign w:val="center"/>
          </w:tcPr>
          <w:p>
            <w:pPr>
              <w:jc w:val="left"/>
            </w:pPr>
            <w:r>
              <w:rPr>
                <w:color w:val="1D2A33"/>
                <w:sz w:val="17"/>
              </w:rPr>
              <w:t>Community report</w:t>
            </w:r>
          </w:p>
        </w:tc>
        <w:tc>
          <w:tcPr>
            <w:tcW w:type="dxa" w:w="7272"/>
            <w:tcMar>
              <w:top w:w="100" w:type="dxa"/>
              <w:start w:w="110" w:type="dxa"/>
              <w:bottom w:w="100" w:type="dxa"/>
              <w:end w:w="110" w:type="dxa"/>
            </w:tcMar>
            <w:vAlign w:val="center"/>
          </w:tcPr>
          <w:p>
            <w:pPr>
              <w:jc w:val="left"/>
            </w:pPr>
            <w:r>
              <w:rPr>
                <w:color w:val="1D2A33"/>
                <w:sz w:val="17"/>
              </w:rPr>
              <w:t>Pseudonymous public content; moderation/audit available.</w:t>
            </w:r>
          </w:p>
        </w:tc>
      </w:tr>
    </w:tbl>
    <w:p>
      <w:pPr>
        <w:spacing w:after="20"/>
      </w:pPr>
    </w:p>
    <w:p>
      <w:pPr>
        <w:pStyle w:val="Heading2"/>
      </w:pPr>
      <w:r>
        <w:t>27.2 Security controls</w:t>
      </w:r>
    </w:p>
    <w:p>
      <w:pPr>
        <w:pStyle w:val="ListBullet"/>
        <w:spacing w:after="50"/>
      </w:pPr>
      <w:r>
        <w:t>TLS everywhere.</w:t>
      </w:r>
    </w:p>
    <w:p>
      <w:pPr>
        <w:pStyle w:val="ListBullet"/>
        <w:spacing w:after="50"/>
      </w:pPr>
      <w:r>
        <w:t>Provider secrets never shipped to client.</w:t>
      </w:r>
    </w:p>
    <w:p>
      <w:pPr>
        <w:pStyle w:val="ListBullet"/>
        <w:spacing w:after="50"/>
      </w:pPr>
      <w:r>
        <w:t>Short-lived access tokens + secure refresh storage.</w:t>
      </w:r>
    </w:p>
    <w:p>
      <w:pPr>
        <w:pStyle w:val="ListBullet"/>
        <w:spacing w:after="50"/>
      </w:pPr>
      <w:r>
        <w:t>Row-level authorization for user-owned data.</w:t>
      </w:r>
    </w:p>
    <w:p>
      <w:pPr>
        <w:pStyle w:val="ListBullet"/>
        <w:spacing w:after="50"/>
      </w:pPr>
      <w:r>
        <w:t>Rate limit search/realtime/report/check-in endpoints.</w:t>
      </w:r>
    </w:p>
    <w:p>
      <w:pPr>
        <w:pStyle w:val="ListBullet"/>
        <w:spacing w:after="50"/>
      </w:pPr>
      <w:r>
        <w:t>Signed object-storage uploads.</w:t>
      </w:r>
    </w:p>
    <w:p>
      <w:pPr>
        <w:pStyle w:val="ListBullet"/>
        <w:spacing w:after="50"/>
      </w:pPr>
      <w:r>
        <w:t>Audit admin/moderation actions.</w:t>
      </w:r>
    </w:p>
    <w:p>
      <w:pPr>
        <w:pStyle w:val="ListBullet"/>
        <w:spacing w:after="50"/>
      </w:pPr>
      <w:r>
        <w:t>SAST/dependency/secret scans in CI.</w:t>
      </w:r>
    </w:p>
    <w:p>
      <w:pPr>
        <w:pStyle w:val="ListBullet"/>
        <w:spacing w:after="50"/>
      </w:pPr>
      <w:r>
        <w:t>Content Security Policy on web/Tauri.</w:t>
      </w:r>
    </w:p>
    <w:p>
      <w:pPr>
        <w:pStyle w:val="Heading2"/>
      </w:pPr>
      <w:r>
        <w:t>27.3 Privacy-friendly checkpoint</w:t>
      </w:r>
    </w:p>
    <w:p>
      <w:r>
        <w:t>Singgah tidak perlu melacak user 24/7 hanya untuk Passport. Lokasi diminta saat user melakukan check-in atau ketika user mengaktifkan Track My Journey/Explorer Mode secara eksplisit.</w:t>
      </w:r>
    </w:p>
    <w:p>
      <w:pPr>
        <w:pStyle w:val="Heading1"/>
      </w:pPr>
      <w:r>
        <w:t>28. Observability &amp; Data Quality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24D"/>
            <w:tcMar>
              <w:top w:w="100" w:type="dxa"/>
              <w:start w:w="110" w:type="dxa"/>
              <w:bottom w:w="100" w:type="dxa"/>
              <w:end w:w="110" w:type="dxa"/>
            </w:tcMar>
            <w:vAlign w:val="center"/>
          </w:tcPr>
          <w:p>
            <w:pPr>
              <w:jc w:val="center"/>
            </w:pPr>
            <w:r>
              <w:rPr>
                <w:b/>
                <w:color w:val="FFFFFF"/>
                <w:sz w:val="17"/>
              </w:rPr>
              <w:t>Area</w:t>
            </w:r>
          </w:p>
        </w:tc>
        <w:tc>
          <w:tcPr>
            <w:tcW w:type="dxa" w:w="7488"/>
            <w:shd w:fill="17324D"/>
            <w:tcMar>
              <w:top w:w="100" w:type="dxa"/>
              <w:start w:w="110" w:type="dxa"/>
              <w:bottom w:w="100" w:type="dxa"/>
              <w:end w:w="110" w:type="dxa"/>
            </w:tcMar>
            <w:vAlign w:val="center"/>
          </w:tcPr>
          <w:p>
            <w:pPr>
              <w:jc w:val="center"/>
            </w:pPr>
            <w:r>
              <w:rPr>
                <w:b/>
                <w:color w:val="FFFFFF"/>
                <w:sz w:val="17"/>
              </w:rPr>
              <w:t>Signals</w:t>
            </w:r>
          </w:p>
        </w:tc>
      </w:tr>
      <w:tr>
        <w:trPr>
          <w:cantSplit/>
        </w:trPr>
        <w:tc>
          <w:tcPr>
            <w:tcW w:type="dxa" w:w="2232"/>
            <w:tcMar>
              <w:top w:w="100" w:type="dxa"/>
              <w:start w:w="110" w:type="dxa"/>
              <w:bottom w:w="100" w:type="dxa"/>
              <w:end w:w="110" w:type="dxa"/>
            </w:tcMar>
            <w:vAlign w:val="center"/>
          </w:tcPr>
          <w:p>
            <w:pPr>
              <w:jc w:val="left"/>
            </w:pPr>
            <w:r>
              <w:rPr>
                <w:color w:val="1D2A33"/>
                <w:sz w:val="17"/>
              </w:rPr>
              <w:t>Journey</w:t>
            </w:r>
          </w:p>
        </w:tc>
        <w:tc>
          <w:tcPr>
            <w:tcW w:type="dxa" w:w="7488"/>
            <w:tcMar>
              <w:top w:w="100" w:type="dxa"/>
              <w:start w:w="110" w:type="dxa"/>
              <w:bottom w:w="100" w:type="dxa"/>
              <w:end w:w="110" w:type="dxa"/>
            </w:tcMar>
            <w:vAlign w:val="center"/>
          </w:tcPr>
          <w:p>
            <w:pPr>
              <w:jc w:val="left"/>
            </w:pPr>
            <w:r>
              <w:rPr>
                <w:color w:val="1D2A33"/>
                <w:sz w:val="17"/>
              </w:rPr>
              <w:t>p50/p95 latency, no-route rate, fare unknown, route error.</w:t>
            </w:r>
          </w:p>
        </w:tc>
      </w:tr>
      <w:tr>
        <w:trPr>
          <w:cantSplit/>
        </w:trPr>
        <w:tc>
          <w:tcPr>
            <w:tcW w:type="dxa" w:w="2232"/>
            <w:tcMar>
              <w:top w:w="100" w:type="dxa"/>
              <w:start w:w="110" w:type="dxa"/>
              <w:bottom w:w="100" w:type="dxa"/>
              <w:end w:w="110" w:type="dxa"/>
            </w:tcMar>
            <w:vAlign w:val="center"/>
          </w:tcPr>
          <w:p>
            <w:pPr>
              <w:jc w:val="left"/>
            </w:pPr>
            <w:r>
              <w:rPr>
                <w:color w:val="1D2A33"/>
                <w:sz w:val="17"/>
              </w:rPr>
              <w:t>Realtime</w:t>
            </w:r>
          </w:p>
        </w:tc>
        <w:tc>
          <w:tcPr>
            <w:tcW w:type="dxa" w:w="7488"/>
            <w:tcMar>
              <w:top w:w="100" w:type="dxa"/>
              <w:start w:w="110" w:type="dxa"/>
              <w:bottom w:w="100" w:type="dxa"/>
              <w:end w:w="110" w:type="dxa"/>
            </w:tcMar>
            <w:vAlign w:val="center"/>
          </w:tcPr>
          <w:p>
            <w:pPr>
              <w:jc w:val="left"/>
            </w:pPr>
            <w:r>
              <w:rPr>
                <w:color w:val="1D2A33"/>
                <w:sz w:val="17"/>
              </w:rPr>
              <w:t>provider freshness, ingestion lag, vehicle count, stale ratio.</w:t>
            </w:r>
          </w:p>
        </w:tc>
      </w:tr>
      <w:tr>
        <w:trPr>
          <w:cantSplit/>
        </w:trPr>
        <w:tc>
          <w:tcPr>
            <w:tcW w:type="dxa" w:w="2232"/>
            <w:tcMar>
              <w:top w:w="100" w:type="dxa"/>
              <w:start w:w="110" w:type="dxa"/>
              <w:bottom w:w="100" w:type="dxa"/>
              <w:end w:w="110" w:type="dxa"/>
            </w:tcMar>
            <w:vAlign w:val="center"/>
          </w:tcPr>
          <w:p>
            <w:pPr>
              <w:jc w:val="left"/>
            </w:pPr>
            <w:r>
              <w:rPr>
                <w:color w:val="1D2A33"/>
                <w:sz w:val="17"/>
              </w:rPr>
              <w:t>DB</w:t>
            </w:r>
          </w:p>
        </w:tc>
        <w:tc>
          <w:tcPr>
            <w:tcW w:type="dxa" w:w="7488"/>
            <w:tcMar>
              <w:top w:w="100" w:type="dxa"/>
              <w:start w:w="110" w:type="dxa"/>
              <w:bottom w:w="100" w:type="dxa"/>
              <w:end w:w="110" w:type="dxa"/>
            </w:tcMar>
            <w:vAlign w:val="center"/>
          </w:tcPr>
          <w:p>
            <w:pPr>
              <w:jc w:val="left"/>
            </w:pPr>
            <w:r>
              <w:rPr>
                <w:color w:val="1D2A33"/>
                <w:sz w:val="17"/>
              </w:rPr>
              <w:t>connections, slow queries, spatial query latency, lock contention.</w:t>
            </w:r>
          </w:p>
        </w:tc>
      </w:tr>
      <w:tr>
        <w:trPr>
          <w:cantSplit/>
        </w:trPr>
        <w:tc>
          <w:tcPr>
            <w:tcW w:type="dxa" w:w="2232"/>
            <w:tcMar>
              <w:top w:w="100" w:type="dxa"/>
              <w:start w:w="110" w:type="dxa"/>
              <w:bottom w:w="100" w:type="dxa"/>
              <w:end w:w="110" w:type="dxa"/>
            </w:tcMar>
            <w:vAlign w:val="center"/>
          </w:tcPr>
          <w:p>
            <w:pPr>
              <w:jc w:val="left"/>
            </w:pPr>
            <w:r>
              <w:rPr>
                <w:color w:val="1D2A33"/>
                <w:sz w:val="17"/>
              </w:rPr>
              <w:t>Checkpoint</w:t>
            </w:r>
          </w:p>
        </w:tc>
        <w:tc>
          <w:tcPr>
            <w:tcW w:type="dxa" w:w="7488"/>
            <w:tcMar>
              <w:top w:w="100" w:type="dxa"/>
              <w:start w:w="110" w:type="dxa"/>
              <w:bottom w:w="100" w:type="dxa"/>
              <w:end w:w="110" w:type="dxa"/>
            </w:tcMar>
            <w:vAlign w:val="center"/>
          </w:tcPr>
          <w:p>
            <w:pPr>
              <w:jc w:val="left"/>
            </w:pPr>
            <w:r>
              <w:rPr>
                <w:color w:val="1D2A33"/>
                <w:sz w:val="17"/>
              </w:rPr>
              <w:t>verification fail, duplicate attempt, offline replay failure.</w:t>
            </w:r>
          </w:p>
        </w:tc>
      </w:tr>
      <w:tr>
        <w:trPr>
          <w:cantSplit/>
        </w:trPr>
        <w:tc>
          <w:tcPr>
            <w:tcW w:type="dxa" w:w="2232"/>
            <w:tcMar>
              <w:top w:w="100" w:type="dxa"/>
              <w:start w:w="110" w:type="dxa"/>
              <w:bottom w:w="100" w:type="dxa"/>
              <w:end w:w="110" w:type="dxa"/>
            </w:tcMar>
            <w:vAlign w:val="center"/>
          </w:tcPr>
          <w:p>
            <w:pPr>
              <w:jc w:val="left"/>
            </w:pPr>
            <w:r>
              <w:rPr>
                <w:color w:val="1D2A33"/>
                <w:sz w:val="17"/>
              </w:rPr>
              <w:t>Notifications</w:t>
            </w:r>
          </w:p>
        </w:tc>
        <w:tc>
          <w:tcPr>
            <w:tcW w:type="dxa" w:w="7488"/>
            <w:tcMar>
              <w:top w:w="100" w:type="dxa"/>
              <w:start w:w="110" w:type="dxa"/>
              <w:bottom w:w="100" w:type="dxa"/>
              <w:end w:w="110" w:type="dxa"/>
            </w:tcMar>
            <w:vAlign w:val="center"/>
          </w:tcPr>
          <w:p>
            <w:pPr>
              <w:jc w:val="left"/>
            </w:pPr>
            <w:r>
              <w:rPr>
                <w:color w:val="1D2A33"/>
                <w:sz w:val="17"/>
              </w:rPr>
              <w:t>send success, latency, invalid token, opt-out.</w:t>
            </w:r>
          </w:p>
        </w:tc>
      </w:tr>
      <w:tr>
        <w:trPr>
          <w:cantSplit/>
        </w:trPr>
        <w:tc>
          <w:tcPr>
            <w:tcW w:type="dxa" w:w="2232"/>
            <w:tcMar>
              <w:top w:w="100" w:type="dxa"/>
              <w:start w:w="110" w:type="dxa"/>
              <w:bottom w:w="100" w:type="dxa"/>
              <w:end w:w="110" w:type="dxa"/>
            </w:tcMar>
            <w:vAlign w:val="center"/>
          </w:tcPr>
          <w:p>
            <w:pPr>
              <w:jc w:val="left"/>
            </w:pPr>
            <w:r>
              <w:rPr>
                <w:color w:val="1D2A33"/>
                <w:sz w:val="17"/>
              </w:rPr>
              <w:t>Data quality</w:t>
            </w:r>
          </w:p>
        </w:tc>
        <w:tc>
          <w:tcPr>
            <w:tcW w:type="dxa" w:w="7488"/>
            <w:tcMar>
              <w:top w:w="100" w:type="dxa"/>
              <w:start w:w="110" w:type="dxa"/>
              <w:bottom w:w="100" w:type="dxa"/>
              <w:end w:w="110" w:type="dxa"/>
            </w:tcMar>
            <w:vAlign w:val="center"/>
          </w:tcPr>
          <w:p>
            <w:pPr>
              <w:jc w:val="left"/>
            </w:pPr>
            <w:r>
              <w:rPr>
                <w:color w:val="1D2A33"/>
                <w:sz w:val="17"/>
              </w:rPr>
              <w:t>orphan stops, broken shapes, duplicate IDs, impossible sequences, stale facilities.</w:t>
            </w:r>
          </w:p>
        </w:tc>
      </w:tr>
    </w:tbl>
    <w:p>
      <w:pPr>
        <w:spacing w:after="20"/>
      </w:pPr>
    </w:p>
    <w:p>
      <w:pPr>
        <w:pStyle w:val="Heading2"/>
      </w:pPr>
      <w:r>
        <w:t>28.1 Provider health</w:t>
      </w:r>
    </w:p>
    <w:p>
      <w:pPr>
        <w:pStyle w:val="ListBullet"/>
        <w:spacing w:after="50"/>
      </w:pPr>
      <w:r>
        <w:t>Each provider has health state and last successful ingest.</w:t>
      </w:r>
    </w:p>
    <w:p>
      <w:pPr>
        <w:pStyle w:val="ListBullet"/>
        <w:spacing w:after="50"/>
      </w:pPr>
      <w:r>
        <w:t>Circuit breaker prevents a bad provider from slowing all APIs.</w:t>
      </w:r>
    </w:p>
    <w:p>
      <w:pPr>
        <w:pStyle w:val="ListBullet"/>
        <w:spacing w:after="50"/>
      </w:pPr>
      <w:r>
        <w:t>Last-known-good static snapshot retained.</w:t>
      </w:r>
    </w:p>
    <w:p>
      <w:pPr>
        <w:pStyle w:val="ListBullet"/>
        <w:spacing w:after="50"/>
      </w:pPr>
      <w:r>
        <w:t>UI can expose “data live unavailable” without app outage.</w:t>
      </w:r>
    </w:p>
    <w:p>
      <w:pPr>
        <w:pStyle w:val="Heading1"/>
      </w:pPr>
      <w:r>
        <w:t>29. CI/CD, Deployment &amp; Environments</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Pull Request</w:t>
            </w:r>
            <w:r>
              <w:br/>
            </w:r>
            <w:r>
              <w:t xml:space="preserve">  -&gt; lint + typecheck + unit tests</w:t>
            </w:r>
            <w:r>
              <w:br/>
            </w:r>
            <w:r>
              <w:t xml:space="preserve">  -&gt; build web/mobile/desktop packages</w:t>
            </w:r>
            <w:r>
              <w:br/>
            </w:r>
            <w:r>
              <w:t xml:space="preserve">  -&gt; API contract compatibility</w:t>
            </w:r>
            <w:r>
              <w:br/>
            </w:r>
            <w:r>
              <w:t xml:space="preserve">  -&gt; preview web deploy</w:t>
            </w:r>
            <w:r>
              <w:br/>
            </w:r>
            <w:r>
              <w:t xml:space="preserve">  -&gt; E2E smoke</w:t>
            </w:r>
            <w:r>
              <w:br/>
            </w:r>
            <w:r/>
            <w:r>
              <w:br/>
            </w:r>
            <w:r>
              <w:t>Main / Release</w:t>
            </w:r>
            <w:r>
              <w:br/>
            </w:r>
            <w:r>
              <w:t xml:space="preserve">  -&gt; staging</w:t>
            </w:r>
            <w:r>
              <w:br/>
            </w:r>
            <w:r>
              <w:t xml:space="preserve">  -&gt; migration compatibility / dry run</w:t>
            </w:r>
            <w:r>
              <w:br/>
            </w:r>
            <w:r>
              <w:t xml:space="preserve">  -&gt; production deploy</w:t>
            </w:r>
            <w:r>
              <w:br/>
            </w:r>
            <w:r>
              <w:t xml:space="preserve">  -&gt; smoke tests</w:t>
            </w:r>
            <w:r>
              <w:br/>
            </w:r>
            <w:r>
              <w:t xml:space="preserve">  -&gt; monitor / rollback</w:t>
            </w:r>
          </w:p>
        </w:tc>
        <w:trPr>
          <w:tblHeader/>
        </w:trPr>
      </w:tr>
    </w:tbl>
    <w:p>
      <w:pPr>
        <w:spacing w:after="20"/>
      </w:pPr>
    </w:p>
    <w:p>
      <w:pPr>
        <w:pStyle w:val="Heading2"/>
      </w:pPr>
      <w:r>
        <w:t>29.1 Environments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17324D"/>
            <w:tcMar>
              <w:top w:w="100" w:type="dxa"/>
              <w:start w:w="110" w:type="dxa"/>
              <w:bottom w:w="100" w:type="dxa"/>
              <w:end w:w="110" w:type="dxa"/>
            </w:tcMar>
            <w:vAlign w:val="center"/>
          </w:tcPr>
          <w:p>
            <w:pPr>
              <w:jc w:val="center"/>
            </w:pPr>
            <w:r>
              <w:rPr>
                <w:b/>
                <w:color w:val="FFFFFF"/>
                <w:sz w:val="17"/>
              </w:rPr>
              <w:t>Environment</w:t>
            </w:r>
          </w:p>
        </w:tc>
        <w:tc>
          <w:tcPr>
            <w:tcW w:type="dxa" w:w="7776"/>
            <w:shd w:fill="17324D"/>
            <w:tcMar>
              <w:top w:w="100" w:type="dxa"/>
              <w:start w:w="110" w:type="dxa"/>
              <w:bottom w:w="100" w:type="dxa"/>
              <w:end w:w="110" w:type="dxa"/>
            </w:tcMar>
            <w:vAlign w:val="center"/>
          </w:tcPr>
          <w:p>
            <w:pPr>
              <w:jc w:val="center"/>
            </w:pPr>
            <w:r>
              <w:rPr>
                <w:b/>
                <w:color w:val="FFFFFF"/>
                <w:sz w:val="17"/>
              </w:rPr>
              <w:t>Purpose</w:t>
            </w:r>
          </w:p>
        </w:tc>
      </w:tr>
      <w:tr>
        <w:trPr>
          <w:cantSplit/>
        </w:trPr>
        <w:tc>
          <w:tcPr>
            <w:tcW w:type="dxa" w:w="1944"/>
            <w:tcMar>
              <w:top w:w="100" w:type="dxa"/>
              <w:start w:w="110" w:type="dxa"/>
              <w:bottom w:w="100" w:type="dxa"/>
              <w:end w:w="110" w:type="dxa"/>
            </w:tcMar>
            <w:vAlign w:val="center"/>
          </w:tcPr>
          <w:p>
            <w:pPr>
              <w:jc w:val="left"/>
            </w:pPr>
            <w:r>
              <w:rPr>
                <w:color w:val="1D2A33"/>
                <w:sz w:val="17"/>
              </w:rPr>
              <w:t>Local</w:t>
            </w:r>
          </w:p>
        </w:tc>
        <w:tc>
          <w:tcPr>
            <w:tcW w:type="dxa" w:w="7776"/>
            <w:tcMar>
              <w:top w:w="100" w:type="dxa"/>
              <w:start w:w="110" w:type="dxa"/>
              <w:bottom w:w="100" w:type="dxa"/>
              <w:end w:w="110" w:type="dxa"/>
            </w:tcMar>
            <w:vAlign w:val="center"/>
          </w:tcPr>
          <w:p>
            <w:pPr>
              <w:jc w:val="left"/>
            </w:pPr>
            <w:r>
              <w:rPr>
                <w:color w:val="1D2A33"/>
                <w:sz w:val="17"/>
              </w:rPr>
              <w:t>Seeded/snapshot transit data; developer offline-friendly.</w:t>
            </w:r>
          </w:p>
        </w:tc>
      </w:tr>
      <w:tr>
        <w:trPr>
          <w:cantSplit/>
        </w:trPr>
        <w:tc>
          <w:tcPr>
            <w:tcW w:type="dxa" w:w="1944"/>
            <w:tcMar>
              <w:top w:w="100" w:type="dxa"/>
              <w:start w:w="110" w:type="dxa"/>
              <w:bottom w:w="100" w:type="dxa"/>
              <w:end w:w="110" w:type="dxa"/>
            </w:tcMar>
            <w:vAlign w:val="center"/>
          </w:tcPr>
          <w:p>
            <w:pPr>
              <w:jc w:val="left"/>
            </w:pPr>
            <w:r>
              <w:rPr>
                <w:color w:val="1D2A33"/>
                <w:sz w:val="17"/>
              </w:rPr>
              <w:t>Preview</w:t>
            </w:r>
          </w:p>
        </w:tc>
        <w:tc>
          <w:tcPr>
            <w:tcW w:type="dxa" w:w="7776"/>
            <w:tcMar>
              <w:top w:w="100" w:type="dxa"/>
              <w:start w:w="110" w:type="dxa"/>
              <w:bottom w:w="100" w:type="dxa"/>
              <w:end w:w="110" w:type="dxa"/>
            </w:tcMar>
            <w:vAlign w:val="center"/>
          </w:tcPr>
          <w:p>
            <w:pPr>
              <w:jc w:val="left"/>
            </w:pPr>
            <w:r>
              <w:rPr>
                <w:color w:val="1D2A33"/>
                <w:sz w:val="17"/>
              </w:rPr>
              <w:t>Per PR web preview; mock or shared non-sensitive API.</w:t>
            </w:r>
          </w:p>
        </w:tc>
      </w:tr>
      <w:tr>
        <w:trPr>
          <w:cantSplit/>
        </w:trPr>
        <w:tc>
          <w:tcPr>
            <w:tcW w:type="dxa" w:w="1944"/>
            <w:tcMar>
              <w:top w:w="100" w:type="dxa"/>
              <w:start w:w="110" w:type="dxa"/>
              <w:bottom w:w="100" w:type="dxa"/>
              <w:end w:w="110" w:type="dxa"/>
            </w:tcMar>
            <w:vAlign w:val="center"/>
          </w:tcPr>
          <w:p>
            <w:pPr>
              <w:jc w:val="left"/>
            </w:pPr>
            <w:r>
              <w:rPr>
                <w:color w:val="1D2A33"/>
                <w:sz w:val="17"/>
              </w:rPr>
              <w:t>Staging</w:t>
            </w:r>
          </w:p>
        </w:tc>
        <w:tc>
          <w:tcPr>
            <w:tcW w:type="dxa" w:w="7776"/>
            <w:tcMar>
              <w:top w:w="100" w:type="dxa"/>
              <w:start w:w="110" w:type="dxa"/>
              <w:bottom w:w="100" w:type="dxa"/>
              <w:end w:w="110" w:type="dxa"/>
            </w:tcMar>
            <w:vAlign w:val="center"/>
          </w:tcPr>
          <w:p>
            <w:pPr>
              <w:jc w:val="left"/>
            </w:pPr>
            <w:r>
              <w:rPr>
                <w:color w:val="1D2A33"/>
                <w:sz w:val="17"/>
              </w:rPr>
              <w:t>Production-like contracts and provider adapters; separate user data.</w:t>
            </w:r>
          </w:p>
        </w:tc>
      </w:tr>
      <w:tr>
        <w:trPr>
          <w:cantSplit/>
        </w:trPr>
        <w:tc>
          <w:tcPr>
            <w:tcW w:type="dxa" w:w="1944"/>
            <w:tcMar>
              <w:top w:w="100" w:type="dxa"/>
              <w:start w:w="110" w:type="dxa"/>
              <w:bottom w:w="100" w:type="dxa"/>
              <w:end w:w="110" w:type="dxa"/>
            </w:tcMar>
            <w:vAlign w:val="center"/>
          </w:tcPr>
          <w:p>
            <w:pPr>
              <w:jc w:val="left"/>
            </w:pPr>
            <w:r>
              <w:rPr>
                <w:color w:val="1D2A33"/>
                <w:sz w:val="17"/>
              </w:rPr>
              <w:t>Production</w:t>
            </w:r>
          </w:p>
        </w:tc>
        <w:tc>
          <w:tcPr>
            <w:tcW w:type="dxa" w:w="7776"/>
            <w:tcMar>
              <w:top w:w="100" w:type="dxa"/>
              <w:start w:w="110" w:type="dxa"/>
              <w:bottom w:w="100" w:type="dxa"/>
              <w:end w:w="110" w:type="dxa"/>
            </w:tcMar>
            <w:vAlign w:val="center"/>
          </w:tcPr>
          <w:p>
            <w:pPr>
              <w:jc w:val="left"/>
            </w:pPr>
            <w:r>
              <w:rPr>
                <w:color w:val="1D2A33"/>
                <w:sz w:val="17"/>
              </w:rPr>
              <w:t>Isolated DB, secrets, queues/cache, provider credentials.</w:t>
            </w:r>
          </w:p>
        </w:tc>
      </w:tr>
    </w:tbl>
    <w:p>
      <w:pPr>
        <w:spacing w:after="20"/>
      </w:pPr>
    </w:p>
    <w:p>
      <w:pPr>
        <w:pStyle w:val="Heading2"/>
      </w:pPr>
      <w:r>
        <w:t>29.2 Migration policy</w:t>
      </w:r>
    </w:p>
    <w:p>
      <w:pPr>
        <w:pStyle w:val="ListBullet"/>
        <w:spacing w:after="50"/>
      </w:pPr>
      <w:r>
        <w:t>Backward-compatible schema first.</w:t>
      </w:r>
    </w:p>
    <w:p>
      <w:pPr>
        <w:pStyle w:val="ListBullet"/>
        <w:spacing w:after="50"/>
      </w:pPr>
      <w:r>
        <w:t>No destructive migration coupled to same release.</w:t>
      </w:r>
    </w:p>
    <w:p>
      <w:pPr>
        <w:pStyle w:val="ListBullet"/>
        <w:spacing w:after="50"/>
      </w:pPr>
      <w:r>
        <w:t>Indexes created carefully on growing tables.</w:t>
      </w:r>
    </w:p>
    <w:p>
      <w:pPr>
        <w:pStyle w:val="ListBullet"/>
        <w:spacing w:after="50"/>
      </w:pPr>
      <w:r>
        <w:t>Transit reference data versioned separately from user data.</w:t>
      </w:r>
    </w:p>
    <w:p>
      <w:pPr>
        <w:pStyle w:val="Heading1"/>
      </w:pPr>
      <w:r>
        <w:t>30. Testing &amp; QA Strategy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17324D"/>
            <w:tcMar>
              <w:top w:w="100" w:type="dxa"/>
              <w:start w:w="110" w:type="dxa"/>
              <w:bottom w:w="100" w:type="dxa"/>
              <w:end w:w="110" w:type="dxa"/>
            </w:tcMar>
            <w:vAlign w:val="center"/>
          </w:tcPr>
          <w:p>
            <w:pPr>
              <w:jc w:val="center"/>
            </w:pPr>
            <w:r>
              <w:rPr>
                <w:b/>
                <w:color w:val="FFFFFF"/>
                <w:sz w:val="16"/>
              </w:rPr>
              <w:t>Layer</w:t>
            </w:r>
          </w:p>
        </w:tc>
        <w:tc>
          <w:tcPr>
            <w:tcW w:type="dxa" w:w="7776"/>
            <w:shd w:fill="17324D"/>
            <w:tcMar>
              <w:top w:w="100" w:type="dxa"/>
              <w:start w:w="110" w:type="dxa"/>
              <w:bottom w:w="100" w:type="dxa"/>
              <w:end w:w="110" w:type="dxa"/>
            </w:tcMar>
            <w:vAlign w:val="center"/>
          </w:tcPr>
          <w:p>
            <w:pPr>
              <w:jc w:val="center"/>
            </w:pPr>
            <w:r>
              <w:rPr>
                <w:b/>
                <w:color w:val="FFFFFF"/>
                <w:sz w:val="16"/>
              </w:rPr>
              <w:t>What to test</w:t>
            </w:r>
          </w:p>
        </w:tc>
      </w:tr>
      <w:tr>
        <w:trPr>
          <w:cantSplit/>
        </w:trPr>
        <w:tc>
          <w:tcPr>
            <w:tcW w:type="dxa" w:w="1944"/>
            <w:tcMar>
              <w:top w:w="100" w:type="dxa"/>
              <w:start w:w="110" w:type="dxa"/>
              <w:bottom w:w="100" w:type="dxa"/>
              <w:end w:w="110" w:type="dxa"/>
            </w:tcMar>
            <w:vAlign w:val="center"/>
          </w:tcPr>
          <w:p>
            <w:pPr>
              <w:jc w:val="left"/>
            </w:pPr>
            <w:r>
              <w:rPr>
                <w:color w:val="1D2A33"/>
                <w:sz w:val="16"/>
              </w:rPr>
              <w:t>Unit</w:t>
            </w:r>
          </w:p>
        </w:tc>
        <w:tc>
          <w:tcPr>
            <w:tcW w:type="dxa" w:w="7776"/>
            <w:tcMar>
              <w:top w:w="100" w:type="dxa"/>
              <w:start w:w="110" w:type="dxa"/>
              <w:bottom w:w="100" w:type="dxa"/>
              <w:end w:w="110" w:type="dxa"/>
            </w:tcMar>
            <w:vAlign w:val="center"/>
          </w:tcPr>
          <w:p>
            <w:pPr>
              <w:jc w:val="left"/>
            </w:pPr>
            <w:r>
              <w:rPr>
                <w:color w:val="1D2A33"/>
                <w:sz w:val="16"/>
              </w:rPr>
              <w:t>Route scoring, time/fare math, checkpoint policy, status/freshness mapping.</w:t>
            </w:r>
          </w:p>
        </w:tc>
      </w:tr>
      <w:tr>
        <w:trPr>
          <w:cantSplit/>
        </w:trPr>
        <w:tc>
          <w:tcPr>
            <w:tcW w:type="dxa" w:w="1944"/>
            <w:tcMar>
              <w:top w:w="100" w:type="dxa"/>
              <w:start w:w="110" w:type="dxa"/>
              <w:bottom w:w="100" w:type="dxa"/>
              <w:end w:w="110" w:type="dxa"/>
            </w:tcMar>
            <w:vAlign w:val="center"/>
          </w:tcPr>
          <w:p>
            <w:pPr>
              <w:jc w:val="left"/>
            </w:pPr>
            <w:r>
              <w:rPr>
                <w:color w:val="1D2A33"/>
                <w:sz w:val="16"/>
              </w:rPr>
              <w:t>Contract</w:t>
            </w:r>
          </w:p>
        </w:tc>
        <w:tc>
          <w:tcPr>
            <w:tcW w:type="dxa" w:w="7776"/>
            <w:tcMar>
              <w:top w:w="100" w:type="dxa"/>
              <w:start w:w="110" w:type="dxa"/>
              <w:bottom w:w="100" w:type="dxa"/>
              <w:end w:w="110" w:type="dxa"/>
            </w:tcMar>
            <w:vAlign w:val="center"/>
          </w:tcPr>
          <w:p>
            <w:pPr>
              <w:jc w:val="left"/>
            </w:pPr>
            <w:r>
              <w:rPr>
                <w:color w:val="1D2A33"/>
                <w:sz w:val="16"/>
              </w:rPr>
              <w:t>Provider -&gt; normalized model, OpenAPI client/server compatibility.</w:t>
            </w:r>
          </w:p>
        </w:tc>
      </w:tr>
      <w:tr>
        <w:trPr>
          <w:cantSplit/>
        </w:trPr>
        <w:tc>
          <w:tcPr>
            <w:tcW w:type="dxa" w:w="1944"/>
            <w:tcMar>
              <w:top w:w="100" w:type="dxa"/>
              <w:start w:w="110" w:type="dxa"/>
              <w:bottom w:w="100" w:type="dxa"/>
              <w:end w:w="110" w:type="dxa"/>
            </w:tcMar>
            <w:vAlign w:val="center"/>
          </w:tcPr>
          <w:p>
            <w:pPr>
              <w:jc w:val="left"/>
            </w:pPr>
            <w:r>
              <w:rPr>
                <w:color w:val="1D2A33"/>
                <w:sz w:val="16"/>
              </w:rPr>
              <w:t>Integration</w:t>
            </w:r>
          </w:p>
        </w:tc>
        <w:tc>
          <w:tcPr>
            <w:tcW w:type="dxa" w:w="7776"/>
            <w:tcMar>
              <w:top w:w="100" w:type="dxa"/>
              <w:start w:w="110" w:type="dxa"/>
              <w:bottom w:w="100" w:type="dxa"/>
              <w:end w:w="110" w:type="dxa"/>
            </w:tcMar>
            <w:vAlign w:val="center"/>
          </w:tcPr>
          <w:p>
            <w:pPr>
              <w:jc w:val="left"/>
            </w:pPr>
            <w:r>
              <w:rPr>
                <w:color w:val="1D2A33"/>
                <w:sz w:val="16"/>
              </w:rPr>
              <w:t>DB/PostGIS queries, auth rules, offline idempotent replay.</w:t>
            </w:r>
          </w:p>
        </w:tc>
      </w:tr>
      <w:tr>
        <w:trPr>
          <w:cantSplit/>
        </w:trPr>
        <w:tc>
          <w:tcPr>
            <w:tcW w:type="dxa" w:w="1944"/>
            <w:tcMar>
              <w:top w:w="100" w:type="dxa"/>
              <w:start w:w="110" w:type="dxa"/>
              <w:bottom w:w="100" w:type="dxa"/>
              <w:end w:w="110" w:type="dxa"/>
            </w:tcMar>
            <w:vAlign w:val="center"/>
          </w:tcPr>
          <w:p>
            <w:pPr>
              <w:jc w:val="left"/>
            </w:pPr>
            <w:r>
              <w:rPr>
                <w:color w:val="1D2A33"/>
                <w:sz w:val="16"/>
              </w:rPr>
              <w:t>E2E Web</w:t>
            </w:r>
          </w:p>
        </w:tc>
        <w:tc>
          <w:tcPr>
            <w:tcW w:type="dxa" w:w="7776"/>
            <w:tcMar>
              <w:top w:w="100" w:type="dxa"/>
              <w:start w:w="110" w:type="dxa"/>
              <w:bottom w:w="100" w:type="dxa"/>
              <w:end w:w="110" w:type="dxa"/>
            </w:tcMar>
            <w:vAlign w:val="center"/>
          </w:tcPr>
          <w:p>
            <w:pPr>
              <w:jc w:val="left"/>
            </w:pPr>
            <w:r>
              <w:rPr>
                <w:color w:val="1D2A33"/>
                <w:sz w:val="16"/>
              </w:rPr>
              <w:t>Search -&gt; plan -&gt; journey detail -&gt; station -&gt; checkpoint.</w:t>
            </w:r>
          </w:p>
        </w:tc>
      </w:tr>
      <w:tr>
        <w:trPr>
          <w:cantSplit/>
        </w:trPr>
        <w:tc>
          <w:tcPr>
            <w:tcW w:type="dxa" w:w="1944"/>
            <w:tcMar>
              <w:top w:w="100" w:type="dxa"/>
              <w:start w:w="110" w:type="dxa"/>
              <w:bottom w:w="100" w:type="dxa"/>
              <w:end w:w="110" w:type="dxa"/>
            </w:tcMar>
            <w:vAlign w:val="center"/>
          </w:tcPr>
          <w:p>
            <w:pPr>
              <w:jc w:val="left"/>
            </w:pPr>
            <w:r>
              <w:rPr>
                <w:color w:val="1D2A33"/>
                <w:sz w:val="16"/>
              </w:rPr>
              <w:t>Mobile</w:t>
            </w:r>
          </w:p>
        </w:tc>
        <w:tc>
          <w:tcPr>
            <w:tcW w:type="dxa" w:w="7776"/>
            <w:tcMar>
              <w:top w:w="100" w:type="dxa"/>
              <w:start w:w="110" w:type="dxa"/>
              <w:bottom w:w="100" w:type="dxa"/>
              <w:end w:w="110" w:type="dxa"/>
            </w:tcMar>
            <w:vAlign w:val="center"/>
          </w:tcPr>
          <w:p>
            <w:pPr>
              <w:jc w:val="left"/>
            </w:pPr>
            <w:r>
              <w:rPr>
                <w:color w:val="1D2A33"/>
                <w:sz w:val="16"/>
              </w:rPr>
              <w:t>Permissions, GPS, background notification, deep link, SQLite sync.</w:t>
            </w:r>
          </w:p>
        </w:tc>
      </w:tr>
      <w:tr>
        <w:trPr>
          <w:cantSplit/>
        </w:trPr>
        <w:tc>
          <w:tcPr>
            <w:tcW w:type="dxa" w:w="1944"/>
            <w:tcMar>
              <w:top w:w="100" w:type="dxa"/>
              <w:start w:w="110" w:type="dxa"/>
              <w:bottom w:w="100" w:type="dxa"/>
              <w:end w:w="110" w:type="dxa"/>
            </w:tcMar>
            <w:vAlign w:val="center"/>
          </w:tcPr>
          <w:p>
            <w:pPr>
              <w:jc w:val="left"/>
            </w:pPr>
            <w:r>
              <w:rPr>
                <w:color w:val="1D2A33"/>
                <w:sz w:val="16"/>
              </w:rPr>
              <w:t>Map</w:t>
            </w:r>
          </w:p>
        </w:tc>
        <w:tc>
          <w:tcPr>
            <w:tcW w:type="dxa" w:w="7776"/>
            <w:tcMar>
              <w:top w:w="100" w:type="dxa"/>
              <w:start w:w="110" w:type="dxa"/>
              <w:bottom w:w="100" w:type="dxa"/>
              <w:end w:w="110" w:type="dxa"/>
            </w:tcMar>
            <w:vAlign w:val="center"/>
          </w:tcPr>
          <w:p>
            <w:pPr>
              <w:jc w:val="left"/>
            </w:pPr>
            <w:r>
              <w:rPr>
                <w:color w:val="1D2A33"/>
                <w:sz w:val="16"/>
              </w:rPr>
              <w:t>Layer visibility, bbox subscription, marker interpolation, low-memory behavior.</w:t>
            </w:r>
          </w:p>
        </w:tc>
      </w:tr>
      <w:tr>
        <w:trPr>
          <w:cantSplit/>
        </w:trPr>
        <w:tc>
          <w:tcPr>
            <w:tcW w:type="dxa" w:w="1944"/>
            <w:tcMar>
              <w:top w:w="100" w:type="dxa"/>
              <w:start w:w="110" w:type="dxa"/>
              <w:bottom w:w="100" w:type="dxa"/>
              <w:end w:w="110" w:type="dxa"/>
            </w:tcMar>
            <w:vAlign w:val="center"/>
          </w:tcPr>
          <w:p>
            <w:pPr>
              <w:jc w:val="left"/>
            </w:pPr>
            <w:r>
              <w:rPr>
                <w:color w:val="1D2A33"/>
                <w:sz w:val="16"/>
              </w:rPr>
              <w:t>Data QA</w:t>
            </w:r>
          </w:p>
        </w:tc>
        <w:tc>
          <w:tcPr>
            <w:tcW w:type="dxa" w:w="7776"/>
            <w:tcMar>
              <w:top w:w="100" w:type="dxa"/>
              <w:start w:w="110" w:type="dxa"/>
              <w:bottom w:w="100" w:type="dxa"/>
              <w:end w:w="110" w:type="dxa"/>
            </w:tcMar>
            <w:vAlign w:val="center"/>
          </w:tcPr>
          <w:p>
            <w:pPr>
              <w:jc w:val="left"/>
            </w:pPr>
            <w:r>
              <w:rPr>
                <w:color w:val="1D2A33"/>
                <w:sz w:val="16"/>
              </w:rPr>
              <w:t>Duplicate station, broken topology, impossible stop sequence, stale feed.</w:t>
            </w:r>
          </w:p>
        </w:tc>
      </w:tr>
      <w:tr>
        <w:trPr>
          <w:cantSplit/>
        </w:trPr>
        <w:tc>
          <w:tcPr>
            <w:tcW w:type="dxa" w:w="1944"/>
            <w:tcMar>
              <w:top w:w="100" w:type="dxa"/>
              <w:start w:w="110" w:type="dxa"/>
              <w:bottom w:w="100" w:type="dxa"/>
              <w:end w:w="110" w:type="dxa"/>
            </w:tcMar>
            <w:vAlign w:val="center"/>
          </w:tcPr>
          <w:p>
            <w:pPr>
              <w:jc w:val="left"/>
            </w:pPr>
            <w:r>
              <w:rPr>
                <w:color w:val="1D2A33"/>
                <w:sz w:val="16"/>
              </w:rPr>
              <w:t>Accessibility</w:t>
            </w:r>
          </w:p>
        </w:tc>
        <w:tc>
          <w:tcPr>
            <w:tcW w:type="dxa" w:w="7776"/>
            <w:tcMar>
              <w:top w:w="100" w:type="dxa"/>
              <w:start w:w="110" w:type="dxa"/>
              <w:bottom w:w="100" w:type="dxa"/>
              <w:end w:w="110" w:type="dxa"/>
            </w:tcMar>
            <w:vAlign w:val="center"/>
          </w:tcPr>
          <w:p>
            <w:pPr>
              <w:jc w:val="left"/>
            </w:pPr>
            <w:r>
              <w:rPr>
                <w:color w:val="1D2A33"/>
                <w:sz w:val="16"/>
              </w:rPr>
              <w:t>Keyboard, screen reader labels, contrast, focus order, reduced motion.</w:t>
            </w:r>
          </w:p>
        </w:tc>
      </w:tr>
      <w:tr>
        <w:trPr>
          <w:cantSplit/>
        </w:trPr>
        <w:tc>
          <w:tcPr>
            <w:tcW w:type="dxa" w:w="1944"/>
            <w:tcMar>
              <w:top w:w="100" w:type="dxa"/>
              <w:start w:w="110" w:type="dxa"/>
              <w:bottom w:w="100" w:type="dxa"/>
              <w:end w:w="110" w:type="dxa"/>
            </w:tcMar>
            <w:vAlign w:val="center"/>
          </w:tcPr>
          <w:p>
            <w:pPr>
              <w:jc w:val="left"/>
            </w:pPr>
            <w:r>
              <w:rPr>
                <w:color w:val="1D2A33"/>
                <w:sz w:val="16"/>
              </w:rPr>
              <w:t>Performance</w:t>
            </w:r>
          </w:p>
        </w:tc>
        <w:tc>
          <w:tcPr>
            <w:tcW w:type="dxa" w:w="7776"/>
            <w:tcMar>
              <w:top w:w="100" w:type="dxa"/>
              <w:start w:w="110" w:type="dxa"/>
              <w:bottom w:w="100" w:type="dxa"/>
              <w:end w:w="110" w:type="dxa"/>
            </w:tcMar>
            <w:vAlign w:val="center"/>
          </w:tcPr>
          <w:p>
            <w:pPr>
              <w:jc w:val="left"/>
            </w:pPr>
            <w:r>
              <w:rPr>
                <w:color w:val="1D2A33"/>
                <w:sz w:val="16"/>
              </w:rPr>
              <w:t>Cold start, home no-map bundle, map FPS, API p95, large passport list.</w:t>
            </w:r>
          </w:p>
        </w:tc>
      </w:tr>
    </w:tbl>
    <w:p>
      <w:pPr>
        <w:spacing w:after="20"/>
      </w:pPr>
    </w:p>
    <w:p>
      <w:pPr>
        <w:pStyle w:val="Heading2"/>
      </w:pPr>
      <w:r>
        <w:t>30.1 Critical regression flows</w:t>
      </w:r>
    </w:p>
    <w:p>
      <w:pPr>
        <w:spacing w:after="50"/>
        <w:ind w:left="259" w:hanging="259"/>
      </w:pPr>
      <w:r>
        <w:rPr>
          <w:b/>
        </w:rPr>
        <w:t xml:space="preserve">1. </w:t>
      </w:r>
      <w:r>
        <w:t>Plan a route with one transfer and verify fare/walking/arrival.</w:t>
      </w:r>
    </w:p>
    <w:p>
      <w:pPr>
        <w:spacing w:after="50"/>
        <w:ind w:left="259" w:hanging="259"/>
      </w:pPr>
      <w:r>
        <w:rPr>
          <w:b/>
        </w:rPr>
        <w:t xml:space="preserve">2. </w:t>
      </w:r>
      <w:r>
        <w:t>Realtime disappears mid-trip; UI must downgrade without blank state.</w:t>
      </w:r>
    </w:p>
    <w:p>
      <w:pPr>
        <w:spacing w:after="50"/>
        <w:ind w:left="259" w:hanging="259"/>
      </w:pPr>
      <w:r>
        <w:rPr>
          <w:b/>
        </w:rPr>
        <w:t xml:space="preserve">3. </w:t>
      </w:r>
      <w:r>
        <w:t>Check-in offline then reconnect; only one visit recorded.</w:t>
      </w:r>
    </w:p>
    <w:p>
      <w:pPr>
        <w:spacing w:after="50"/>
        <w:ind w:left="259" w:hanging="259"/>
      </w:pPr>
      <w:r>
        <w:rPr>
          <w:b/>
        </w:rPr>
        <w:t xml:space="preserve">4. </w:t>
      </w:r>
      <w:r>
        <w:t>Facility becomes unavailable; accessible route reflects it when rule applies.</w:t>
      </w:r>
    </w:p>
    <w:p>
      <w:pPr>
        <w:spacing w:after="50"/>
        <w:ind w:left="259" w:hanging="259"/>
      </w:pPr>
      <w:r>
        <w:rPr>
          <w:b/>
        </w:rPr>
        <w:t xml:space="preserve">5. </w:t>
      </w:r>
      <w:r>
        <w:t>User deletes history; derived personal analytics are rebuilt/removed per policy.</w:t>
      </w:r>
    </w:p>
    <w:p>
      <w:pPr>
        <w:pStyle w:val="Heading1"/>
      </w:pPr>
      <w:r>
        <w:t>31. Repository / Monorepo Structure</w:t>
      </w:r>
    </w:p>
    <w:tbl>
      <w:tblPr>
        <w:tblW w:type="auto" w:w="0"/>
        <w:jc w:val="center"/>
        <w:tblLook w:firstColumn="1" w:firstRow="1" w:lastColumn="0" w:lastRow="0" w:noHBand="0" w:noVBand="1" w:val="04A0"/>
      </w:tblPr>
      <w:tblGrid>
        <w:gridCol w:w="10080"/>
      </w:tblGrid>
      <w:tr>
        <w:tc>
          <w:tcPr>
            <w:tcW w:type="dxa" w:w="10080"/>
            <w:shd w:fill="F3F1EC"/>
            <w:tcMar>
              <w:top w:w="130" w:type="dxa"/>
              <w:start w:w="150" w:type="dxa"/>
              <w:bottom w:w="130" w:type="dxa"/>
              <w:end w:w="150" w:type="dxa"/>
            </w:tcMar>
          </w:tcPr>
          <w:p>
            <w:pPr>
              <w:pStyle w:val="CodeBlock"/>
              <w:spacing w:after="0"/>
            </w:pPr>
            <w:r>
              <w:t>singgah/</w:t>
            </w:r>
            <w:r>
              <w:br/>
            </w:r>
            <w:r>
              <w:t>├── apps/</w:t>
            </w:r>
            <w:r>
              <w:br/>
            </w:r>
            <w:r>
              <w:t>│   ├── web/              # SvelteKit/PWA</w:t>
            </w:r>
            <w:r>
              <w:br/>
            </w:r>
            <w:r>
              <w:t>│   ├── mobile/           # Capacitor shell / native projects</w:t>
            </w:r>
            <w:r>
              <w:br/>
            </w:r>
            <w:r>
              <w:t>│   └── desktop/          # Tauri app (later)</w:t>
            </w:r>
            <w:r>
              <w:br/>
            </w:r>
            <w:r>
              <w:t>├── packages/</w:t>
            </w:r>
            <w:r>
              <w:br/>
            </w:r>
            <w:r>
              <w:t>│   ├── ui/</w:t>
            </w:r>
            <w:r>
              <w:br/>
            </w:r>
            <w:r>
              <w:t>│   ├── design-tokens/</w:t>
            </w:r>
            <w:r>
              <w:br/>
            </w:r>
            <w:r>
              <w:t>│   ├── core/</w:t>
            </w:r>
            <w:r>
              <w:br/>
            </w:r>
            <w:r>
              <w:t>│   ├── transit/</w:t>
            </w:r>
            <w:r>
              <w:br/>
            </w:r>
            <w:r>
              <w:t>│   ├── routing/</w:t>
            </w:r>
            <w:r>
              <w:br/>
            </w:r>
            <w:r>
              <w:t>│   ├── map/</w:t>
            </w:r>
            <w:r>
              <w:br/>
            </w:r>
            <w:r>
              <w:t>│   ├── offline/</w:t>
            </w:r>
            <w:r>
              <w:br/>
            </w:r>
            <w:r>
              <w:t>│   ├── analytics/</w:t>
            </w:r>
            <w:r>
              <w:br/>
            </w:r>
            <w:r>
              <w:t>│   ├── api-client/</w:t>
            </w:r>
            <w:r>
              <w:br/>
            </w:r>
            <w:r>
              <w:t>│   └── types/</w:t>
            </w:r>
            <w:r>
              <w:br/>
            </w:r>
            <w:r>
              <w:t>├── services/</w:t>
            </w:r>
            <w:r>
              <w:br/>
            </w:r>
            <w:r>
              <w:t>│   ├── api/              # extracted Fastify when needed</w:t>
            </w:r>
            <w:r>
              <w:br/>
            </w:r>
            <w:r>
              <w:t>│   ├── ingest/</w:t>
            </w:r>
            <w:r>
              <w:br/>
            </w:r>
            <w:r>
              <w:t>│   ├── realtime/</w:t>
            </w:r>
            <w:r>
              <w:br/>
            </w:r>
            <w:r>
              <w:t>│   └── analytics-worker/</w:t>
            </w:r>
            <w:r>
              <w:br/>
            </w:r>
            <w:r>
              <w:t>├── data/                 # local snapshots / fixtures / schemas</w:t>
            </w:r>
            <w:r>
              <w:br/>
            </w:r>
            <w:r>
              <w:t>├── infrastructure/</w:t>
            </w:r>
            <w:r>
              <w:br/>
            </w:r>
            <w:r>
              <w:t>├── docs/</w:t>
            </w:r>
            <w:r>
              <w:br/>
            </w:r>
            <w:r>
              <w:t>└── tests/</w:t>
            </w:r>
          </w:p>
        </w:tc>
        <w:trPr>
          <w:tblHeader/>
        </w:trPr>
      </w:tr>
    </w:tbl>
    <w:p>
      <w:pPr>
        <w:spacing w:after="20"/>
      </w:pPr>
    </w:p>
    <w:p>
      <w:pPr>
        <w:pStyle w:val="Heading2"/>
      </w:pPr>
      <w:r>
        <w:t>31.1 Engineering principle</w:t>
      </w:r>
    </w:p>
    <w:tbl>
      <w:tblPr>
        <w:tblW w:type="auto" w:w="0"/>
        <w:jc w:val="center"/>
        <w:tblLook w:firstColumn="1" w:firstRow="1" w:lastColumn="0" w:lastRow="0" w:noHBand="0" w:noVBand="1" w:val="04A0"/>
      </w:tblPr>
      <w:tblGrid>
        <w:gridCol w:w="10080"/>
      </w:tblGrid>
      <w:tr>
        <w:tc>
          <w:tcPr>
            <w:tcW w:type="dxa" w:w="10080"/>
            <w:shd w:fill="E7F2EC"/>
            <w:tcMar>
              <w:top w:w="150" w:type="dxa"/>
              <w:start w:w="170" w:type="dxa"/>
              <w:bottom w:w="150" w:type="dxa"/>
              <w:end w:w="170" w:type="dxa"/>
            </w:tcMar>
          </w:tcPr>
          <w:p>
            <w:r>
              <w:rPr>
                <w:b/>
                <w:color w:val="2F6B57"/>
                <w:sz w:val="21"/>
              </w:rPr>
              <w:t>Share business logic, not limitations</w:t>
            </w:r>
          </w:p>
          <w:p>
            <w:pPr>
              <w:pStyle w:val="Callout"/>
            </w:pPr>
            <w:r>
              <w:t>Satu codebase bukan tujuan absolut. Jika map/native background behavior membutuhkan adapter khusus, lakukan tipis dan eksplisit tanpa menggandakan domain rules.</w:t>
            </w:r>
          </w:p>
        </w:tc>
        <w:trPr>
          <w:tblHeader/>
        </w:trPr>
      </w:tr>
    </w:tbl>
    <w:p>
      <w:pPr>
        <w:spacing w:after="20"/>
      </w:pPr>
    </w:p>
    <w:p>
      <w:pPr>
        <w:pStyle w:val="Heading1"/>
      </w:pPr>
      <w:r>
        <w:t>32. Product Metrics &amp; KPI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324D"/>
            <w:tcMar>
              <w:top w:w="100" w:type="dxa"/>
              <w:start w:w="110" w:type="dxa"/>
              <w:bottom w:w="100" w:type="dxa"/>
              <w:end w:w="110" w:type="dxa"/>
            </w:tcMar>
            <w:vAlign w:val="center"/>
          </w:tcPr>
          <w:p>
            <w:pPr>
              <w:jc w:val="center"/>
            </w:pPr>
            <w:r>
              <w:rPr>
                <w:b/>
                <w:color w:val="FFFFFF"/>
                <w:sz w:val="16"/>
              </w:rPr>
              <w:t>Goal</w:t>
            </w:r>
          </w:p>
        </w:tc>
        <w:tc>
          <w:tcPr>
            <w:tcW w:type="dxa" w:w="4896"/>
            <w:shd w:fill="17324D"/>
            <w:tcMar>
              <w:top w:w="100" w:type="dxa"/>
              <w:start w:w="110" w:type="dxa"/>
              <w:bottom w:w="100" w:type="dxa"/>
              <w:end w:w="110" w:type="dxa"/>
            </w:tcMar>
            <w:vAlign w:val="center"/>
          </w:tcPr>
          <w:p>
            <w:pPr>
              <w:jc w:val="center"/>
            </w:pPr>
            <w:r>
              <w:rPr>
                <w:b/>
                <w:color w:val="FFFFFF"/>
                <w:sz w:val="16"/>
              </w:rPr>
              <w:t>Metric examples</w:t>
            </w:r>
          </w:p>
        </w:tc>
        <w:tc>
          <w:tcPr>
            <w:tcW w:type="dxa" w:w="3024"/>
            <w:shd w:fill="17324D"/>
            <w:tcMar>
              <w:top w:w="100" w:type="dxa"/>
              <w:start w:w="110" w:type="dxa"/>
              <w:bottom w:w="100" w:type="dxa"/>
              <w:end w:w="110" w:type="dxa"/>
            </w:tcMar>
            <w:vAlign w:val="center"/>
          </w:tcPr>
          <w:p>
            <w:pPr>
              <w:jc w:val="center"/>
            </w:pPr>
            <w:r>
              <w:rPr>
                <w:b/>
                <w:color w:val="FFFFFF"/>
                <w:sz w:val="16"/>
              </w:rPr>
              <w:t>Guardrail</w:t>
            </w:r>
          </w:p>
        </w:tc>
      </w:tr>
      <w:tr>
        <w:trPr>
          <w:cantSplit/>
        </w:trPr>
        <w:tc>
          <w:tcPr>
            <w:tcW w:type="dxa" w:w="1800"/>
            <w:tcMar>
              <w:top w:w="100" w:type="dxa"/>
              <w:start w:w="110" w:type="dxa"/>
              <w:bottom w:w="100" w:type="dxa"/>
              <w:end w:w="110" w:type="dxa"/>
            </w:tcMar>
            <w:vAlign w:val="center"/>
          </w:tcPr>
          <w:p>
            <w:pPr>
              <w:jc w:val="left"/>
            </w:pPr>
            <w:r>
              <w:rPr>
                <w:color w:val="1D2A33"/>
                <w:sz w:val="16"/>
              </w:rPr>
              <w:t>Useful planning</w:t>
            </w:r>
          </w:p>
        </w:tc>
        <w:tc>
          <w:tcPr>
            <w:tcW w:type="dxa" w:w="4896"/>
            <w:tcMar>
              <w:top w:w="100" w:type="dxa"/>
              <w:start w:w="110" w:type="dxa"/>
              <w:bottom w:w="100" w:type="dxa"/>
              <w:end w:w="110" w:type="dxa"/>
            </w:tcMar>
            <w:vAlign w:val="center"/>
          </w:tcPr>
          <w:p>
            <w:pPr>
              <w:jc w:val="left"/>
            </w:pPr>
            <w:r>
              <w:rPr>
                <w:color w:val="1D2A33"/>
                <w:sz w:val="16"/>
              </w:rPr>
              <w:t>Journey plan success, time-to-first-route, saved commute reuse.</w:t>
            </w:r>
          </w:p>
        </w:tc>
        <w:tc>
          <w:tcPr>
            <w:tcW w:type="dxa" w:w="3024"/>
            <w:tcMar>
              <w:top w:w="100" w:type="dxa"/>
              <w:start w:w="110" w:type="dxa"/>
              <w:bottom w:w="100" w:type="dxa"/>
              <w:end w:w="110" w:type="dxa"/>
            </w:tcMar>
            <w:vAlign w:val="center"/>
          </w:tcPr>
          <w:p>
            <w:pPr>
              <w:jc w:val="left"/>
            </w:pPr>
            <w:r>
              <w:rPr>
                <w:color w:val="1D2A33"/>
                <w:sz w:val="16"/>
              </w:rPr>
              <w:t>No-route/unknown fare rate.</w:t>
            </w:r>
          </w:p>
        </w:tc>
      </w:tr>
      <w:tr>
        <w:trPr>
          <w:cantSplit/>
        </w:trPr>
        <w:tc>
          <w:tcPr>
            <w:tcW w:type="dxa" w:w="1800"/>
            <w:tcMar>
              <w:top w:w="100" w:type="dxa"/>
              <w:start w:w="110" w:type="dxa"/>
              <w:bottom w:w="100" w:type="dxa"/>
              <w:end w:w="110" w:type="dxa"/>
            </w:tcMar>
            <w:vAlign w:val="center"/>
          </w:tcPr>
          <w:p>
            <w:pPr>
              <w:jc w:val="left"/>
            </w:pPr>
            <w:r>
              <w:rPr>
                <w:color w:val="1D2A33"/>
                <w:sz w:val="16"/>
              </w:rPr>
              <w:t>On-time help</w:t>
            </w:r>
          </w:p>
        </w:tc>
        <w:tc>
          <w:tcPr>
            <w:tcW w:type="dxa" w:w="4896"/>
            <w:tcMar>
              <w:top w:w="100" w:type="dxa"/>
              <w:start w:w="110" w:type="dxa"/>
              <w:bottom w:w="100" w:type="dxa"/>
              <w:end w:w="110" w:type="dxa"/>
            </w:tcMar>
            <w:vAlign w:val="center"/>
          </w:tcPr>
          <w:p>
            <w:pPr>
              <w:jc w:val="left"/>
            </w:pPr>
            <w:r>
              <w:rPr>
                <w:color w:val="1D2A33"/>
                <w:sz w:val="16"/>
              </w:rPr>
              <w:t>Arrive-by usage, reminder engagement, completed trip ETA variance.</w:t>
            </w:r>
          </w:p>
        </w:tc>
        <w:tc>
          <w:tcPr>
            <w:tcW w:type="dxa" w:w="3024"/>
            <w:tcMar>
              <w:top w:w="100" w:type="dxa"/>
              <w:start w:w="110" w:type="dxa"/>
              <w:bottom w:w="100" w:type="dxa"/>
              <w:end w:w="110" w:type="dxa"/>
            </w:tcMar>
            <w:vAlign w:val="center"/>
          </w:tcPr>
          <w:p>
            <w:pPr>
              <w:jc w:val="left"/>
            </w:pPr>
            <w:r>
              <w:rPr>
                <w:color w:val="1D2A33"/>
                <w:sz w:val="16"/>
              </w:rPr>
              <w:t>Do not claim causal “on-time” without measurement confidence.</w:t>
            </w:r>
          </w:p>
        </w:tc>
      </w:tr>
      <w:tr>
        <w:trPr>
          <w:cantSplit/>
        </w:trPr>
        <w:tc>
          <w:tcPr>
            <w:tcW w:type="dxa" w:w="1800"/>
            <w:tcMar>
              <w:top w:w="100" w:type="dxa"/>
              <w:start w:w="110" w:type="dxa"/>
              <w:bottom w:w="100" w:type="dxa"/>
              <w:end w:w="110" w:type="dxa"/>
            </w:tcMar>
            <w:vAlign w:val="center"/>
          </w:tcPr>
          <w:p>
            <w:pPr>
              <w:jc w:val="left"/>
            </w:pPr>
            <w:r>
              <w:rPr>
                <w:color w:val="1D2A33"/>
                <w:sz w:val="16"/>
              </w:rPr>
              <w:t>Exploration</w:t>
            </w:r>
          </w:p>
        </w:tc>
        <w:tc>
          <w:tcPr>
            <w:tcW w:type="dxa" w:w="4896"/>
            <w:tcMar>
              <w:top w:w="100" w:type="dxa"/>
              <w:start w:w="110" w:type="dxa"/>
              <w:bottom w:w="100" w:type="dxa"/>
              <w:end w:w="110" w:type="dxa"/>
            </w:tcMar>
            <w:vAlign w:val="center"/>
          </w:tcPr>
          <w:p>
            <w:pPr>
              <w:jc w:val="left"/>
            </w:pPr>
            <w:r>
              <w:rPr>
                <w:color w:val="1D2A33"/>
                <w:sz w:val="16"/>
              </w:rPr>
              <w:t>Unique checkpoints, collection completion, explore-to-trip conversion.</w:t>
            </w:r>
          </w:p>
        </w:tc>
        <w:tc>
          <w:tcPr>
            <w:tcW w:type="dxa" w:w="3024"/>
            <w:tcMar>
              <w:top w:w="100" w:type="dxa"/>
              <w:start w:w="110" w:type="dxa"/>
              <w:bottom w:w="100" w:type="dxa"/>
              <w:end w:w="110" w:type="dxa"/>
            </w:tcMar>
            <w:vAlign w:val="center"/>
          </w:tcPr>
          <w:p>
            <w:pPr>
              <w:jc w:val="left"/>
            </w:pPr>
            <w:r>
              <w:rPr>
                <w:color w:val="1D2A33"/>
                <w:sz w:val="16"/>
              </w:rPr>
              <w:t>Avoid engagement loops that encourage unsafe behavior.</w:t>
            </w:r>
          </w:p>
        </w:tc>
      </w:tr>
      <w:tr>
        <w:trPr>
          <w:cantSplit/>
        </w:trPr>
        <w:tc>
          <w:tcPr>
            <w:tcW w:type="dxa" w:w="1800"/>
            <w:tcMar>
              <w:top w:w="100" w:type="dxa"/>
              <w:start w:w="110" w:type="dxa"/>
              <w:bottom w:w="100" w:type="dxa"/>
              <w:end w:w="110" w:type="dxa"/>
            </w:tcMar>
            <w:vAlign w:val="center"/>
          </w:tcPr>
          <w:p>
            <w:pPr>
              <w:jc w:val="left"/>
            </w:pPr>
            <w:r>
              <w:rPr>
                <w:color w:val="1D2A33"/>
                <w:sz w:val="16"/>
              </w:rPr>
              <w:t>City discovery</w:t>
            </w:r>
          </w:p>
        </w:tc>
        <w:tc>
          <w:tcPr>
            <w:tcW w:type="dxa" w:w="4896"/>
            <w:tcMar>
              <w:top w:w="100" w:type="dxa"/>
              <w:start w:w="110" w:type="dxa"/>
              <w:bottom w:w="100" w:type="dxa"/>
              <w:end w:w="110" w:type="dxa"/>
            </w:tcMar>
            <w:vAlign w:val="center"/>
          </w:tcPr>
          <w:p>
            <w:pPr>
              <w:jc w:val="left"/>
            </w:pPr>
            <w:r>
              <w:rPr>
                <w:color w:val="1D2A33"/>
                <w:sz w:val="16"/>
              </w:rPr>
              <w:t>Place saves, place-to-route conversion, trail start/completion, repeat Explore usage.</w:t>
            </w:r>
          </w:p>
        </w:tc>
        <w:tc>
          <w:tcPr>
            <w:tcW w:type="dxa" w:w="3024"/>
            <w:tcMar>
              <w:top w:w="100" w:type="dxa"/>
              <w:start w:w="110" w:type="dxa"/>
              <w:bottom w:w="100" w:type="dxa"/>
              <w:end w:w="110" w:type="dxa"/>
            </w:tcMar>
            <w:vAlign w:val="center"/>
          </w:tcPr>
          <w:p>
            <w:pPr>
              <w:jc w:val="left"/>
            </w:pPr>
            <w:r>
              <w:rPr>
                <w:color w:val="1D2A33"/>
                <w:sz w:val="16"/>
              </w:rPr>
              <w:t>Do not optimize toward spammy clickbait/place quantity.</w:t>
            </w:r>
          </w:p>
        </w:tc>
      </w:tr>
      <w:tr>
        <w:trPr>
          <w:cantSplit/>
        </w:trPr>
        <w:tc>
          <w:tcPr>
            <w:tcW w:type="dxa" w:w="1800"/>
            <w:tcMar>
              <w:top w:w="100" w:type="dxa"/>
              <w:start w:w="110" w:type="dxa"/>
              <w:bottom w:w="100" w:type="dxa"/>
              <w:end w:w="110" w:type="dxa"/>
            </w:tcMar>
            <w:vAlign w:val="center"/>
          </w:tcPr>
          <w:p>
            <w:pPr>
              <w:jc w:val="left"/>
            </w:pPr>
            <w:r>
              <w:rPr>
                <w:color w:val="1D2A33"/>
                <w:sz w:val="16"/>
              </w:rPr>
              <w:t>Living Explorer</w:t>
            </w:r>
          </w:p>
        </w:tc>
        <w:tc>
          <w:tcPr>
            <w:tcW w:type="dxa" w:w="4896"/>
            <w:tcMar>
              <w:top w:w="100" w:type="dxa"/>
              <w:start w:w="110" w:type="dxa"/>
              <w:bottom w:w="100" w:type="dxa"/>
              <w:end w:w="110" w:type="dxa"/>
            </w:tcMar>
            <w:vAlign w:val="center"/>
          </w:tcPr>
          <w:p>
            <w:pPr>
              <w:jc w:val="left"/>
            </w:pPr>
            <w:r>
              <w:rPr>
                <w:color w:val="1D2A33"/>
                <w:sz w:val="16"/>
              </w:rPr>
              <w:t>Area compare usage, constraint refinement, saved candidate areas.</w:t>
            </w:r>
          </w:p>
        </w:tc>
        <w:tc>
          <w:tcPr>
            <w:tcW w:type="dxa" w:w="3024"/>
            <w:tcMar>
              <w:top w:w="100" w:type="dxa"/>
              <w:start w:w="110" w:type="dxa"/>
              <w:bottom w:w="100" w:type="dxa"/>
              <w:end w:w="110" w:type="dxa"/>
            </w:tcMar>
            <w:vAlign w:val="center"/>
          </w:tcPr>
          <w:p>
            <w:pPr>
              <w:jc w:val="left"/>
            </w:pPr>
            <w:r>
              <w:rPr>
                <w:color w:val="1D2A33"/>
                <w:sz w:val="16"/>
              </w:rPr>
              <w:t>No opaque ranking or sensitive profiling.</w:t>
            </w:r>
          </w:p>
        </w:tc>
      </w:tr>
      <w:tr>
        <w:trPr>
          <w:cantSplit/>
        </w:trPr>
        <w:tc>
          <w:tcPr>
            <w:tcW w:type="dxa" w:w="1800"/>
            <w:tcMar>
              <w:top w:w="100" w:type="dxa"/>
              <w:start w:w="110" w:type="dxa"/>
              <w:bottom w:w="100" w:type="dxa"/>
              <w:end w:w="110" w:type="dxa"/>
            </w:tcMar>
            <w:vAlign w:val="center"/>
          </w:tcPr>
          <w:p>
            <w:pPr>
              <w:jc w:val="left"/>
            </w:pPr>
            <w:r>
              <w:rPr>
                <w:color w:val="1D2A33"/>
                <w:sz w:val="16"/>
              </w:rPr>
              <w:t>Knowledge</w:t>
            </w:r>
          </w:p>
        </w:tc>
        <w:tc>
          <w:tcPr>
            <w:tcW w:type="dxa" w:w="4896"/>
            <w:tcMar>
              <w:top w:w="100" w:type="dxa"/>
              <w:start w:w="110" w:type="dxa"/>
              <w:bottom w:w="100" w:type="dxa"/>
              <w:end w:w="110" w:type="dxa"/>
            </w:tcMar>
            <w:vAlign w:val="center"/>
          </w:tcPr>
          <w:p>
            <w:pPr>
              <w:jc w:val="left"/>
            </w:pPr>
            <w:r>
              <w:rPr>
                <w:color w:val="1D2A33"/>
                <w:sz w:val="16"/>
              </w:rPr>
              <w:t>Facility views, transfer guide usage, report confirmations.</w:t>
            </w:r>
          </w:p>
        </w:tc>
        <w:tc>
          <w:tcPr>
            <w:tcW w:type="dxa" w:w="3024"/>
            <w:tcMar>
              <w:top w:w="100" w:type="dxa"/>
              <w:start w:w="110" w:type="dxa"/>
              <w:bottom w:w="100" w:type="dxa"/>
              <w:end w:w="110" w:type="dxa"/>
            </w:tcMar>
            <w:vAlign w:val="center"/>
          </w:tcPr>
          <w:p>
            <w:pPr>
              <w:jc w:val="left"/>
            </w:pPr>
            <w:r>
              <w:rPr>
                <w:color w:val="1D2A33"/>
                <w:sz w:val="16"/>
              </w:rPr>
              <w:t>Data freshness / wrong-report rate.</w:t>
            </w:r>
          </w:p>
        </w:tc>
      </w:tr>
      <w:tr>
        <w:trPr>
          <w:cantSplit/>
        </w:trPr>
        <w:tc>
          <w:tcPr>
            <w:tcW w:type="dxa" w:w="1800"/>
            <w:tcMar>
              <w:top w:w="100" w:type="dxa"/>
              <w:start w:w="110" w:type="dxa"/>
              <w:bottom w:w="100" w:type="dxa"/>
              <w:end w:w="110" w:type="dxa"/>
            </w:tcMar>
            <w:vAlign w:val="center"/>
          </w:tcPr>
          <w:p>
            <w:pPr>
              <w:jc w:val="left"/>
            </w:pPr>
            <w:r>
              <w:rPr>
                <w:color w:val="1D2A33"/>
                <w:sz w:val="16"/>
              </w:rPr>
              <w:t>Retention</w:t>
            </w:r>
          </w:p>
        </w:tc>
        <w:tc>
          <w:tcPr>
            <w:tcW w:type="dxa" w:w="4896"/>
            <w:tcMar>
              <w:top w:w="100" w:type="dxa"/>
              <w:start w:w="110" w:type="dxa"/>
              <w:bottom w:w="100" w:type="dxa"/>
              <w:end w:w="110" w:type="dxa"/>
            </w:tcMar>
            <w:vAlign w:val="center"/>
          </w:tcPr>
          <w:p>
            <w:pPr>
              <w:jc w:val="left"/>
            </w:pPr>
            <w:r>
              <w:rPr>
                <w:color w:val="1D2A33"/>
                <w:sz w:val="16"/>
              </w:rPr>
              <w:t>Weekly active commuters, saved commute retention.</w:t>
            </w:r>
          </w:p>
        </w:tc>
        <w:tc>
          <w:tcPr>
            <w:tcW w:type="dxa" w:w="3024"/>
            <w:tcMar>
              <w:top w:w="100" w:type="dxa"/>
              <w:start w:w="110" w:type="dxa"/>
              <w:bottom w:w="100" w:type="dxa"/>
              <w:end w:w="110" w:type="dxa"/>
            </w:tcMar>
            <w:vAlign w:val="center"/>
          </w:tcPr>
          <w:p>
            <w:pPr>
              <w:jc w:val="left"/>
            </w:pPr>
            <w:r>
              <w:rPr>
                <w:color w:val="1D2A33"/>
                <w:sz w:val="16"/>
              </w:rPr>
              <w:t>Notification opt-out/uninstall.</w:t>
            </w:r>
          </w:p>
        </w:tc>
      </w:tr>
      <w:tr>
        <w:trPr>
          <w:cantSplit/>
        </w:trPr>
        <w:tc>
          <w:tcPr>
            <w:tcW w:type="dxa" w:w="1800"/>
            <w:tcMar>
              <w:top w:w="100" w:type="dxa"/>
              <w:start w:w="110" w:type="dxa"/>
              <w:bottom w:w="100" w:type="dxa"/>
              <w:end w:w="110" w:type="dxa"/>
            </w:tcMar>
            <w:vAlign w:val="center"/>
          </w:tcPr>
          <w:p>
            <w:pPr>
              <w:jc w:val="left"/>
            </w:pPr>
            <w:r>
              <w:rPr>
                <w:color w:val="1D2A33"/>
                <w:sz w:val="16"/>
              </w:rPr>
              <w:t>Reliability</w:t>
            </w:r>
          </w:p>
        </w:tc>
        <w:tc>
          <w:tcPr>
            <w:tcW w:type="dxa" w:w="4896"/>
            <w:tcMar>
              <w:top w:w="100" w:type="dxa"/>
              <w:start w:w="110" w:type="dxa"/>
              <w:bottom w:w="100" w:type="dxa"/>
              <w:end w:w="110" w:type="dxa"/>
            </w:tcMar>
            <w:vAlign w:val="center"/>
          </w:tcPr>
          <w:p>
            <w:pPr>
              <w:jc w:val="left"/>
            </w:pPr>
            <w:r>
              <w:rPr>
                <w:color w:val="1D2A33"/>
                <w:sz w:val="16"/>
              </w:rPr>
              <w:t>App crash-free, API p95, provider stale minutes.</w:t>
            </w:r>
          </w:p>
        </w:tc>
        <w:tc>
          <w:tcPr>
            <w:tcW w:type="dxa" w:w="3024"/>
            <w:tcMar>
              <w:top w:w="100" w:type="dxa"/>
              <w:start w:w="110" w:type="dxa"/>
              <w:bottom w:w="100" w:type="dxa"/>
              <w:end w:w="110" w:type="dxa"/>
            </w:tcMar>
            <w:vAlign w:val="center"/>
          </w:tcPr>
          <w:p>
            <w:pPr>
              <w:jc w:val="left"/>
            </w:pPr>
            <w:r>
              <w:rPr>
                <w:color w:val="1D2A33"/>
                <w:sz w:val="16"/>
              </w:rPr>
              <w:t>Core planning works when realtime fails.</w:t>
            </w:r>
          </w:p>
        </w:tc>
      </w:tr>
    </w:tbl>
    <w:p>
      <w:pPr>
        <w:spacing w:after="20"/>
      </w:pPr>
    </w:p>
    <w:p>
      <w:pPr>
        <w:pStyle w:val="Heading1"/>
      </w:pPr>
      <w:r>
        <w:t>33. Development Roadmap</w:t>
      </w:r>
    </w:p>
    <w:p>
      <w:pPr>
        <w:jc w:val="center"/>
      </w:pPr>
      <w:r>
        <w:drawing>
          <wp:inline xmlns:a="http://schemas.openxmlformats.org/drawingml/2006/main" xmlns:pic="http://schemas.openxmlformats.org/drawingml/2006/picture">
            <wp:extent cx="5577840" cy="1294548"/>
            <wp:docPr id="24" name="Picture 24" descr="Image: image22.png"/>
            <wp:cNvGraphicFramePr>
              <a:graphicFrameLocks noChangeAspect="1"/>
            </wp:cNvGraphicFramePr>
            <a:graphic>
              <a:graphicData uri="http://schemas.openxmlformats.org/drawingml/2006/picture">
                <pic:pic>
                  <pic:nvPicPr>
                    <pic:cNvPr id="0" name="06_user_journey_flow.png"/>
                    <pic:cNvPicPr/>
                  </pic:nvPicPr>
                  <pic:blipFill>
                    <a:blip r:embed="rId31"/>
                    <a:stretch>
                      <a:fillRect/>
                    </a:stretch>
                  </pic:blipFill>
                  <pic:spPr>
                    <a:xfrm>
                      <a:off x="0" y="0"/>
                      <a:ext cx="5577840" cy="1294548"/>
                    </a:xfrm>
                    <a:prstGeom prst="rect"/>
                  </pic:spPr>
                </pic:pic>
              </a:graphicData>
            </a:graphic>
          </wp:inline>
        </w:drawing>
      </w:r>
    </w:p>
    <w:p>
      <w:pPr>
        <w:jc w:val="center"/>
      </w:pPr>
      <w:r>
        <w:rPr>
          <w:i/>
          <w:color w:val="68747C"/>
          <w:sz w:val="17"/>
        </w:rPr>
        <w:t>Core user intent flows that roadmap must support.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24D"/>
            <w:tcMar>
              <w:top w:w="100" w:type="dxa"/>
              <w:start w:w="110" w:type="dxa"/>
              <w:bottom w:w="100" w:type="dxa"/>
              <w:end w:w="110" w:type="dxa"/>
            </w:tcMar>
            <w:vAlign w:val="center"/>
          </w:tcPr>
          <w:p>
            <w:pPr>
              <w:jc w:val="center"/>
            </w:pPr>
            <w:r>
              <w:rPr>
                <w:b/>
                <w:color w:val="FFFFFF"/>
                <w:sz w:val="15"/>
              </w:rPr>
              <w:t>Phase</w:t>
            </w:r>
          </w:p>
        </w:tc>
        <w:tc>
          <w:tcPr>
            <w:tcW w:type="dxa" w:w="5112"/>
            <w:shd w:fill="17324D"/>
            <w:tcMar>
              <w:top w:w="100" w:type="dxa"/>
              <w:start w:w="110" w:type="dxa"/>
              <w:bottom w:w="100" w:type="dxa"/>
              <w:end w:w="110" w:type="dxa"/>
            </w:tcMar>
            <w:vAlign w:val="center"/>
          </w:tcPr>
          <w:p>
            <w:pPr>
              <w:jc w:val="center"/>
            </w:pPr>
            <w:r>
              <w:rPr>
                <w:b/>
                <w:color w:val="FFFFFF"/>
                <w:sz w:val="15"/>
              </w:rPr>
              <w:t>Scope</w:t>
            </w:r>
          </w:p>
        </w:tc>
        <w:tc>
          <w:tcPr>
            <w:tcW w:type="dxa" w:w="2664"/>
            <w:shd w:fill="17324D"/>
            <w:tcMar>
              <w:top w:w="100" w:type="dxa"/>
              <w:start w:w="110" w:type="dxa"/>
              <w:bottom w:w="100" w:type="dxa"/>
              <w:end w:w="110" w:type="dxa"/>
            </w:tcMar>
            <w:vAlign w:val="center"/>
          </w:tcPr>
          <w:p>
            <w:pPr>
              <w:jc w:val="center"/>
            </w:pPr>
            <w:r>
              <w:rPr>
                <w:b/>
                <w:color w:val="FFFFFF"/>
                <w:sz w:val="15"/>
              </w:rPr>
              <w:t>Exit criteria</w:t>
            </w:r>
          </w:p>
        </w:tc>
      </w:tr>
      <w:tr>
        <w:trPr>
          <w:cantSplit/>
        </w:trPr>
        <w:tc>
          <w:tcPr>
            <w:tcW w:type="dxa" w:w="1944"/>
            <w:tcMar>
              <w:top w:w="100" w:type="dxa"/>
              <w:start w:w="110" w:type="dxa"/>
              <w:bottom w:w="100" w:type="dxa"/>
              <w:end w:w="110" w:type="dxa"/>
            </w:tcMar>
            <w:vAlign w:val="center"/>
          </w:tcPr>
          <w:p>
            <w:pPr>
              <w:jc w:val="left"/>
            </w:pPr>
            <w:r>
              <w:rPr>
                <w:color w:val="1D2A33"/>
                <w:sz w:val="15"/>
              </w:rPr>
              <w:t>0 - Foundation</w:t>
            </w:r>
          </w:p>
        </w:tc>
        <w:tc>
          <w:tcPr>
            <w:tcW w:type="dxa" w:w="5112"/>
            <w:tcMar>
              <w:top w:w="100" w:type="dxa"/>
              <w:start w:w="110" w:type="dxa"/>
              <w:bottom w:w="100" w:type="dxa"/>
              <w:end w:w="110" w:type="dxa"/>
            </w:tcMar>
            <w:vAlign w:val="center"/>
          </w:tcPr>
          <w:p>
            <w:pPr>
              <w:jc w:val="left"/>
            </w:pPr>
            <w:r>
              <w:rPr>
                <w:color w:val="1D2A33"/>
                <w:sz w:val="15"/>
              </w:rPr>
              <w:t>Brand, design tokens, monorepo, data adapter, station/route browsing.</w:t>
            </w:r>
          </w:p>
        </w:tc>
        <w:tc>
          <w:tcPr>
            <w:tcW w:type="dxa" w:w="2664"/>
            <w:tcMar>
              <w:top w:w="100" w:type="dxa"/>
              <w:start w:w="110" w:type="dxa"/>
              <w:bottom w:w="100" w:type="dxa"/>
              <w:end w:w="110" w:type="dxa"/>
            </w:tcMar>
            <w:vAlign w:val="center"/>
          </w:tcPr>
          <w:p>
            <w:pPr>
              <w:jc w:val="left"/>
            </w:pPr>
            <w:r>
              <w:rPr>
                <w:color w:val="1D2A33"/>
                <w:sz w:val="15"/>
              </w:rPr>
              <w:t>Web can browse network with real data.</w:t>
            </w:r>
          </w:p>
        </w:tc>
      </w:tr>
      <w:tr>
        <w:trPr>
          <w:cantSplit/>
        </w:trPr>
        <w:tc>
          <w:tcPr>
            <w:tcW w:type="dxa" w:w="1944"/>
            <w:tcMar>
              <w:top w:w="100" w:type="dxa"/>
              <w:start w:w="110" w:type="dxa"/>
              <w:bottom w:w="100" w:type="dxa"/>
              <w:end w:w="110" w:type="dxa"/>
            </w:tcMar>
            <w:vAlign w:val="center"/>
          </w:tcPr>
          <w:p>
            <w:pPr>
              <w:jc w:val="left"/>
            </w:pPr>
            <w:r>
              <w:rPr>
                <w:color w:val="1D2A33"/>
                <w:sz w:val="15"/>
              </w:rPr>
              <w:t>1 - Planner MVP</w:t>
            </w:r>
          </w:p>
        </w:tc>
        <w:tc>
          <w:tcPr>
            <w:tcW w:type="dxa" w:w="5112"/>
            <w:tcMar>
              <w:top w:w="100" w:type="dxa"/>
              <w:start w:w="110" w:type="dxa"/>
              <w:bottom w:w="100" w:type="dxa"/>
              <w:end w:w="110" w:type="dxa"/>
            </w:tcMar>
            <w:vAlign w:val="center"/>
          </w:tcPr>
          <w:p>
            <w:pPr>
              <w:jc w:val="left"/>
            </w:pPr>
            <w:r>
              <w:rPr>
                <w:color w:val="1D2A33"/>
                <w:sz w:val="15"/>
              </w:rPr>
              <w:t>Search, from/to, route result, fare, transfers, basic map.</w:t>
            </w:r>
          </w:p>
        </w:tc>
        <w:tc>
          <w:tcPr>
            <w:tcW w:type="dxa" w:w="2664"/>
            <w:tcMar>
              <w:top w:w="100" w:type="dxa"/>
              <w:start w:w="110" w:type="dxa"/>
              <w:bottom w:w="100" w:type="dxa"/>
              <w:end w:w="110" w:type="dxa"/>
            </w:tcMar>
            <w:vAlign w:val="center"/>
          </w:tcPr>
          <w:p>
            <w:pPr>
              <w:jc w:val="left"/>
            </w:pPr>
            <w:r>
              <w:rPr>
                <w:color w:val="1D2A33"/>
                <w:sz w:val="15"/>
              </w:rPr>
              <w:t>Reliable end-to-end journey planning.</w:t>
            </w:r>
          </w:p>
        </w:tc>
      </w:tr>
      <w:tr>
        <w:trPr>
          <w:cantSplit/>
        </w:trPr>
        <w:tc>
          <w:tcPr>
            <w:tcW w:type="dxa" w:w="1944"/>
            <w:tcMar>
              <w:top w:w="100" w:type="dxa"/>
              <w:start w:w="110" w:type="dxa"/>
              <w:bottom w:w="100" w:type="dxa"/>
              <w:end w:w="110" w:type="dxa"/>
            </w:tcMar>
            <w:vAlign w:val="center"/>
          </w:tcPr>
          <w:p>
            <w:pPr>
              <w:jc w:val="left"/>
            </w:pPr>
            <w:r>
              <w:rPr>
                <w:color w:val="1D2A33"/>
                <w:sz w:val="15"/>
              </w:rPr>
              <w:t>2 - Daily Commute</w:t>
            </w:r>
          </w:p>
        </w:tc>
        <w:tc>
          <w:tcPr>
            <w:tcW w:type="dxa" w:w="5112"/>
            <w:tcMar>
              <w:top w:w="100" w:type="dxa"/>
              <w:start w:w="110" w:type="dxa"/>
              <w:bottom w:w="100" w:type="dxa"/>
              <w:end w:w="110" w:type="dxa"/>
            </w:tcMar>
            <w:vAlign w:val="center"/>
          </w:tcPr>
          <w:p>
            <w:pPr>
              <w:jc w:val="left"/>
            </w:pPr>
            <w:r>
              <w:rPr>
                <w:color w:val="1D2A33"/>
                <w:sz w:val="15"/>
              </w:rPr>
              <w:t>Saved places, arrive-by, reminders, departure board.</w:t>
            </w:r>
          </w:p>
        </w:tc>
        <w:tc>
          <w:tcPr>
            <w:tcW w:type="dxa" w:w="2664"/>
            <w:tcMar>
              <w:top w:w="100" w:type="dxa"/>
              <w:start w:w="110" w:type="dxa"/>
              <w:bottom w:w="100" w:type="dxa"/>
              <w:end w:w="110" w:type="dxa"/>
            </w:tcMar>
            <w:vAlign w:val="center"/>
          </w:tcPr>
          <w:p>
            <w:pPr>
              <w:jc w:val="left"/>
            </w:pPr>
            <w:r>
              <w:rPr>
                <w:color w:val="1D2A33"/>
                <w:sz w:val="15"/>
              </w:rPr>
              <w:t>Useful for daily repeat trip.</w:t>
            </w:r>
          </w:p>
        </w:tc>
      </w:tr>
      <w:tr>
        <w:trPr>
          <w:cantSplit/>
        </w:trPr>
        <w:tc>
          <w:tcPr>
            <w:tcW w:type="dxa" w:w="1944"/>
            <w:tcMar>
              <w:top w:w="100" w:type="dxa"/>
              <w:start w:w="110" w:type="dxa"/>
              <w:bottom w:w="100" w:type="dxa"/>
              <w:end w:w="110" w:type="dxa"/>
            </w:tcMar>
            <w:vAlign w:val="center"/>
          </w:tcPr>
          <w:p>
            <w:pPr>
              <w:jc w:val="left"/>
            </w:pPr>
            <w:r>
              <w:rPr>
                <w:color w:val="1D2A33"/>
                <w:sz w:val="15"/>
              </w:rPr>
              <w:t>3 - Passport</w:t>
            </w:r>
          </w:p>
        </w:tc>
        <w:tc>
          <w:tcPr>
            <w:tcW w:type="dxa" w:w="5112"/>
            <w:tcMar>
              <w:top w:w="100" w:type="dxa"/>
              <w:start w:w="110" w:type="dxa"/>
              <w:bottom w:w="100" w:type="dxa"/>
              <w:end w:w="110" w:type="dxa"/>
            </w:tcMar>
            <w:vAlign w:val="center"/>
          </w:tcPr>
          <w:p>
            <w:pPr>
              <w:jc w:val="left"/>
            </w:pPr>
            <w:r>
              <w:rPr>
                <w:color w:val="1D2A33"/>
                <w:sz w:val="15"/>
              </w:rPr>
              <w:t>Checkpoint, passport, route completion, journal.</w:t>
            </w:r>
          </w:p>
        </w:tc>
        <w:tc>
          <w:tcPr>
            <w:tcW w:type="dxa" w:w="2664"/>
            <w:tcMar>
              <w:top w:w="100" w:type="dxa"/>
              <w:start w:w="110" w:type="dxa"/>
              <w:bottom w:w="100" w:type="dxa"/>
              <w:end w:w="110" w:type="dxa"/>
            </w:tcMar>
            <w:vAlign w:val="center"/>
          </w:tcPr>
          <w:p>
            <w:pPr>
              <w:jc w:val="left"/>
            </w:pPr>
            <w:r>
              <w:rPr>
                <w:color w:val="1D2A33"/>
                <w:sz w:val="15"/>
              </w:rPr>
              <w:t>User can track visited network.</w:t>
            </w:r>
          </w:p>
        </w:tc>
      </w:tr>
      <w:tr>
        <w:trPr>
          <w:cantSplit/>
        </w:trPr>
        <w:tc>
          <w:tcPr>
            <w:tcW w:type="dxa" w:w="1944"/>
            <w:tcMar>
              <w:top w:w="100" w:type="dxa"/>
              <w:start w:w="110" w:type="dxa"/>
              <w:bottom w:w="100" w:type="dxa"/>
              <w:end w:w="110" w:type="dxa"/>
            </w:tcMar>
            <w:vAlign w:val="center"/>
          </w:tcPr>
          <w:p>
            <w:pPr>
              <w:jc w:val="left"/>
            </w:pPr>
            <w:r>
              <w:rPr>
                <w:color w:val="1D2A33"/>
                <w:sz w:val="15"/>
              </w:rPr>
              <w:t>4 - City Explorer Core</w:t>
            </w:r>
          </w:p>
        </w:tc>
        <w:tc>
          <w:tcPr>
            <w:tcW w:type="dxa" w:w="5112"/>
            <w:tcMar>
              <w:top w:w="100" w:type="dxa"/>
              <w:start w:w="110" w:type="dxa"/>
              <w:bottom w:w="100" w:type="dxa"/>
              <w:end w:w="110" w:type="dxa"/>
            </w:tcMar>
            <w:vAlign w:val="center"/>
          </w:tcPr>
          <w:p>
            <w:pPr>
              <w:jc w:val="left"/>
            </w:pPr>
            <w:r>
              <w:rPr>
                <w:color w:val="1D2A33"/>
                <w:sz w:val="15"/>
              </w:rPr>
              <w:t>Place model, categories, transit-nearby ranking, curated/open POI.</w:t>
            </w:r>
          </w:p>
        </w:tc>
        <w:tc>
          <w:tcPr>
            <w:tcW w:type="dxa" w:w="2664"/>
            <w:tcMar>
              <w:top w:w="100" w:type="dxa"/>
              <w:start w:w="110" w:type="dxa"/>
              <w:bottom w:w="100" w:type="dxa"/>
              <w:end w:w="110" w:type="dxa"/>
            </w:tcMar>
            <w:vAlign w:val="center"/>
          </w:tcPr>
          <w:p>
            <w:pPr>
              <w:jc w:val="left"/>
            </w:pPr>
            <w:r>
              <w:rPr>
                <w:color w:val="1D2A33"/>
                <w:sz w:val="15"/>
              </w:rPr>
              <w:t>Explore finds useful places with transit/walk context.</w:t>
            </w:r>
          </w:p>
        </w:tc>
      </w:tr>
      <w:tr>
        <w:trPr>
          <w:cantSplit/>
        </w:trPr>
        <w:tc>
          <w:tcPr>
            <w:tcW w:type="dxa" w:w="1944"/>
            <w:tcMar>
              <w:top w:w="100" w:type="dxa"/>
              <w:start w:w="110" w:type="dxa"/>
              <w:bottom w:w="100" w:type="dxa"/>
              <w:end w:w="110" w:type="dxa"/>
            </w:tcMar>
            <w:vAlign w:val="center"/>
          </w:tcPr>
          <w:p>
            <w:pPr>
              <w:jc w:val="left"/>
            </w:pPr>
            <w:r>
              <w:rPr>
                <w:color w:val="1D2A33"/>
                <w:sz w:val="15"/>
              </w:rPr>
              <w:t>5 - Trails &amp; Collections</w:t>
            </w:r>
          </w:p>
        </w:tc>
        <w:tc>
          <w:tcPr>
            <w:tcW w:type="dxa" w:w="5112"/>
            <w:tcMar>
              <w:top w:w="100" w:type="dxa"/>
              <w:start w:w="110" w:type="dxa"/>
              <w:bottom w:w="100" w:type="dxa"/>
              <w:end w:w="110" w:type="dxa"/>
            </w:tcMar>
            <w:vAlign w:val="center"/>
          </w:tcPr>
          <w:p>
            <w:pPr>
              <w:jc w:val="left"/>
            </w:pPr>
            <w:r>
              <w:rPr>
                <w:color w:val="1D2A33"/>
                <w:sz w:val="15"/>
              </w:rPr>
              <w:t>Walking trail builder, themed routes, share/save.</w:t>
            </w:r>
          </w:p>
        </w:tc>
        <w:tc>
          <w:tcPr>
            <w:tcW w:type="dxa" w:w="2664"/>
            <w:tcMar>
              <w:top w:w="100" w:type="dxa"/>
              <w:start w:w="110" w:type="dxa"/>
              <w:bottom w:w="100" w:type="dxa"/>
              <w:end w:w="110" w:type="dxa"/>
            </w:tcMar>
            <w:vAlign w:val="center"/>
          </w:tcPr>
          <w:p>
            <w:pPr>
              <w:jc w:val="left"/>
            </w:pPr>
            <w:r>
              <w:rPr>
                <w:color w:val="1D2A33"/>
                <w:sz w:val="15"/>
              </w:rPr>
              <w:t>A 45-120 minute explore flow works end to end.</w:t>
            </w:r>
          </w:p>
        </w:tc>
      </w:tr>
      <w:tr>
        <w:trPr>
          <w:cantSplit/>
        </w:trPr>
        <w:tc>
          <w:tcPr>
            <w:tcW w:type="dxa" w:w="1944"/>
            <w:tcMar>
              <w:top w:w="100" w:type="dxa"/>
              <w:start w:w="110" w:type="dxa"/>
              <w:bottom w:w="100" w:type="dxa"/>
              <w:end w:w="110" w:type="dxa"/>
            </w:tcMar>
            <w:vAlign w:val="center"/>
          </w:tcPr>
          <w:p>
            <w:pPr>
              <w:jc w:val="left"/>
            </w:pPr>
            <w:r>
              <w:rPr>
                <w:color w:val="1D2A33"/>
                <w:sz w:val="15"/>
              </w:rPr>
              <w:t>6 - Facilities</w:t>
            </w:r>
          </w:p>
        </w:tc>
        <w:tc>
          <w:tcPr>
            <w:tcW w:type="dxa" w:w="5112"/>
            <w:tcMar>
              <w:top w:w="100" w:type="dxa"/>
              <w:start w:w="110" w:type="dxa"/>
              <w:bottom w:w="100" w:type="dxa"/>
              <w:end w:w="110" w:type="dxa"/>
            </w:tcMar>
            <w:vAlign w:val="center"/>
          </w:tcPr>
          <w:p>
            <w:pPr>
              <w:jc w:val="left"/>
            </w:pPr>
            <w:r>
              <w:rPr>
                <w:color w:val="1D2A33"/>
                <w:sz w:val="15"/>
              </w:rPr>
              <w:t>Facility/accessibility model, filter, reports.</w:t>
            </w:r>
          </w:p>
        </w:tc>
        <w:tc>
          <w:tcPr>
            <w:tcW w:type="dxa" w:w="2664"/>
            <w:tcMar>
              <w:top w:w="100" w:type="dxa"/>
              <w:start w:w="110" w:type="dxa"/>
              <w:bottom w:w="100" w:type="dxa"/>
              <w:end w:w="110" w:type="dxa"/>
            </w:tcMar>
            <w:vAlign w:val="center"/>
          </w:tcPr>
          <w:p>
            <w:pPr>
              <w:jc w:val="left"/>
            </w:pPr>
            <w:r>
              <w:rPr>
                <w:color w:val="1D2A33"/>
                <w:sz w:val="15"/>
              </w:rPr>
              <w:t>Station/stop knowledge layer useful.</w:t>
            </w:r>
          </w:p>
        </w:tc>
      </w:tr>
      <w:tr>
        <w:trPr>
          <w:cantSplit/>
        </w:trPr>
        <w:tc>
          <w:tcPr>
            <w:tcW w:type="dxa" w:w="1944"/>
            <w:tcMar>
              <w:top w:w="100" w:type="dxa"/>
              <w:start w:w="110" w:type="dxa"/>
              <w:bottom w:w="100" w:type="dxa"/>
              <w:end w:w="110" w:type="dxa"/>
            </w:tcMar>
            <w:vAlign w:val="center"/>
          </w:tcPr>
          <w:p>
            <w:pPr>
              <w:jc w:val="left"/>
            </w:pPr>
            <w:r>
              <w:rPr>
                <w:color w:val="1D2A33"/>
                <w:sz w:val="15"/>
              </w:rPr>
              <w:t>7 - Mobile Packaging</w:t>
            </w:r>
          </w:p>
        </w:tc>
        <w:tc>
          <w:tcPr>
            <w:tcW w:type="dxa" w:w="5112"/>
            <w:tcMar>
              <w:top w:w="100" w:type="dxa"/>
              <w:start w:w="110" w:type="dxa"/>
              <w:bottom w:w="100" w:type="dxa"/>
              <w:end w:w="110" w:type="dxa"/>
            </w:tcMar>
            <w:vAlign w:val="center"/>
          </w:tcPr>
          <w:p>
            <w:pPr>
              <w:jc w:val="left"/>
            </w:pPr>
            <w:r>
              <w:rPr>
                <w:color w:val="1D2A33"/>
                <w:sz w:val="15"/>
              </w:rPr>
              <w:t>Capacitor Android/iOS, permissions, push, SQLite.</w:t>
            </w:r>
          </w:p>
        </w:tc>
        <w:tc>
          <w:tcPr>
            <w:tcW w:type="dxa" w:w="2664"/>
            <w:tcMar>
              <w:top w:w="100" w:type="dxa"/>
              <w:start w:w="110" w:type="dxa"/>
              <w:bottom w:w="100" w:type="dxa"/>
              <w:end w:w="110" w:type="dxa"/>
            </w:tcMar>
            <w:vAlign w:val="center"/>
          </w:tcPr>
          <w:p>
            <w:pPr>
              <w:jc w:val="left"/>
            </w:pPr>
            <w:r>
              <w:rPr>
                <w:color w:val="1D2A33"/>
                <w:sz w:val="15"/>
              </w:rPr>
              <w:t>Mobile store-quality beta.</w:t>
            </w:r>
          </w:p>
        </w:tc>
      </w:tr>
      <w:tr>
        <w:trPr>
          <w:cantSplit/>
        </w:trPr>
        <w:tc>
          <w:tcPr>
            <w:tcW w:type="dxa" w:w="1944"/>
            <w:tcMar>
              <w:top w:w="100" w:type="dxa"/>
              <w:start w:w="110" w:type="dxa"/>
              <w:bottom w:w="100" w:type="dxa"/>
              <w:end w:w="110" w:type="dxa"/>
            </w:tcMar>
            <w:vAlign w:val="center"/>
          </w:tcPr>
          <w:p>
            <w:pPr>
              <w:jc w:val="left"/>
            </w:pPr>
            <w:r>
              <w:rPr>
                <w:color w:val="1D2A33"/>
                <w:sz w:val="15"/>
              </w:rPr>
              <w:t>8 - Realtime</w:t>
            </w:r>
          </w:p>
        </w:tc>
        <w:tc>
          <w:tcPr>
            <w:tcW w:type="dxa" w:w="5112"/>
            <w:tcMar>
              <w:top w:w="100" w:type="dxa"/>
              <w:start w:w="110" w:type="dxa"/>
              <w:bottom w:w="100" w:type="dxa"/>
              <w:end w:w="110" w:type="dxa"/>
            </w:tcMar>
            <w:vAlign w:val="center"/>
          </w:tcPr>
          <w:p>
            <w:pPr>
              <w:jc w:val="left"/>
            </w:pPr>
            <w:r>
              <w:rPr>
                <w:color w:val="1D2A33"/>
                <w:sz w:val="15"/>
              </w:rPr>
              <w:t>Provider adapters, truth states, live map/departures.</w:t>
            </w:r>
          </w:p>
        </w:tc>
        <w:tc>
          <w:tcPr>
            <w:tcW w:type="dxa" w:w="2664"/>
            <w:tcMar>
              <w:top w:w="100" w:type="dxa"/>
              <w:start w:w="110" w:type="dxa"/>
              <w:bottom w:w="100" w:type="dxa"/>
              <w:end w:w="110" w:type="dxa"/>
            </w:tcMar>
            <w:vAlign w:val="center"/>
          </w:tcPr>
          <w:p>
            <w:pPr>
              <w:jc w:val="left"/>
            </w:pPr>
            <w:r>
              <w:rPr>
                <w:color w:val="1D2A33"/>
                <w:sz w:val="15"/>
              </w:rPr>
              <w:t>Realtime degrades safely.</w:t>
            </w:r>
          </w:p>
        </w:tc>
      </w:tr>
      <w:tr>
        <w:trPr>
          <w:cantSplit/>
        </w:trPr>
        <w:tc>
          <w:tcPr>
            <w:tcW w:type="dxa" w:w="1944"/>
            <w:tcMar>
              <w:top w:w="100" w:type="dxa"/>
              <w:start w:w="110" w:type="dxa"/>
              <w:bottom w:w="100" w:type="dxa"/>
              <w:end w:w="110" w:type="dxa"/>
            </w:tcMar>
            <w:vAlign w:val="center"/>
          </w:tcPr>
          <w:p>
            <w:pPr>
              <w:jc w:val="left"/>
            </w:pPr>
            <w:r>
              <w:rPr>
                <w:color w:val="1D2A33"/>
                <w:sz w:val="15"/>
              </w:rPr>
              <w:t>9 - Offline &amp; Insights</w:t>
            </w:r>
          </w:p>
        </w:tc>
        <w:tc>
          <w:tcPr>
            <w:tcW w:type="dxa" w:w="5112"/>
            <w:tcMar>
              <w:top w:w="100" w:type="dxa"/>
              <w:start w:w="110" w:type="dxa"/>
              <w:bottom w:w="100" w:type="dxa"/>
              <w:end w:w="110" w:type="dxa"/>
            </w:tcMar>
            <w:vAlign w:val="center"/>
          </w:tcPr>
          <w:p>
            <w:pPr>
              <w:jc w:val="left"/>
            </w:pPr>
            <w:r>
              <w:rPr>
                <w:color w:val="1D2A33"/>
                <w:sz w:val="15"/>
              </w:rPr>
              <w:t>Mutation queue, cached catalog, trip history, reliability.</w:t>
            </w:r>
          </w:p>
        </w:tc>
        <w:tc>
          <w:tcPr>
            <w:tcW w:type="dxa" w:w="2664"/>
            <w:tcMar>
              <w:top w:w="100" w:type="dxa"/>
              <w:start w:w="110" w:type="dxa"/>
              <w:bottom w:w="100" w:type="dxa"/>
              <w:end w:w="110" w:type="dxa"/>
            </w:tcMar>
            <w:vAlign w:val="center"/>
          </w:tcPr>
          <w:p>
            <w:pPr>
              <w:jc w:val="left"/>
            </w:pPr>
            <w:r>
              <w:rPr>
                <w:color w:val="1D2A33"/>
                <w:sz w:val="15"/>
              </w:rPr>
              <w:t>Core flows survive poor signal; analytics useful.</w:t>
            </w:r>
          </w:p>
        </w:tc>
      </w:tr>
      <w:tr>
        <w:trPr>
          <w:cantSplit/>
        </w:trPr>
        <w:tc>
          <w:tcPr>
            <w:tcW w:type="dxa" w:w="1944"/>
            <w:tcMar>
              <w:top w:w="100" w:type="dxa"/>
              <w:start w:w="110" w:type="dxa"/>
              <w:bottom w:w="100" w:type="dxa"/>
              <w:end w:w="110" w:type="dxa"/>
            </w:tcMar>
            <w:vAlign w:val="center"/>
          </w:tcPr>
          <w:p>
            <w:pPr>
              <w:jc w:val="left"/>
            </w:pPr>
            <w:r>
              <w:rPr>
                <w:color w:val="1D2A33"/>
                <w:sz w:val="15"/>
              </w:rPr>
              <w:t>10 - Living Explorer</w:t>
            </w:r>
          </w:p>
        </w:tc>
        <w:tc>
          <w:tcPr>
            <w:tcW w:type="dxa" w:w="5112"/>
            <w:tcMar>
              <w:top w:w="100" w:type="dxa"/>
              <w:start w:w="110" w:type="dxa"/>
              <w:bottom w:w="100" w:type="dxa"/>
              <w:end w:w="110" w:type="dxa"/>
            </w:tcMar>
            <w:vAlign w:val="center"/>
          </w:tcPr>
          <w:p>
            <w:pPr>
              <w:jc w:val="left"/>
            </w:pPr>
            <w:r>
              <w:rPr>
                <w:color w:val="1D2A33"/>
                <w:sz w:val="15"/>
              </w:rPr>
              <w:t>Commute profiles, isochrone/candidate areas, amenity context.</w:t>
            </w:r>
          </w:p>
        </w:tc>
        <w:tc>
          <w:tcPr>
            <w:tcW w:type="dxa" w:w="2664"/>
            <w:tcMar>
              <w:top w:w="100" w:type="dxa"/>
              <w:start w:w="110" w:type="dxa"/>
              <w:bottom w:w="100" w:type="dxa"/>
              <w:end w:w="110" w:type="dxa"/>
            </w:tcMar>
            <w:vAlign w:val="center"/>
          </w:tcPr>
          <w:p>
            <w:pPr>
              <w:jc w:val="left"/>
            </w:pPr>
            <w:r>
              <w:rPr>
                <w:color w:val="1D2A33"/>
                <w:sz w:val="15"/>
              </w:rPr>
              <w:t>Area comparison works without claiming a single winner.</w:t>
            </w:r>
          </w:p>
        </w:tc>
      </w:tr>
      <w:tr>
        <w:trPr>
          <w:cantSplit/>
        </w:trPr>
        <w:tc>
          <w:tcPr>
            <w:tcW w:type="dxa" w:w="1944"/>
            <w:tcMar>
              <w:top w:w="100" w:type="dxa"/>
              <w:start w:w="110" w:type="dxa"/>
              <w:bottom w:w="100" w:type="dxa"/>
              <w:end w:w="110" w:type="dxa"/>
            </w:tcMar>
            <w:vAlign w:val="center"/>
          </w:tcPr>
          <w:p>
            <w:pPr>
              <w:jc w:val="left"/>
            </w:pPr>
            <w:r>
              <w:rPr>
                <w:color w:val="1D2A33"/>
                <w:sz w:val="15"/>
              </w:rPr>
              <w:t>11 - Advanced Routing/Scale</w:t>
            </w:r>
          </w:p>
        </w:tc>
        <w:tc>
          <w:tcPr>
            <w:tcW w:type="dxa" w:w="5112"/>
            <w:tcMar>
              <w:top w:w="100" w:type="dxa"/>
              <w:start w:w="110" w:type="dxa"/>
              <w:bottom w:w="100" w:type="dxa"/>
              <w:end w:w="110" w:type="dxa"/>
            </w:tcMar>
            <w:vAlign w:val="center"/>
          </w:tcPr>
          <w:p>
            <w:pPr>
              <w:jc w:val="left"/>
            </w:pPr>
            <w:r>
              <w:rPr>
                <w:color w:val="1D2A33"/>
                <w:sz w:val="15"/>
              </w:rPr>
              <w:t>OTP if justified, accessible routing, Tauri/dedicated services as measured.</w:t>
            </w:r>
          </w:p>
        </w:tc>
        <w:tc>
          <w:tcPr>
            <w:tcW w:type="dxa" w:w="2664"/>
            <w:tcMar>
              <w:top w:w="100" w:type="dxa"/>
              <w:start w:w="110" w:type="dxa"/>
              <w:bottom w:w="100" w:type="dxa"/>
              <w:end w:w="110" w:type="dxa"/>
            </w:tcMar>
            <w:vAlign w:val="center"/>
          </w:tcPr>
          <w:p>
            <w:pPr>
              <w:jc w:val="left"/>
            </w:pPr>
            <w:r>
              <w:rPr>
                <w:color w:val="1D2A33"/>
                <w:sz w:val="15"/>
              </w:rPr>
              <w:t>Capability/traffic justifies extra compute.</w:t>
            </w:r>
          </w:p>
        </w:tc>
      </w:tr>
    </w:tbl>
    <w:p>
      <w:pPr>
        <w:spacing w:after="20"/>
      </w:pPr>
    </w:p>
    <w:p>
      <w:pPr>
        <w:pStyle w:val="Heading1"/>
      </w:pPr>
      <w:r>
        <w:t>34. MVP Definition</w:t>
      </w:r>
    </w:p>
    <w:p>
      <w:pPr>
        <w:pStyle w:val="Heading2"/>
      </w:pPr>
      <w:r>
        <w:t>34.1 Must-have</w:t>
      </w:r>
    </w:p>
    <w:p>
      <w:pPr>
        <w:pStyle w:val="ListBullet"/>
        <w:spacing w:after="50"/>
      </w:pPr>
      <w:r>
        <w:t>Station/stop/route catalog + search.</w:t>
      </w:r>
    </w:p>
    <w:p>
      <w:pPr>
        <w:pStyle w:val="ListBullet"/>
        <w:spacing w:after="50"/>
      </w:pPr>
      <w:r>
        <w:t>Journey planning with clear legs/transfer/walking/fare where source supports.</w:t>
      </w:r>
    </w:p>
    <w:p>
      <w:pPr>
        <w:pStyle w:val="ListBullet"/>
        <w:spacing w:after="50"/>
      </w:pPr>
      <w:r>
        <w:t>Home with nearby/saved commute information.</w:t>
      </w:r>
    </w:p>
    <w:p>
      <w:pPr>
        <w:pStyle w:val="ListBullet"/>
        <w:spacing w:after="50"/>
      </w:pPr>
      <w:r>
        <w:t>Map with network and station selection.</w:t>
      </w:r>
    </w:p>
    <w:p>
      <w:pPr>
        <w:pStyle w:val="ListBullet"/>
        <w:spacing w:after="50"/>
      </w:pPr>
      <w:r>
        <w:t>Station/stop detail + basic facilities from available data.</w:t>
      </w:r>
    </w:p>
    <w:p>
      <w:pPr>
        <w:pStyle w:val="ListBullet"/>
        <w:spacing w:after="50"/>
      </w:pPr>
      <w:r>
        <w:t>Passport/checkpoint for supported stations/stops.</w:t>
      </w:r>
    </w:p>
    <w:p>
      <w:pPr>
        <w:pStyle w:val="ListBullet"/>
        <w:spacing w:after="50"/>
      </w:pPr>
      <w:r>
        <w:t>Journal note per station/stop.</w:t>
      </w:r>
    </w:p>
    <w:p>
      <w:pPr>
        <w:pStyle w:val="ListBullet"/>
        <w:spacing w:after="50"/>
      </w:pPr>
      <w:r>
        <w:t>City Explorer basic: 4-6 categories, nearby transit-aware places from open/curated sources, and one or more curated walking trails.</w:t>
      </w:r>
    </w:p>
    <w:p>
      <w:pPr>
        <w:pStyle w:val="ListBullet"/>
        <w:spacing w:after="50"/>
      </w:pPr>
      <w:r>
        <w:t>PWA/offline cache basics.</w:t>
      </w:r>
    </w:p>
    <w:p>
      <w:pPr>
        <w:pStyle w:val="ListBullet"/>
        <w:spacing w:after="50"/>
      </w:pPr>
      <w:r>
        <w:t>Clear LIVE/ESTIMATED/SCHEDULED status even if LIVE sources are not yet available.</w:t>
      </w:r>
    </w:p>
    <w:p>
      <w:pPr>
        <w:pStyle w:val="Heading2"/>
      </w:pPr>
      <w:r>
        <w:t>34.2 Explicitly not MVP</w:t>
      </w:r>
    </w:p>
    <w:p>
      <w:pPr>
        <w:pStyle w:val="ListBullet"/>
        <w:spacing w:after="50"/>
      </w:pPr>
      <w:r>
        <w:t>Full social network.</w:t>
      </w:r>
    </w:p>
    <w:p>
      <w:pPr>
        <w:pStyle w:val="ListBullet"/>
        <w:spacing w:after="50"/>
      </w:pPr>
      <w:r>
        <w:t>Leaderboards.</w:t>
      </w:r>
    </w:p>
    <w:p>
      <w:pPr>
        <w:pStyle w:val="ListBullet"/>
        <w:spacing w:after="50"/>
      </w:pPr>
      <w:r>
        <w:t>Advanced AI assistant.</w:t>
      </w:r>
    </w:p>
    <w:p>
      <w:pPr>
        <w:pStyle w:val="ListBullet"/>
        <w:spacing w:after="50"/>
      </w:pPr>
      <w:r>
        <w:t>All-Jakarta live vehicle tracking without licensed/reliable source.</w:t>
      </w:r>
    </w:p>
    <w:p>
      <w:pPr>
        <w:pStyle w:val="ListBullet"/>
        <w:spacing w:after="50"/>
      </w:pPr>
      <w:r>
        <w:t>Dedicated desktop app.</w:t>
      </w:r>
    </w:p>
    <w:p>
      <w:pPr>
        <w:pStyle w:val="ListBullet"/>
        <w:spacing w:after="50"/>
      </w:pPr>
      <w:r>
        <w:t>Kubernetes/Kafka/Elastic/Timescale stack.</w:t>
      </w:r>
    </w:p>
    <w:p>
      <w:pPr>
        <w:pStyle w:val="ListBullet"/>
        <w:spacing w:after="50"/>
      </w:pPr>
      <w:r>
        <w:t>Full commercial-grade POI recommendation engine.</w:t>
      </w:r>
    </w:p>
    <w:p>
      <w:pPr>
        <w:pStyle w:val="ListBullet"/>
        <w:spacing w:after="50"/>
      </w:pPr>
      <w:r>
        <w:t>Tinggal di Mana? / Living Explorer - post-MVP after routing and place quality are stable.</w:t>
      </w:r>
    </w:p>
    <w:p>
      <w:pPr>
        <w:pStyle w:val="ListBullet"/>
        <w:spacing w:after="50"/>
      </w:pPr>
      <w:r>
        <w:t>Property listing aggregation/scraping.</w:t>
      </w:r>
    </w:p>
    <w:p>
      <w:pPr>
        <w:pStyle w:val="Heading2"/>
      </w:pPr>
      <w:r>
        <w:t>34.3 MVP acceptance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17324D"/>
            <w:tcMar>
              <w:top w:w="100" w:type="dxa"/>
              <w:start w:w="110" w:type="dxa"/>
              <w:bottom w:w="100" w:type="dxa"/>
              <w:end w:w="110" w:type="dxa"/>
            </w:tcMar>
            <w:vAlign w:val="center"/>
          </w:tcPr>
          <w:p>
            <w:pPr>
              <w:jc w:val="center"/>
            </w:pPr>
            <w:r>
              <w:rPr>
                <w:b/>
                <w:color w:val="FFFFFF"/>
                <w:sz w:val="17"/>
              </w:rPr>
              <w:t>Area</w:t>
            </w:r>
          </w:p>
        </w:tc>
        <w:tc>
          <w:tcPr>
            <w:tcW w:type="dxa" w:w="7776"/>
            <w:shd w:fill="17324D"/>
            <w:tcMar>
              <w:top w:w="100" w:type="dxa"/>
              <w:start w:w="110" w:type="dxa"/>
              <w:bottom w:w="100" w:type="dxa"/>
              <w:end w:w="110" w:type="dxa"/>
            </w:tcMar>
            <w:vAlign w:val="center"/>
          </w:tcPr>
          <w:p>
            <w:pPr>
              <w:jc w:val="center"/>
            </w:pPr>
            <w:r>
              <w:rPr>
                <w:b/>
                <w:color w:val="FFFFFF"/>
                <w:sz w:val="17"/>
              </w:rPr>
              <w:t>Acceptance</w:t>
            </w:r>
          </w:p>
        </w:tc>
      </w:tr>
      <w:tr>
        <w:trPr>
          <w:cantSplit/>
        </w:trPr>
        <w:tc>
          <w:tcPr>
            <w:tcW w:type="dxa" w:w="1944"/>
            <w:tcMar>
              <w:top w:w="100" w:type="dxa"/>
              <w:start w:w="110" w:type="dxa"/>
              <w:bottom w:w="100" w:type="dxa"/>
              <w:end w:w="110" w:type="dxa"/>
            </w:tcMar>
            <w:vAlign w:val="center"/>
          </w:tcPr>
          <w:p>
            <w:pPr>
              <w:jc w:val="left"/>
            </w:pPr>
            <w:r>
              <w:rPr>
                <w:color w:val="1D2A33"/>
                <w:sz w:val="17"/>
              </w:rPr>
              <w:t>Performance</w:t>
            </w:r>
          </w:p>
        </w:tc>
        <w:tc>
          <w:tcPr>
            <w:tcW w:type="dxa" w:w="7776"/>
            <w:tcMar>
              <w:top w:w="100" w:type="dxa"/>
              <w:start w:w="110" w:type="dxa"/>
              <w:bottom w:w="100" w:type="dxa"/>
              <w:end w:w="110" w:type="dxa"/>
            </w:tcMar>
            <w:vAlign w:val="center"/>
          </w:tcPr>
          <w:p>
            <w:pPr>
              <w:jc w:val="left"/>
            </w:pPr>
            <w:r>
              <w:rPr>
                <w:color w:val="1D2A33"/>
                <w:sz w:val="17"/>
              </w:rPr>
              <w:t>Home loads without initializing map; search feels immediate on cached data.</w:t>
            </w:r>
          </w:p>
        </w:tc>
      </w:tr>
      <w:tr>
        <w:trPr>
          <w:cantSplit/>
        </w:trPr>
        <w:tc>
          <w:tcPr>
            <w:tcW w:type="dxa" w:w="1944"/>
            <w:tcMar>
              <w:top w:w="100" w:type="dxa"/>
              <w:start w:w="110" w:type="dxa"/>
              <w:bottom w:w="100" w:type="dxa"/>
              <w:end w:w="110" w:type="dxa"/>
            </w:tcMar>
            <w:vAlign w:val="center"/>
          </w:tcPr>
          <w:p>
            <w:pPr>
              <w:jc w:val="left"/>
            </w:pPr>
            <w:r>
              <w:rPr>
                <w:color w:val="1D2A33"/>
                <w:sz w:val="17"/>
              </w:rPr>
              <w:t>Journey</w:t>
            </w:r>
          </w:p>
        </w:tc>
        <w:tc>
          <w:tcPr>
            <w:tcW w:type="dxa" w:w="7776"/>
            <w:tcMar>
              <w:top w:w="100" w:type="dxa"/>
              <w:start w:w="110" w:type="dxa"/>
              <w:bottom w:w="100" w:type="dxa"/>
              <w:end w:w="110" w:type="dxa"/>
            </w:tcMar>
            <w:vAlign w:val="center"/>
          </w:tcPr>
          <w:p>
            <w:pPr>
              <w:jc w:val="left"/>
            </w:pPr>
            <w:r>
              <w:rPr>
                <w:color w:val="1D2A33"/>
                <w:sz w:val="17"/>
              </w:rPr>
              <w:t>At least supported rail/multimodal graph returns readable itinerary.</w:t>
            </w:r>
          </w:p>
        </w:tc>
      </w:tr>
      <w:tr>
        <w:trPr>
          <w:cantSplit/>
        </w:trPr>
        <w:tc>
          <w:tcPr>
            <w:tcW w:type="dxa" w:w="1944"/>
            <w:tcMar>
              <w:top w:w="100" w:type="dxa"/>
              <w:start w:w="110" w:type="dxa"/>
              <w:bottom w:w="100" w:type="dxa"/>
              <w:end w:w="110" w:type="dxa"/>
            </w:tcMar>
            <w:vAlign w:val="center"/>
          </w:tcPr>
          <w:p>
            <w:pPr>
              <w:jc w:val="left"/>
            </w:pPr>
            <w:r>
              <w:rPr>
                <w:color w:val="1D2A33"/>
                <w:sz w:val="17"/>
              </w:rPr>
              <w:t>Trust</w:t>
            </w:r>
          </w:p>
        </w:tc>
        <w:tc>
          <w:tcPr>
            <w:tcW w:type="dxa" w:w="7776"/>
            <w:tcMar>
              <w:top w:w="100" w:type="dxa"/>
              <w:start w:w="110" w:type="dxa"/>
              <w:bottom w:w="100" w:type="dxa"/>
              <w:end w:w="110" w:type="dxa"/>
            </w:tcMar>
            <w:vAlign w:val="center"/>
          </w:tcPr>
          <w:p>
            <w:pPr>
              <w:jc w:val="left"/>
            </w:pPr>
            <w:r>
              <w:rPr>
                <w:color w:val="1D2A33"/>
                <w:sz w:val="17"/>
              </w:rPr>
              <w:t>No estimated data labeled live.</w:t>
            </w:r>
          </w:p>
        </w:tc>
      </w:tr>
      <w:tr>
        <w:trPr>
          <w:cantSplit/>
        </w:trPr>
        <w:tc>
          <w:tcPr>
            <w:tcW w:type="dxa" w:w="1944"/>
            <w:tcMar>
              <w:top w:w="100" w:type="dxa"/>
              <w:start w:w="110" w:type="dxa"/>
              <w:bottom w:w="100" w:type="dxa"/>
              <w:end w:w="110" w:type="dxa"/>
            </w:tcMar>
            <w:vAlign w:val="center"/>
          </w:tcPr>
          <w:p>
            <w:pPr>
              <w:jc w:val="left"/>
            </w:pPr>
            <w:r>
              <w:rPr>
                <w:color w:val="1D2A33"/>
                <w:sz w:val="17"/>
              </w:rPr>
              <w:t>Checkpoint</w:t>
            </w:r>
          </w:p>
        </w:tc>
        <w:tc>
          <w:tcPr>
            <w:tcW w:type="dxa" w:w="7776"/>
            <w:tcMar>
              <w:top w:w="100" w:type="dxa"/>
              <w:start w:w="110" w:type="dxa"/>
              <w:bottom w:w="100" w:type="dxa"/>
              <w:end w:w="110" w:type="dxa"/>
            </w:tcMar>
            <w:vAlign w:val="center"/>
          </w:tcPr>
          <w:p>
            <w:pPr>
              <w:jc w:val="left"/>
            </w:pPr>
            <w:r>
              <w:rPr>
                <w:color w:val="1D2A33"/>
                <w:sz w:val="17"/>
              </w:rPr>
              <w:t>Visit can be recorded online and queued offline.</w:t>
            </w:r>
          </w:p>
        </w:tc>
      </w:tr>
      <w:tr>
        <w:trPr>
          <w:cantSplit/>
        </w:trPr>
        <w:tc>
          <w:tcPr>
            <w:tcW w:type="dxa" w:w="1944"/>
            <w:tcMar>
              <w:top w:w="100" w:type="dxa"/>
              <w:start w:w="110" w:type="dxa"/>
              <w:bottom w:w="100" w:type="dxa"/>
              <w:end w:w="110" w:type="dxa"/>
            </w:tcMar>
            <w:vAlign w:val="center"/>
          </w:tcPr>
          <w:p>
            <w:pPr>
              <w:jc w:val="left"/>
            </w:pPr>
            <w:r>
              <w:rPr>
                <w:color w:val="1D2A33"/>
                <w:sz w:val="17"/>
              </w:rPr>
              <w:t>Privacy</w:t>
            </w:r>
          </w:p>
        </w:tc>
        <w:tc>
          <w:tcPr>
            <w:tcW w:type="dxa" w:w="7776"/>
            <w:tcMar>
              <w:top w:w="100" w:type="dxa"/>
              <w:start w:w="110" w:type="dxa"/>
              <w:bottom w:w="100" w:type="dxa"/>
              <w:end w:w="110" w:type="dxa"/>
            </w:tcMar>
            <w:vAlign w:val="center"/>
          </w:tcPr>
          <w:p>
            <w:pPr>
              <w:jc w:val="left"/>
            </w:pPr>
            <w:r>
              <w:rPr>
                <w:color w:val="1D2A33"/>
                <w:sz w:val="17"/>
              </w:rPr>
              <w:t>No continuous location required for passport.</w:t>
            </w:r>
          </w:p>
        </w:tc>
      </w:tr>
      <w:tr>
        <w:trPr>
          <w:cantSplit/>
        </w:trPr>
        <w:tc>
          <w:tcPr>
            <w:tcW w:type="dxa" w:w="1944"/>
            <w:tcMar>
              <w:top w:w="100" w:type="dxa"/>
              <w:start w:w="110" w:type="dxa"/>
              <w:bottom w:w="100" w:type="dxa"/>
              <w:end w:w="110" w:type="dxa"/>
            </w:tcMar>
            <w:vAlign w:val="center"/>
          </w:tcPr>
          <w:p>
            <w:pPr>
              <w:jc w:val="left"/>
            </w:pPr>
            <w:r>
              <w:rPr>
                <w:color w:val="1D2A33"/>
                <w:sz w:val="17"/>
              </w:rPr>
              <w:t>Cost</w:t>
            </w:r>
          </w:p>
        </w:tc>
        <w:tc>
          <w:tcPr>
            <w:tcW w:type="dxa" w:w="7776"/>
            <w:tcMar>
              <w:top w:w="100" w:type="dxa"/>
              <w:start w:w="110" w:type="dxa"/>
              <w:bottom w:w="100" w:type="dxa"/>
              <w:end w:w="110" w:type="dxa"/>
            </w:tcMar>
            <w:vAlign w:val="center"/>
          </w:tcPr>
          <w:p>
            <w:pPr>
              <w:jc w:val="left"/>
            </w:pPr>
            <w:r>
              <w:rPr>
                <w:color w:val="1D2A33"/>
                <w:sz w:val="17"/>
              </w:rPr>
              <w:t>Can run within free tiers during small alpha if traffic remains inside quotas.</w:t>
            </w:r>
          </w:p>
        </w:tc>
      </w:tr>
      <w:tr>
        <w:trPr>
          <w:cantSplit/>
        </w:trPr>
        <w:tc>
          <w:tcPr>
            <w:tcW w:type="dxa" w:w="1944"/>
            <w:tcMar>
              <w:top w:w="100" w:type="dxa"/>
              <w:start w:w="110" w:type="dxa"/>
              <w:bottom w:w="100" w:type="dxa"/>
              <w:end w:w="110" w:type="dxa"/>
            </w:tcMar>
            <w:vAlign w:val="center"/>
          </w:tcPr>
          <w:p>
            <w:pPr>
              <w:jc w:val="left"/>
            </w:pPr>
            <w:r>
              <w:rPr>
                <w:color w:val="1D2A33"/>
                <w:sz w:val="17"/>
              </w:rPr>
              <w:t>Cross-platform</w:t>
            </w:r>
          </w:p>
        </w:tc>
        <w:tc>
          <w:tcPr>
            <w:tcW w:type="dxa" w:w="7776"/>
            <w:tcMar>
              <w:top w:w="100" w:type="dxa"/>
              <w:start w:w="110" w:type="dxa"/>
              <w:bottom w:w="100" w:type="dxa"/>
              <w:end w:w="110" w:type="dxa"/>
            </w:tcMar>
            <w:vAlign w:val="center"/>
          </w:tcPr>
          <w:p>
            <w:pPr>
              <w:jc w:val="left"/>
            </w:pPr>
            <w:r>
              <w:rPr>
                <w:color w:val="1D2A33"/>
                <w:sz w:val="17"/>
              </w:rPr>
              <w:t>Web/PWA first; Capacitor packaging does not fork business logic.</w:t>
            </w:r>
          </w:p>
        </w:tc>
      </w:tr>
    </w:tbl>
    <w:p>
      <w:pPr>
        <w:spacing w:after="20"/>
      </w:pPr>
    </w:p>
    <w:p>
      <w:pPr>
        <w:pStyle w:val="Heading1"/>
      </w:pPr>
      <w:r>
        <w:t>35. Backlog &amp; Post-MVP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17324D"/>
            <w:tcMar>
              <w:top w:w="100" w:type="dxa"/>
              <w:start w:w="110" w:type="dxa"/>
              <w:bottom w:w="100" w:type="dxa"/>
              <w:end w:w="110" w:type="dxa"/>
            </w:tcMar>
            <w:vAlign w:val="center"/>
          </w:tcPr>
          <w:p>
            <w:pPr>
              <w:jc w:val="center"/>
            </w:pPr>
            <w:r>
              <w:rPr>
                <w:b/>
                <w:color w:val="FFFFFF"/>
                <w:sz w:val="17"/>
              </w:rPr>
              <w:t>Theme</w:t>
            </w:r>
          </w:p>
        </w:tc>
        <w:tc>
          <w:tcPr>
            <w:tcW w:type="dxa" w:w="7632"/>
            <w:shd w:fill="17324D"/>
            <w:tcMar>
              <w:top w:w="100" w:type="dxa"/>
              <w:start w:w="110" w:type="dxa"/>
              <w:bottom w:w="100" w:type="dxa"/>
              <w:end w:w="110" w:type="dxa"/>
            </w:tcMar>
            <w:vAlign w:val="center"/>
          </w:tcPr>
          <w:p>
            <w:pPr>
              <w:jc w:val="center"/>
            </w:pPr>
            <w:r>
              <w:rPr>
                <w:b/>
                <w:color w:val="FFFFFF"/>
                <w:sz w:val="17"/>
              </w:rPr>
              <w:t>Post-MVP candidates</w:t>
            </w:r>
          </w:p>
        </w:tc>
      </w:tr>
      <w:tr>
        <w:trPr>
          <w:cantSplit/>
        </w:trPr>
        <w:tc>
          <w:tcPr>
            <w:tcW w:type="dxa" w:w="2088"/>
            <w:tcMar>
              <w:top w:w="100" w:type="dxa"/>
              <w:start w:w="110" w:type="dxa"/>
              <w:bottom w:w="100" w:type="dxa"/>
              <w:end w:w="110" w:type="dxa"/>
            </w:tcMar>
            <w:vAlign w:val="center"/>
          </w:tcPr>
          <w:p>
            <w:pPr>
              <w:jc w:val="left"/>
            </w:pPr>
            <w:r>
              <w:rPr>
                <w:color w:val="1D2A33"/>
                <w:sz w:val="17"/>
              </w:rPr>
              <w:t>Mobility</w:t>
            </w:r>
          </w:p>
        </w:tc>
        <w:tc>
          <w:tcPr>
            <w:tcW w:type="dxa" w:w="7632"/>
            <w:tcMar>
              <w:top w:w="100" w:type="dxa"/>
              <w:start w:w="110" w:type="dxa"/>
              <w:bottom w:w="100" w:type="dxa"/>
              <w:end w:w="110" w:type="dxa"/>
            </w:tcMar>
            <w:vAlign w:val="center"/>
          </w:tcPr>
          <w:p>
            <w:pPr>
              <w:jc w:val="left"/>
            </w:pPr>
            <w:r>
              <w:rPr>
                <w:color w:val="1D2A33"/>
                <w:sz w:val="17"/>
              </w:rPr>
              <w:t>Last Ride, disruption rerouting, smart transfer buffer, commute reliability.</w:t>
            </w:r>
          </w:p>
        </w:tc>
      </w:tr>
      <w:tr>
        <w:trPr>
          <w:cantSplit/>
        </w:trPr>
        <w:tc>
          <w:tcPr>
            <w:tcW w:type="dxa" w:w="2088"/>
            <w:tcMar>
              <w:top w:w="100" w:type="dxa"/>
              <w:start w:w="110" w:type="dxa"/>
              <w:bottom w:w="100" w:type="dxa"/>
              <w:end w:w="110" w:type="dxa"/>
            </w:tcMar>
            <w:vAlign w:val="center"/>
          </w:tcPr>
          <w:p>
            <w:pPr>
              <w:jc w:val="left"/>
            </w:pPr>
            <w:r>
              <w:rPr>
                <w:color w:val="1D2A33"/>
                <w:sz w:val="17"/>
              </w:rPr>
              <w:t>Explore</w:t>
            </w:r>
          </w:p>
        </w:tc>
        <w:tc>
          <w:tcPr>
            <w:tcW w:type="dxa" w:w="7632"/>
            <w:tcMar>
              <w:top w:w="100" w:type="dxa"/>
              <w:start w:w="110" w:type="dxa"/>
              <w:bottom w:w="100" w:type="dxa"/>
              <w:end w:w="110" w:type="dxa"/>
            </w:tcMar>
            <w:vAlign w:val="center"/>
          </w:tcPr>
          <w:p>
            <w:pPr>
              <w:jc w:val="left"/>
            </w:pPr>
            <w:r>
              <w:rPr>
                <w:color w:val="1D2A33"/>
                <w:sz w:val="17"/>
              </w:rPr>
              <w:t>Random Adventure, Bingo, deeper themed collections, friend compare.</w:t>
            </w:r>
          </w:p>
        </w:tc>
      </w:tr>
      <w:tr>
        <w:trPr>
          <w:cantSplit/>
        </w:trPr>
        <w:tc>
          <w:tcPr>
            <w:tcW w:type="dxa" w:w="2088"/>
            <w:tcMar>
              <w:top w:w="100" w:type="dxa"/>
              <w:start w:w="110" w:type="dxa"/>
              <w:bottom w:w="100" w:type="dxa"/>
              <w:end w:w="110" w:type="dxa"/>
            </w:tcMar>
            <w:vAlign w:val="center"/>
          </w:tcPr>
          <w:p>
            <w:pPr>
              <w:jc w:val="left"/>
            </w:pPr>
            <w:r>
              <w:rPr>
                <w:color w:val="1D2A33"/>
                <w:sz w:val="17"/>
              </w:rPr>
              <w:t>City Explorer</w:t>
            </w:r>
          </w:p>
        </w:tc>
        <w:tc>
          <w:tcPr>
            <w:tcW w:type="dxa" w:w="7632"/>
            <w:tcMar>
              <w:top w:w="100" w:type="dxa"/>
              <w:start w:w="110" w:type="dxa"/>
              <w:bottom w:w="100" w:type="dxa"/>
              <w:end w:w="110" w:type="dxa"/>
            </w:tcMar>
            <w:vAlign w:val="center"/>
          </w:tcPr>
          <w:p>
            <w:pPr>
              <w:jc w:val="left"/>
            </w:pPr>
            <w:r>
              <w:rPr>
                <w:color w:val="1D2A33"/>
                <w:sz w:val="17"/>
              </w:rPr>
              <w:t>Richer opening-hours/provider data, personalized discovery, event layer, community-curated trails.</w:t>
            </w:r>
          </w:p>
        </w:tc>
      </w:tr>
      <w:tr>
        <w:trPr>
          <w:cantSplit/>
        </w:trPr>
        <w:tc>
          <w:tcPr>
            <w:tcW w:type="dxa" w:w="2088"/>
            <w:tcMar>
              <w:top w:w="100" w:type="dxa"/>
              <w:start w:w="110" w:type="dxa"/>
              <w:bottom w:w="100" w:type="dxa"/>
              <w:end w:w="110" w:type="dxa"/>
            </w:tcMar>
            <w:vAlign w:val="center"/>
          </w:tcPr>
          <w:p>
            <w:pPr>
              <w:jc w:val="left"/>
            </w:pPr>
            <w:r>
              <w:rPr>
                <w:color w:val="1D2A33"/>
                <w:sz w:val="17"/>
              </w:rPr>
              <w:t>Living Explorer</w:t>
            </w:r>
          </w:p>
        </w:tc>
        <w:tc>
          <w:tcPr>
            <w:tcW w:type="dxa" w:w="7632"/>
            <w:tcMar>
              <w:top w:w="100" w:type="dxa"/>
              <w:start w:w="110" w:type="dxa"/>
              <w:bottom w:w="100" w:type="dxa"/>
              <w:end w:w="110" w:type="dxa"/>
            </w:tcMar>
            <w:vAlign w:val="center"/>
          </w:tcPr>
          <w:p>
            <w:pPr>
              <w:jc w:val="left"/>
            </w:pPr>
            <w:r>
              <w:rPr>
                <w:color w:val="1D2A33"/>
                <w:sz w:val="17"/>
              </w:rPr>
              <w:t>Multi-anchor/couple mode, commute reliability bands, licensed housing-cost context, save/compare areas.</w:t>
            </w:r>
          </w:p>
        </w:tc>
      </w:tr>
      <w:tr>
        <w:trPr>
          <w:cantSplit/>
        </w:trPr>
        <w:tc>
          <w:tcPr>
            <w:tcW w:type="dxa" w:w="2088"/>
            <w:tcMar>
              <w:top w:w="100" w:type="dxa"/>
              <w:start w:w="110" w:type="dxa"/>
              <w:bottom w:w="100" w:type="dxa"/>
              <w:end w:w="110" w:type="dxa"/>
            </w:tcMar>
            <w:vAlign w:val="center"/>
          </w:tcPr>
          <w:p>
            <w:pPr>
              <w:jc w:val="left"/>
            </w:pPr>
            <w:r>
              <w:rPr>
                <w:color w:val="1D2A33"/>
                <w:sz w:val="17"/>
              </w:rPr>
              <w:t>Facilities</w:t>
            </w:r>
          </w:p>
        </w:tc>
        <w:tc>
          <w:tcPr>
            <w:tcW w:type="dxa" w:w="7632"/>
            <w:tcMar>
              <w:top w:w="100" w:type="dxa"/>
              <w:start w:w="110" w:type="dxa"/>
              <w:bottom w:w="100" w:type="dxa"/>
              <w:end w:w="110" w:type="dxa"/>
            </w:tcMar>
            <w:vAlign w:val="center"/>
          </w:tcPr>
          <w:p>
            <w:pPr>
              <w:jc w:val="left"/>
            </w:pPr>
            <w:r>
              <w:rPr>
                <w:color w:val="1D2A33"/>
                <w:sz w:val="17"/>
              </w:rPr>
              <w:t>Community verification score, elevator outage alert, accessibility route gating.</w:t>
            </w:r>
          </w:p>
        </w:tc>
      </w:tr>
      <w:tr>
        <w:trPr>
          <w:cantSplit/>
        </w:trPr>
        <w:tc>
          <w:tcPr>
            <w:tcW w:type="dxa" w:w="2088"/>
            <w:tcMar>
              <w:top w:w="100" w:type="dxa"/>
              <w:start w:w="110" w:type="dxa"/>
              <w:bottom w:w="100" w:type="dxa"/>
              <w:end w:w="110" w:type="dxa"/>
            </w:tcMar>
            <w:vAlign w:val="center"/>
          </w:tcPr>
          <w:p>
            <w:pPr>
              <w:jc w:val="left"/>
            </w:pPr>
            <w:r>
              <w:rPr>
                <w:color w:val="1D2A33"/>
                <w:sz w:val="17"/>
              </w:rPr>
              <w:t>Analytics</w:t>
            </w:r>
          </w:p>
        </w:tc>
        <w:tc>
          <w:tcPr>
            <w:tcW w:type="dxa" w:w="7632"/>
            <w:tcMar>
              <w:top w:w="100" w:type="dxa"/>
              <w:start w:w="110" w:type="dxa"/>
              <w:bottom w:w="100" w:type="dxa"/>
              <w:end w:w="110" w:type="dxa"/>
            </w:tcMar>
            <w:vAlign w:val="center"/>
          </w:tcPr>
          <w:p>
            <w:pPr>
              <w:jc w:val="left"/>
            </w:pPr>
            <w:r>
              <w:rPr>
                <w:color w:val="1D2A33"/>
                <w:sz w:val="17"/>
              </w:rPr>
              <w:t>Transit DNA, Year in Transit, cost forecasting, isochrone.</w:t>
            </w:r>
          </w:p>
        </w:tc>
      </w:tr>
      <w:tr>
        <w:trPr>
          <w:cantSplit/>
        </w:trPr>
        <w:tc>
          <w:tcPr>
            <w:tcW w:type="dxa" w:w="2088"/>
            <w:tcMar>
              <w:top w:w="100" w:type="dxa"/>
              <w:start w:w="110" w:type="dxa"/>
              <w:bottom w:w="100" w:type="dxa"/>
              <w:end w:w="110" w:type="dxa"/>
            </w:tcMar>
            <w:vAlign w:val="center"/>
          </w:tcPr>
          <w:p>
            <w:pPr>
              <w:jc w:val="left"/>
            </w:pPr>
            <w:r>
              <w:rPr>
                <w:color w:val="1D2A33"/>
                <w:sz w:val="17"/>
              </w:rPr>
              <w:t>Data</w:t>
            </w:r>
          </w:p>
        </w:tc>
        <w:tc>
          <w:tcPr>
            <w:tcW w:type="dxa" w:w="7632"/>
            <w:tcMar>
              <w:top w:w="100" w:type="dxa"/>
              <w:start w:w="110" w:type="dxa"/>
              <w:bottom w:w="100" w:type="dxa"/>
              <w:end w:w="110" w:type="dxa"/>
            </w:tcMar>
            <w:vAlign w:val="center"/>
          </w:tcPr>
          <w:p>
            <w:pPr>
              <w:jc w:val="left"/>
            </w:pPr>
            <w:r>
              <w:rPr>
                <w:color w:val="1D2A33"/>
                <w:sz w:val="17"/>
              </w:rPr>
              <w:t>Additional operators, Mikrotrans/JakLingko, DAMRI, airport rail, bike/park-and-ride.</w:t>
            </w:r>
          </w:p>
        </w:tc>
      </w:tr>
      <w:tr>
        <w:trPr>
          <w:cantSplit/>
        </w:trPr>
        <w:tc>
          <w:tcPr>
            <w:tcW w:type="dxa" w:w="2088"/>
            <w:tcMar>
              <w:top w:w="100" w:type="dxa"/>
              <w:start w:w="110" w:type="dxa"/>
              <w:bottom w:w="100" w:type="dxa"/>
              <w:end w:w="110" w:type="dxa"/>
            </w:tcMar>
            <w:vAlign w:val="center"/>
          </w:tcPr>
          <w:p>
            <w:pPr>
              <w:jc w:val="left"/>
            </w:pPr>
            <w:r>
              <w:rPr>
                <w:color w:val="1D2A33"/>
                <w:sz w:val="17"/>
              </w:rPr>
              <w:t>Platform</w:t>
            </w:r>
          </w:p>
        </w:tc>
        <w:tc>
          <w:tcPr>
            <w:tcW w:type="dxa" w:w="7632"/>
            <w:tcMar>
              <w:top w:w="100" w:type="dxa"/>
              <w:start w:w="110" w:type="dxa"/>
              <w:bottom w:w="100" w:type="dxa"/>
              <w:end w:w="110" w:type="dxa"/>
            </w:tcMar>
            <w:vAlign w:val="center"/>
          </w:tcPr>
          <w:p>
            <w:pPr>
              <w:jc w:val="left"/>
            </w:pPr>
            <w:r>
              <w:rPr>
                <w:color w:val="1D2A33"/>
                <w:sz w:val="17"/>
              </w:rPr>
              <w:t>Tauri desktop, offline region packages, native MapLibre adapter if profiling proves need.</w:t>
            </w:r>
          </w:p>
        </w:tc>
      </w:tr>
      <w:tr>
        <w:trPr>
          <w:cantSplit/>
        </w:trPr>
        <w:tc>
          <w:tcPr>
            <w:tcW w:type="dxa" w:w="2088"/>
            <w:tcMar>
              <w:top w:w="100" w:type="dxa"/>
              <w:start w:w="110" w:type="dxa"/>
              <w:bottom w:w="100" w:type="dxa"/>
              <w:end w:w="110" w:type="dxa"/>
            </w:tcMar>
            <w:vAlign w:val="center"/>
          </w:tcPr>
          <w:p>
            <w:pPr>
              <w:jc w:val="left"/>
            </w:pPr>
            <w:r>
              <w:rPr>
                <w:color w:val="1D2A33"/>
                <w:sz w:val="17"/>
              </w:rPr>
              <w:t>Open ecosystem</w:t>
            </w:r>
          </w:p>
        </w:tc>
        <w:tc>
          <w:tcPr>
            <w:tcW w:type="dxa" w:w="7632"/>
            <w:tcMar>
              <w:top w:w="100" w:type="dxa"/>
              <w:start w:w="110" w:type="dxa"/>
              <w:bottom w:w="100" w:type="dxa"/>
              <w:end w:w="110" w:type="dxa"/>
            </w:tcMar>
            <w:vAlign w:val="center"/>
          </w:tcPr>
          <w:p>
            <w:pPr>
              <w:jc w:val="left"/>
            </w:pPr>
            <w:r>
              <w:rPr>
                <w:color w:val="1D2A33"/>
                <w:sz w:val="17"/>
              </w:rPr>
              <w:t>Public APIs, export GPX/CSV, community data contributions - only after governance.</w:t>
            </w:r>
          </w:p>
        </w:tc>
      </w:tr>
    </w:tbl>
    <w:p>
      <w:pPr>
        <w:spacing w:after="20"/>
      </w:pPr>
    </w:p>
    <w:p>
      <w:pPr>
        <w:pStyle w:val="Heading1"/>
      </w:pPr>
      <w:r>
        <w:t>36. Risk Register &amp; Mitigation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17324D"/>
            <w:tcMar>
              <w:top w:w="100" w:type="dxa"/>
              <w:start w:w="110" w:type="dxa"/>
              <w:bottom w:w="100" w:type="dxa"/>
              <w:end w:w="110" w:type="dxa"/>
            </w:tcMar>
            <w:vAlign w:val="center"/>
          </w:tcPr>
          <w:p>
            <w:pPr>
              <w:jc w:val="center"/>
            </w:pPr>
            <w:r>
              <w:rPr>
                <w:b/>
                <w:color w:val="FFFFFF"/>
                <w:sz w:val="16"/>
              </w:rPr>
              <w:t>Risk</w:t>
            </w:r>
          </w:p>
        </w:tc>
        <w:tc>
          <w:tcPr>
            <w:tcW w:type="dxa" w:w="3024"/>
            <w:shd w:fill="17324D"/>
            <w:tcMar>
              <w:top w:w="100" w:type="dxa"/>
              <w:start w:w="110" w:type="dxa"/>
              <w:bottom w:w="100" w:type="dxa"/>
              <w:end w:w="110" w:type="dxa"/>
            </w:tcMar>
            <w:vAlign w:val="center"/>
          </w:tcPr>
          <w:p>
            <w:pPr>
              <w:jc w:val="center"/>
            </w:pPr>
            <w:r>
              <w:rPr>
                <w:b/>
                <w:color w:val="FFFFFF"/>
                <w:sz w:val="16"/>
              </w:rPr>
              <w:t>Impact</w:t>
            </w:r>
          </w:p>
        </w:tc>
        <w:tc>
          <w:tcPr>
            <w:tcW w:type="dxa" w:w="4248"/>
            <w:shd w:fill="17324D"/>
            <w:tcMar>
              <w:top w:w="100" w:type="dxa"/>
              <w:start w:w="110" w:type="dxa"/>
              <w:bottom w:w="100" w:type="dxa"/>
              <w:end w:w="110" w:type="dxa"/>
            </w:tcMar>
            <w:vAlign w:val="center"/>
          </w:tcPr>
          <w:p>
            <w:pPr>
              <w:jc w:val="center"/>
            </w:pPr>
            <w:r>
              <w:rPr>
                <w:b/>
                <w:color w:val="FFFFFF"/>
                <w:sz w:val="16"/>
              </w:rPr>
              <w:t>Mitigation</w:t>
            </w:r>
          </w:p>
        </w:tc>
      </w:tr>
      <w:tr>
        <w:trPr>
          <w:cantSplit/>
        </w:trPr>
        <w:tc>
          <w:tcPr>
            <w:tcW w:type="dxa" w:w="2448"/>
            <w:tcMar>
              <w:top w:w="100" w:type="dxa"/>
              <w:start w:w="110" w:type="dxa"/>
              <w:bottom w:w="100" w:type="dxa"/>
              <w:end w:w="110" w:type="dxa"/>
            </w:tcMar>
            <w:vAlign w:val="center"/>
          </w:tcPr>
          <w:p>
            <w:pPr>
              <w:jc w:val="left"/>
            </w:pPr>
            <w:r>
              <w:rPr>
                <w:color w:val="1D2A33"/>
                <w:sz w:val="16"/>
              </w:rPr>
              <w:t>Realtime API unavailable/undocumented</w:t>
            </w:r>
          </w:p>
        </w:tc>
        <w:tc>
          <w:tcPr>
            <w:tcW w:type="dxa" w:w="3024"/>
            <w:tcMar>
              <w:top w:w="100" w:type="dxa"/>
              <w:start w:w="110" w:type="dxa"/>
              <w:bottom w:w="100" w:type="dxa"/>
              <w:end w:w="110" w:type="dxa"/>
            </w:tcMar>
            <w:vAlign w:val="center"/>
          </w:tcPr>
          <w:p>
            <w:pPr>
              <w:jc w:val="left"/>
            </w:pPr>
            <w:r>
              <w:rPr>
                <w:color w:val="1D2A33"/>
                <w:sz w:val="16"/>
              </w:rPr>
              <w:t>Core live feature blocked.</w:t>
            </w:r>
          </w:p>
        </w:tc>
        <w:tc>
          <w:tcPr>
            <w:tcW w:type="dxa" w:w="4248"/>
            <w:tcMar>
              <w:top w:w="100" w:type="dxa"/>
              <w:start w:w="110" w:type="dxa"/>
              <w:bottom w:w="100" w:type="dxa"/>
              <w:end w:w="110" w:type="dxa"/>
            </w:tcMar>
            <w:vAlign w:val="center"/>
          </w:tcPr>
          <w:p>
            <w:pPr>
              <w:jc w:val="left"/>
            </w:pPr>
            <w:r>
              <w:rPr>
                <w:color w:val="1D2A33"/>
                <w:sz w:val="16"/>
              </w:rPr>
              <w:t>Design schedule-first; provider abstraction; use official/licensed source only.</w:t>
            </w:r>
          </w:p>
        </w:tc>
      </w:tr>
      <w:tr>
        <w:trPr>
          <w:cantSplit/>
        </w:trPr>
        <w:tc>
          <w:tcPr>
            <w:tcW w:type="dxa" w:w="2448"/>
            <w:tcMar>
              <w:top w:w="100" w:type="dxa"/>
              <w:start w:w="110" w:type="dxa"/>
              <w:bottom w:w="100" w:type="dxa"/>
              <w:end w:w="110" w:type="dxa"/>
            </w:tcMar>
            <w:vAlign w:val="center"/>
          </w:tcPr>
          <w:p>
            <w:pPr>
              <w:jc w:val="left"/>
            </w:pPr>
            <w:r>
              <w:rPr>
                <w:color w:val="1D2A33"/>
                <w:sz w:val="16"/>
              </w:rPr>
              <w:t>Data quality inconsistent</w:t>
            </w:r>
          </w:p>
        </w:tc>
        <w:tc>
          <w:tcPr>
            <w:tcW w:type="dxa" w:w="3024"/>
            <w:tcMar>
              <w:top w:w="100" w:type="dxa"/>
              <w:start w:w="110" w:type="dxa"/>
              <w:bottom w:w="100" w:type="dxa"/>
              <w:end w:w="110" w:type="dxa"/>
            </w:tcMar>
            <w:vAlign w:val="center"/>
          </w:tcPr>
          <w:p>
            <w:pPr>
              <w:jc w:val="left"/>
            </w:pPr>
            <w:r>
              <w:rPr>
                <w:color w:val="1D2A33"/>
                <w:sz w:val="16"/>
              </w:rPr>
              <w:t>Wrong route/fare/facility.</w:t>
            </w:r>
          </w:p>
        </w:tc>
        <w:tc>
          <w:tcPr>
            <w:tcW w:type="dxa" w:w="4248"/>
            <w:tcMar>
              <w:top w:w="100" w:type="dxa"/>
              <w:start w:w="110" w:type="dxa"/>
              <w:bottom w:w="100" w:type="dxa"/>
              <w:end w:w="110" w:type="dxa"/>
            </w:tcMar>
            <w:vAlign w:val="center"/>
          </w:tcPr>
          <w:p>
            <w:pPr>
              <w:jc w:val="left"/>
            </w:pPr>
            <w:r>
              <w:rPr>
                <w:color w:val="1D2A33"/>
                <w:sz w:val="16"/>
              </w:rPr>
              <w:t>Provenance, validation, freshness, source health, user-facing confidence.</w:t>
            </w:r>
          </w:p>
        </w:tc>
      </w:tr>
      <w:tr>
        <w:trPr>
          <w:cantSplit/>
        </w:trPr>
        <w:tc>
          <w:tcPr>
            <w:tcW w:type="dxa" w:w="2448"/>
            <w:tcMar>
              <w:top w:w="100" w:type="dxa"/>
              <w:start w:w="110" w:type="dxa"/>
              <w:bottom w:w="100" w:type="dxa"/>
              <w:end w:w="110" w:type="dxa"/>
            </w:tcMar>
            <w:vAlign w:val="center"/>
          </w:tcPr>
          <w:p>
            <w:pPr>
              <w:jc w:val="left"/>
            </w:pPr>
            <w:r>
              <w:rPr>
                <w:color w:val="1D2A33"/>
                <w:sz w:val="16"/>
              </w:rPr>
              <w:t>POI quality / stale hours</w:t>
            </w:r>
          </w:p>
        </w:tc>
        <w:tc>
          <w:tcPr>
            <w:tcW w:type="dxa" w:w="3024"/>
            <w:tcMar>
              <w:top w:w="100" w:type="dxa"/>
              <w:start w:w="110" w:type="dxa"/>
              <w:bottom w:w="100" w:type="dxa"/>
              <w:end w:w="110" w:type="dxa"/>
            </w:tcMar>
            <w:vAlign w:val="center"/>
          </w:tcPr>
          <w:p>
            <w:pPr>
              <w:jc w:val="left"/>
            </w:pPr>
            <w:r>
              <w:rPr>
                <w:color w:val="1D2A33"/>
                <w:sz w:val="16"/>
              </w:rPr>
              <w:t>City Explorer sends user to closed/irrelevant place.</w:t>
            </w:r>
          </w:p>
        </w:tc>
        <w:tc>
          <w:tcPr>
            <w:tcW w:type="dxa" w:w="4248"/>
            <w:tcMar>
              <w:top w:w="100" w:type="dxa"/>
              <w:start w:w="110" w:type="dxa"/>
              <w:bottom w:w="100" w:type="dxa"/>
              <w:end w:w="110" w:type="dxa"/>
            </w:tcMar>
            <w:vAlign w:val="center"/>
          </w:tcPr>
          <w:p>
            <w:pPr>
              <w:jc w:val="left"/>
            </w:pPr>
            <w:r>
              <w:rPr>
                <w:color w:val="1D2A33"/>
                <w:sz w:val="16"/>
              </w:rPr>
              <w:t>Source/freshness labels, curated MVP, conservative opening-hour display, report flow.</w:t>
            </w:r>
          </w:p>
        </w:tc>
      </w:tr>
      <w:tr>
        <w:trPr>
          <w:cantSplit/>
        </w:trPr>
        <w:tc>
          <w:tcPr>
            <w:tcW w:type="dxa" w:w="2448"/>
            <w:tcMar>
              <w:top w:w="100" w:type="dxa"/>
              <w:start w:w="110" w:type="dxa"/>
              <w:bottom w:w="100" w:type="dxa"/>
              <w:end w:w="110" w:type="dxa"/>
            </w:tcMar>
            <w:vAlign w:val="center"/>
          </w:tcPr>
          <w:p>
            <w:pPr>
              <w:jc w:val="left"/>
            </w:pPr>
            <w:r>
              <w:rPr>
                <w:color w:val="1D2A33"/>
                <w:sz w:val="16"/>
              </w:rPr>
              <w:t>Housing data licensing</w:t>
            </w:r>
          </w:p>
        </w:tc>
        <w:tc>
          <w:tcPr>
            <w:tcW w:type="dxa" w:w="3024"/>
            <w:tcMar>
              <w:top w:w="100" w:type="dxa"/>
              <w:start w:w="110" w:type="dxa"/>
              <w:bottom w:w="100" w:type="dxa"/>
              <w:end w:w="110" w:type="dxa"/>
            </w:tcMar>
            <w:vAlign w:val="center"/>
          </w:tcPr>
          <w:p>
            <w:pPr>
              <w:jc w:val="left"/>
            </w:pPr>
            <w:r>
              <w:rPr>
                <w:color w:val="1D2A33"/>
                <w:sz w:val="16"/>
              </w:rPr>
              <w:t>Living Explorer scope becomes legally/operationally risky.</w:t>
            </w:r>
          </w:p>
        </w:tc>
        <w:tc>
          <w:tcPr>
            <w:tcW w:type="dxa" w:w="4248"/>
            <w:tcMar>
              <w:top w:w="100" w:type="dxa"/>
              <w:start w:w="110" w:type="dxa"/>
              <w:bottom w:w="100" w:type="dxa"/>
              <w:end w:w="110" w:type="dxa"/>
            </w:tcMar>
            <w:vAlign w:val="center"/>
          </w:tcPr>
          <w:p>
            <w:pPr>
              <w:jc w:val="left"/>
            </w:pPr>
            <w:r>
              <w:rPr>
                <w:color w:val="1D2A33"/>
                <w:sz w:val="16"/>
              </w:rPr>
              <w:t>Keep property data optional; use licensed/open/user-provided data only; never scrape silently.</w:t>
            </w:r>
          </w:p>
        </w:tc>
      </w:tr>
      <w:tr>
        <w:trPr>
          <w:cantSplit/>
        </w:trPr>
        <w:tc>
          <w:tcPr>
            <w:tcW w:type="dxa" w:w="2448"/>
            <w:tcMar>
              <w:top w:w="100" w:type="dxa"/>
              <w:start w:w="110" w:type="dxa"/>
              <w:bottom w:w="100" w:type="dxa"/>
              <w:end w:w="110" w:type="dxa"/>
            </w:tcMar>
            <w:vAlign w:val="center"/>
          </w:tcPr>
          <w:p>
            <w:pPr>
              <w:jc w:val="left"/>
            </w:pPr>
            <w:r>
              <w:rPr>
                <w:color w:val="1D2A33"/>
                <w:sz w:val="16"/>
              </w:rPr>
              <w:t>Scope explosion</w:t>
            </w:r>
          </w:p>
        </w:tc>
        <w:tc>
          <w:tcPr>
            <w:tcW w:type="dxa" w:w="3024"/>
            <w:tcMar>
              <w:top w:w="100" w:type="dxa"/>
              <w:start w:w="110" w:type="dxa"/>
              <w:bottom w:w="100" w:type="dxa"/>
              <w:end w:w="110" w:type="dxa"/>
            </w:tcMar>
            <w:vAlign w:val="center"/>
          </w:tcPr>
          <w:p>
            <w:pPr>
              <w:jc w:val="left"/>
            </w:pPr>
            <w:r>
              <w:rPr>
                <w:color w:val="1D2A33"/>
                <w:sz w:val="16"/>
              </w:rPr>
              <w:t>Project never ships.</w:t>
            </w:r>
          </w:p>
        </w:tc>
        <w:tc>
          <w:tcPr>
            <w:tcW w:type="dxa" w:w="4248"/>
            <w:tcMar>
              <w:top w:w="100" w:type="dxa"/>
              <w:start w:w="110" w:type="dxa"/>
              <w:bottom w:w="100" w:type="dxa"/>
              <w:end w:w="110" w:type="dxa"/>
            </w:tcMar>
            <w:vAlign w:val="center"/>
          </w:tcPr>
          <w:p>
            <w:pPr>
              <w:jc w:val="left"/>
            </w:pPr>
            <w:r>
              <w:rPr>
                <w:color w:val="1D2A33"/>
                <w:sz w:val="16"/>
              </w:rPr>
              <w:t>Phase gates and explicit not-MVP list.</w:t>
            </w:r>
          </w:p>
        </w:tc>
      </w:tr>
      <w:tr>
        <w:trPr>
          <w:cantSplit/>
        </w:trPr>
        <w:tc>
          <w:tcPr>
            <w:tcW w:type="dxa" w:w="2448"/>
            <w:tcMar>
              <w:top w:w="100" w:type="dxa"/>
              <w:start w:w="110" w:type="dxa"/>
              <w:bottom w:w="100" w:type="dxa"/>
              <w:end w:w="110" w:type="dxa"/>
            </w:tcMar>
            <w:vAlign w:val="center"/>
          </w:tcPr>
          <w:p>
            <w:pPr>
              <w:jc w:val="left"/>
            </w:pPr>
            <w:r>
              <w:rPr>
                <w:color w:val="1D2A33"/>
                <w:sz w:val="16"/>
              </w:rPr>
              <w:t>Map performance</w:t>
            </w:r>
          </w:p>
        </w:tc>
        <w:tc>
          <w:tcPr>
            <w:tcW w:type="dxa" w:w="3024"/>
            <w:tcMar>
              <w:top w:w="100" w:type="dxa"/>
              <w:start w:w="110" w:type="dxa"/>
              <w:bottom w:w="100" w:type="dxa"/>
              <w:end w:w="110" w:type="dxa"/>
            </w:tcMar>
            <w:vAlign w:val="center"/>
          </w:tcPr>
          <w:p>
            <w:pPr>
              <w:jc w:val="left"/>
            </w:pPr>
            <w:r>
              <w:rPr>
                <w:color w:val="1D2A33"/>
                <w:sz w:val="16"/>
              </w:rPr>
              <w:t>Mobile feels heavy.</w:t>
            </w:r>
          </w:p>
        </w:tc>
        <w:tc>
          <w:tcPr>
            <w:tcW w:type="dxa" w:w="4248"/>
            <w:tcMar>
              <w:top w:w="100" w:type="dxa"/>
              <w:start w:w="110" w:type="dxa"/>
              <w:bottom w:w="100" w:type="dxa"/>
              <w:end w:w="110" w:type="dxa"/>
            </w:tcMar>
            <w:vAlign w:val="center"/>
          </w:tcPr>
          <w:p>
            <w:pPr>
              <w:jc w:val="left"/>
            </w:pPr>
            <w:r>
              <w:rPr>
                <w:color w:val="1D2A33"/>
                <w:sz w:val="16"/>
              </w:rPr>
              <w:t>Lazy map bundle, GPU layers, viewport subscription, clustering.</w:t>
            </w:r>
          </w:p>
        </w:tc>
      </w:tr>
      <w:tr>
        <w:trPr>
          <w:cantSplit/>
        </w:trPr>
        <w:tc>
          <w:tcPr>
            <w:tcW w:type="dxa" w:w="2448"/>
            <w:tcMar>
              <w:top w:w="100" w:type="dxa"/>
              <w:start w:w="110" w:type="dxa"/>
              <w:bottom w:w="100" w:type="dxa"/>
              <w:end w:w="110" w:type="dxa"/>
            </w:tcMar>
            <w:vAlign w:val="center"/>
          </w:tcPr>
          <w:p>
            <w:pPr>
              <w:jc w:val="left"/>
            </w:pPr>
            <w:r>
              <w:rPr>
                <w:color w:val="1D2A33"/>
                <w:sz w:val="16"/>
              </w:rPr>
              <w:t>Free tier limits</w:t>
            </w:r>
          </w:p>
        </w:tc>
        <w:tc>
          <w:tcPr>
            <w:tcW w:type="dxa" w:w="3024"/>
            <w:tcMar>
              <w:top w:w="100" w:type="dxa"/>
              <w:start w:w="110" w:type="dxa"/>
              <w:bottom w:w="100" w:type="dxa"/>
              <w:end w:w="110" w:type="dxa"/>
            </w:tcMar>
            <w:vAlign w:val="center"/>
          </w:tcPr>
          <w:p>
            <w:pPr>
              <w:jc w:val="left"/>
            </w:pPr>
            <w:r>
              <w:rPr>
                <w:color w:val="1D2A33"/>
                <w:sz w:val="16"/>
              </w:rPr>
              <w:t>Unexpected outage/cost.</w:t>
            </w:r>
          </w:p>
        </w:tc>
        <w:tc>
          <w:tcPr>
            <w:tcW w:type="dxa" w:w="4248"/>
            <w:tcMar>
              <w:top w:w="100" w:type="dxa"/>
              <w:start w:w="110" w:type="dxa"/>
              <w:bottom w:w="100" w:type="dxa"/>
              <w:end w:w="110" w:type="dxa"/>
            </w:tcMar>
            <w:vAlign w:val="center"/>
          </w:tcPr>
          <w:p>
            <w:pPr>
              <w:jc w:val="left"/>
            </w:pPr>
            <w:r>
              <w:rPr>
                <w:color w:val="1D2A33"/>
                <w:sz w:val="16"/>
              </w:rPr>
              <w:t>Budget alerts, quotas, scale triggers, paid upgrade only when justified.</w:t>
            </w:r>
          </w:p>
        </w:tc>
      </w:tr>
      <w:tr>
        <w:trPr>
          <w:cantSplit/>
        </w:trPr>
        <w:tc>
          <w:tcPr>
            <w:tcW w:type="dxa" w:w="2448"/>
            <w:tcMar>
              <w:top w:w="100" w:type="dxa"/>
              <w:start w:w="110" w:type="dxa"/>
              <w:bottom w:w="100" w:type="dxa"/>
              <w:end w:w="110" w:type="dxa"/>
            </w:tcMar>
            <w:vAlign w:val="center"/>
          </w:tcPr>
          <w:p>
            <w:pPr>
              <w:jc w:val="left"/>
            </w:pPr>
            <w:r>
              <w:rPr>
                <w:color w:val="1D2A33"/>
                <w:sz w:val="16"/>
              </w:rPr>
              <w:t>Privacy concern</w:t>
            </w:r>
          </w:p>
        </w:tc>
        <w:tc>
          <w:tcPr>
            <w:tcW w:type="dxa" w:w="3024"/>
            <w:tcMar>
              <w:top w:w="100" w:type="dxa"/>
              <w:start w:w="110" w:type="dxa"/>
              <w:bottom w:w="100" w:type="dxa"/>
              <w:end w:w="110" w:type="dxa"/>
            </w:tcMar>
            <w:vAlign w:val="center"/>
          </w:tcPr>
          <w:p>
            <w:pPr>
              <w:jc w:val="left"/>
            </w:pPr>
            <w:r>
              <w:rPr>
                <w:color w:val="1D2A33"/>
                <w:sz w:val="16"/>
              </w:rPr>
              <w:t>Low trust / compliance risk.</w:t>
            </w:r>
          </w:p>
        </w:tc>
        <w:tc>
          <w:tcPr>
            <w:tcW w:type="dxa" w:w="4248"/>
            <w:tcMar>
              <w:top w:w="100" w:type="dxa"/>
              <w:start w:w="110" w:type="dxa"/>
              <w:bottom w:w="100" w:type="dxa"/>
              <w:end w:w="110" w:type="dxa"/>
            </w:tcMar>
            <w:vAlign w:val="center"/>
          </w:tcPr>
          <w:p>
            <w:pPr>
              <w:jc w:val="left"/>
            </w:pPr>
            <w:r>
              <w:rPr>
                <w:color w:val="1D2A33"/>
                <w:sz w:val="16"/>
              </w:rPr>
              <w:t>Opt-in history, no 24/7 GPS for passport, delete/export controls.</w:t>
            </w:r>
          </w:p>
        </w:tc>
      </w:tr>
      <w:tr>
        <w:trPr>
          <w:cantSplit/>
        </w:trPr>
        <w:tc>
          <w:tcPr>
            <w:tcW w:type="dxa" w:w="2448"/>
            <w:tcMar>
              <w:top w:w="100" w:type="dxa"/>
              <w:start w:w="110" w:type="dxa"/>
              <w:bottom w:w="100" w:type="dxa"/>
              <w:end w:w="110" w:type="dxa"/>
            </w:tcMar>
            <w:vAlign w:val="center"/>
          </w:tcPr>
          <w:p>
            <w:pPr>
              <w:jc w:val="left"/>
            </w:pPr>
            <w:r>
              <w:rPr>
                <w:color w:val="1D2A33"/>
                <w:sz w:val="16"/>
              </w:rPr>
              <w:t>Gamification unsafe</w:t>
            </w:r>
          </w:p>
        </w:tc>
        <w:tc>
          <w:tcPr>
            <w:tcW w:type="dxa" w:w="3024"/>
            <w:tcMar>
              <w:top w:w="100" w:type="dxa"/>
              <w:start w:w="110" w:type="dxa"/>
              <w:bottom w:w="100" w:type="dxa"/>
              <w:end w:w="110" w:type="dxa"/>
            </w:tcMar>
            <w:vAlign w:val="center"/>
          </w:tcPr>
          <w:p>
            <w:pPr>
              <w:jc w:val="left"/>
            </w:pPr>
            <w:r>
              <w:rPr>
                <w:color w:val="1D2A33"/>
                <w:sz w:val="16"/>
              </w:rPr>
              <w:t>Users chase checkpoints carelessly.</w:t>
            </w:r>
          </w:p>
        </w:tc>
        <w:tc>
          <w:tcPr>
            <w:tcW w:type="dxa" w:w="4248"/>
            <w:tcMar>
              <w:top w:w="100" w:type="dxa"/>
              <w:start w:w="110" w:type="dxa"/>
              <w:bottom w:w="100" w:type="dxa"/>
              <w:end w:w="110" w:type="dxa"/>
            </w:tcMar>
            <w:vAlign w:val="center"/>
          </w:tcPr>
          <w:p>
            <w:pPr>
              <w:jc w:val="left"/>
            </w:pPr>
            <w:r>
              <w:rPr>
                <w:color w:val="1D2A33"/>
                <w:sz w:val="16"/>
              </w:rPr>
              <w:t>No speed/race incentives; safety copy; no check-in requiring interaction while moving.</w:t>
            </w:r>
          </w:p>
        </w:tc>
      </w:tr>
      <w:tr>
        <w:trPr>
          <w:cantSplit/>
        </w:trPr>
        <w:tc>
          <w:tcPr>
            <w:tcW w:type="dxa" w:w="2448"/>
            <w:tcMar>
              <w:top w:w="100" w:type="dxa"/>
              <w:start w:w="110" w:type="dxa"/>
              <w:bottom w:w="100" w:type="dxa"/>
              <w:end w:w="110" w:type="dxa"/>
            </w:tcMar>
            <w:vAlign w:val="center"/>
          </w:tcPr>
          <w:p>
            <w:pPr>
              <w:jc w:val="left"/>
            </w:pPr>
            <w:r>
              <w:rPr>
                <w:color w:val="1D2A33"/>
                <w:sz w:val="16"/>
              </w:rPr>
              <w:t>ODbL obligations</w:t>
            </w:r>
          </w:p>
        </w:tc>
        <w:tc>
          <w:tcPr>
            <w:tcW w:type="dxa" w:w="3024"/>
            <w:tcMar>
              <w:top w:w="100" w:type="dxa"/>
              <w:start w:w="110" w:type="dxa"/>
              <w:bottom w:w="100" w:type="dxa"/>
              <w:end w:w="110" w:type="dxa"/>
            </w:tcMar>
            <w:vAlign w:val="center"/>
          </w:tcPr>
          <w:p>
            <w:pPr>
              <w:jc w:val="left"/>
            </w:pPr>
            <w:r>
              <w:rPr>
                <w:color w:val="1D2A33"/>
                <w:sz w:val="16"/>
              </w:rPr>
              <w:t>Licensing noncompliance.</w:t>
            </w:r>
          </w:p>
        </w:tc>
        <w:tc>
          <w:tcPr>
            <w:tcW w:type="dxa" w:w="4248"/>
            <w:tcMar>
              <w:top w:w="100" w:type="dxa"/>
              <w:start w:w="110" w:type="dxa"/>
              <w:bottom w:w="100" w:type="dxa"/>
              <w:end w:w="110" w:type="dxa"/>
            </w:tcMar>
            <w:vAlign w:val="center"/>
          </w:tcPr>
          <w:p>
            <w:pPr>
              <w:jc w:val="left"/>
            </w:pPr>
            <w:r>
              <w:rPr>
                <w:color w:val="1D2A33"/>
                <w:sz w:val="16"/>
              </w:rPr>
              <w:t>Track data provenance; separate code/data licenses; attribute and share derived DB when required.</w:t>
            </w:r>
          </w:p>
        </w:tc>
      </w:tr>
      <w:tr>
        <w:trPr>
          <w:cantSplit/>
        </w:trPr>
        <w:tc>
          <w:tcPr>
            <w:tcW w:type="dxa" w:w="2448"/>
            <w:tcMar>
              <w:top w:w="100" w:type="dxa"/>
              <w:start w:w="110" w:type="dxa"/>
              <w:bottom w:w="100" w:type="dxa"/>
              <w:end w:w="110" w:type="dxa"/>
            </w:tcMar>
            <w:vAlign w:val="center"/>
          </w:tcPr>
          <w:p>
            <w:pPr>
              <w:jc w:val="left"/>
            </w:pPr>
            <w:r>
              <w:rPr>
                <w:color w:val="1D2A33"/>
                <w:sz w:val="16"/>
              </w:rPr>
              <w:t>Cross-platform edge cases</w:t>
            </w:r>
          </w:p>
        </w:tc>
        <w:tc>
          <w:tcPr>
            <w:tcW w:type="dxa" w:w="3024"/>
            <w:tcMar>
              <w:top w:w="100" w:type="dxa"/>
              <w:start w:w="110" w:type="dxa"/>
              <w:bottom w:w="100" w:type="dxa"/>
              <w:end w:w="110" w:type="dxa"/>
            </w:tcMar>
            <w:vAlign w:val="center"/>
          </w:tcPr>
          <w:p>
            <w:pPr>
              <w:jc w:val="left"/>
            </w:pPr>
            <w:r>
              <w:rPr>
                <w:color w:val="1D2A33"/>
                <w:sz w:val="16"/>
              </w:rPr>
              <w:t>Capacitor behavior differs by OS.</w:t>
            </w:r>
          </w:p>
        </w:tc>
        <w:tc>
          <w:tcPr>
            <w:tcW w:type="dxa" w:w="4248"/>
            <w:tcMar>
              <w:top w:w="100" w:type="dxa"/>
              <w:start w:w="110" w:type="dxa"/>
              <w:bottom w:w="100" w:type="dxa"/>
              <w:end w:w="110" w:type="dxa"/>
            </w:tcMar>
            <w:vAlign w:val="center"/>
          </w:tcPr>
          <w:p>
            <w:pPr>
              <w:jc w:val="left"/>
            </w:pPr>
            <w:r>
              <w:rPr>
                <w:color w:val="1D2A33"/>
                <w:sz w:val="16"/>
              </w:rPr>
              <w:t>Thin adapter contract + device testing + feature capability matrix.</w:t>
            </w:r>
          </w:p>
        </w:tc>
      </w:tr>
    </w:tbl>
    <w:p>
      <w:pPr>
        <w:spacing w:after="20"/>
      </w:pPr>
    </w:p>
    <w:p>
      <w:pPr>
        <w:pStyle w:val="Heading1"/>
      </w:pPr>
      <w:r>
        <w:t>37. Data Licensing &amp; Governance</w:t>
      </w:r>
    </w:p>
    <w:p>
      <w:pPr>
        <w:pStyle w:val="Heading2"/>
      </w:pPr>
      <w:r>
        <w:t>37.1 Data license</w:t>
      </w:r>
    </w:p>
    <w:p>
      <w:r>
        <w:t>Commute Data Platform states its dataset is ODbL 1.0. ODbL can impose attribution and share-alike obligations on public use of derived databases. Application source code can use a separate software license; data licensing must not be confused with code licensing.</w:t>
      </w:r>
    </w:p>
    <w:p>
      <w:pPr>
        <w:pStyle w:val="Heading2"/>
      </w:pPr>
      <w:r>
        <w:t>37.2 Governance requirements</w:t>
      </w:r>
    </w:p>
    <w:p>
      <w:pPr>
        <w:pStyle w:val="ListBullet"/>
        <w:spacing w:after="50"/>
      </w:pPr>
      <w:r>
        <w:t>Maintain source registry per provider/dataset.</w:t>
      </w:r>
    </w:p>
    <w:p>
      <w:pPr>
        <w:pStyle w:val="ListBullet"/>
        <w:spacing w:after="50"/>
      </w:pPr>
      <w:r>
        <w:t>Document transformation pipeline and whether output is a derived database.</w:t>
      </w:r>
    </w:p>
    <w:p>
      <w:pPr>
        <w:pStyle w:val="ListBullet"/>
        <w:spacing w:after="50"/>
      </w:pPr>
      <w:r>
        <w:t>Display attribution in app/web where required.</w:t>
      </w:r>
    </w:p>
    <w:p>
      <w:pPr>
        <w:pStyle w:val="ListBullet"/>
        <w:spacing w:after="50"/>
      </w:pPr>
      <w:r>
        <w:t>Do not scrape undocumented private APIs into production without permission.</w:t>
      </w:r>
    </w:p>
    <w:p>
      <w:pPr>
        <w:pStyle w:val="ListBullet"/>
        <w:spacing w:after="50"/>
      </w:pPr>
      <w:r>
        <w:t>Define community-content terms and moderation policy before public reports/photos grow.</w:t>
      </w:r>
    </w:p>
    <w:p>
      <w:pPr>
        <w:pStyle w:val="Heading1"/>
      </w:pPr>
      <w:r>
        <w:t>38. Reference Architecture Decisions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324D"/>
            <w:tcMar>
              <w:top w:w="100" w:type="dxa"/>
              <w:start w:w="110" w:type="dxa"/>
              <w:bottom w:w="100" w:type="dxa"/>
              <w:end w:w="110" w:type="dxa"/>
            </w:tcMar>
            <w:vAlign w:val="center"/>
          </w:tcPr>
          <w:p>
            <w:pPr>
              <w:jc w:val="center"/>
            </w:pPr>
            <w:r>
              <w:rPr>
                <w:b/>
                <w:color w:val="FFFFFF"/>
                <w:sz w:val="16"/>
              </w:rPr>
              <w:t>Decision</w:t>
            </w:r>
          </w:p>
        </w:tc>
        <w:tc>
          <w:tcPr>
            <w:tcW w:type="dxa" w:w="3024"/>
            <w:shd w:fill="17324D"/>
            <w:tcMar>
              <w:top w:w="100" w:type="dxa"/>
              <w:start w:w="110" w:type="dxa"/>
              <w:bottom w:w="100" w:type="dxa"/>
              <w:end w:w="110" w:type="dxa"/>
            </w:tcMar>
            <w:vAlign w:val="center"/>
          </w:tcPr>
          <w:p>
            <w:pPr>
              <w:jc w:val="center"/>
            </w:pPr>
            <w:r>
              <w:rPr>
                <w:b/>
                <w:color w:val="FFFFFF"/>
                <w:sz w:val="16"/>
              </w:rPr>
              <w:t>Chosen</w:t>
            </w:r>
          </w:p>
        </w:tc>
        <w:tc>
          <w:tcPr>
            <w:tcW w:type="dxa" w:w="4608"/>
            <w:shd w:fill="17324D"/>
            <w:tcMar>
              <w:top w:w="100" w:type="dxa"/>
              <w:start w:w="110" w:type="dxa"/>
              <w:bottom w:w="100" w:type="dxa"/>
              <w:end w:w="110" w:type="dxa"/>
            </w:tcMar>
            <w:vAlign w:val="center"/>
          </w:tcPr>
          <w:p>
            <w:pPr>
              <w:jc w:val="center"/>
            </w:pPr>
            <w:r>
              <w:rPr>
                <w:b/>
                <w:color w:val="FFFFFF"/>
                <w:sz w:val="16"/>
              </w:rPr>
              <w:t>Rationale</w:t>
            </w:r>
          </w:p>
        </w:tc>
      </w:tr>
      <w:tr>
        <w:trPr>
          <w:cantSplit/>
        </w:trPr>
        <w:tc>
          <w:tcPr>
            <w:tcW w:type="dxa" w:w="2088"/>
            <w:tcMar>
              <w:top w:w="100" w:type="dxa"/>
              <w:start w:w="110" w:type="dxa"/>
              <w:bottom w:w="100" w:type="dxa"/>
              <w:end w:w="110" w:type="dxa"/>
            </w:tcMar>
            <w:vAlign w:val="center"/>
          </w:tcPr>
          <w:p>
            <w:pPr>
              <w:jc w:val="left"/>
            </w:pPr>
            <w:r>
              <w:rPr>
                <w:color w:val="1D2A33"/>
                <w:sz w:val="16"/>
              </w:rPr>
              <w:t>UI stack</w:t>
            </w:r>
          </w:p>
        </w:tc>
        <w:tc>
          <w:tcPr>
            <w:tcW w:type="dxa" w:w="3024"/>
            <w:tcMar>
              <w:top w:w="100" w:type="dxa"/>
              <w:start w:w="110" w:type="dxa"/>
              <w:bottom w:w="100" w:type="dxa"/>
              <w:end w:w="110" w:type="dxa"/>
            </w:tcMar>
            <w:vAlign w:val="center"/>
          </w:tcPr>
          <w:p>
            <w:pPr>
              <w:jc w:val="left"/>
            </w:pPr>
            <w:r>
              <w:rPr>
                <w:color w:val="1D2A33"/>
                <w:sz w:val="16"/>
              </w:rPr>
              <w:t>SvelteKit + Svelte 5</w:t>
            </w:r>
          </w:p>
        </w:tc>
        <w:tc>
          <w:tcPr>
            <w:tcW w:type="dxa" w:w="4608"/>
            <w:tcMar>
              <w:top w:w="100" w:type="dxa"/>
              <w:start w:w="110" w:type="dxa"/>
              <w:bottom w:w="100" w:type="dxa"/>
              <w:end w:w="110" w:type="dxa"/>
            </w:tcMar>
            <w:vAlign w:val="center"/>
          </w:tcPr>
          <w:p>
            <w:pPr>
              <w:jc w:val="left"/>
            </w:pPr>
            <w:r>
              <w:rPr>
                <w:color w:val="1D2A33"/>
                <w:sz w:val="16"/>
              </w:rPr>
              <w:t>Web-first, lightweight runtime, strong fit for map/data utility.</w:t>
            </w:r>
          </w:p>
        </w:tc>
      </w:tr>
      <w:tr>
        <w:trPr>
          <w:cantSplit/>
        </w:trPr>
        <w:tc>
          <w:tcPr>
            <w:tcW w:type="dxa" w:w="2088"/>
            <w:tcMar>
              <w:top w:w="100" w:type="dxa"/>
              <w:start w:w="110" w:type="dxa"/>
              <w:bottom w:w="100" w:type="dxa"/>
              <w:end w:w="110" w:type="dxa"/>
            </w:tcMar>
            <w:vAlign w:val="center"/>
          </w:tcPr>
          <w:p>
            <w:pPr>
              <w:jc w:val="left"/>
            </w:pPr>
            <w:r>
              <w:rPr>
                <w:color w:val="1D2A33"/>
                <w:sz w:val="16"/>
              </w:rPr>
              <w:t>Mobile</w:t>
            </w:r>
          </w:p>
        </w:tc>
        <w:tc>
          <w:tcPr>
            <w:tcW w:type="dxa" w:w="3024"/>
            <w:tcMar>
              <w:top w:w="100" w:type="dxa"/>
              <w:start w:w="110" w:type="dxa"/>
              <w:bottom w:w="100" w:type="dxa"/>
              <w:end w:w="110" w:type="dxa"/>
            </w:tcMar>
            <w:vAlign w:val="center"/>
          </w:tcPr>
          <w:p>
            <w:pPr>
              <w:jc w:val="left"/>
            </w:pPr>
            <w:r>
              <w:rPr>
                <w:color w:val="1D2A33"/>
                <w:sz w:val="16"/>
              </w:rPr>
              <w:t>Capacitor</w:t>
            </w:r>
          </w:p>
        </w:tc>
        <w:tc>
          <w:tcPr>
            <w:tcW w:type="dxa" w:w="4608"/>
            <w:tcMar>
              <w:top w:w="100" w:type="dxa"/>
              <w:start w:w="110" w:type="dxa"/>
              <w:bottom w:w="100" w:type="dxa"/>
              <w:end w:w="110" w:type="dxa"/>
            </w:tcMar>
            <w:vAlign w:val="center"/>
          </w:tcPr>
          <w:p>
            <w:pPr>
              <w:jc w:val="left"/>
            </w:pPr>
            <w:r>
              <w:rPr>
                <w:color w:val="1D2A33"/>
                <w:sz w:val="16"/>
              </w:rPr>
              <w:t>Maximize web reuse; add native plugins only where needed.</w:t>
            </w:r>
          </w:p>
        </w:tc>
      </w:tr>
      <w:tr>
        <w:trPr>
          <w:cantSplit/>
        </w:trPr>
        <w:tc>
          <w:tcPr>
            <w:tcW w:type="dxa" w:w="2088"/>
            <w:tcMar>
              <w:top w:w="100" w:type="dxa"/>
              <w:start w:w="110" w:type="dxa"/>
              <w:bottom w:w="100" w:type="dxa"/>
              <w:end w:w="110" w:type="dxa"/>
            </w:tcMar>
            <w:vAlign w:val="center"/>
          </w:tcPr>
          <w:p>
            <w:pPr>
              <w:jc w:val="left"/>
            </w:pPr>
            <w:r>
              <w:rPr>
                <w:color w:val="1D2A33"/>
                <w:sz w:val="16"/>
              </w:rPr>
              <w:t>Desktop</w:t>
            </w:r>
          </w:p>
        </w:tc>
        <w:tc>
          <w:tcPr>
            <w:tcW w:type="dxa" w:w="3024"/>
            <w:tcMar>
              <w:top w:w="100" w:type="dxa"/>
              <w:start w:w="110" w:type="dxa"/>
              <w:bottom w:w="100" w:type="dxa"/>
              <w:end w:w="110" w:type="dxa"/>
            </w:tcMar>
            <w:vAlign w:val="center"/>
          </w:tcPr>
          <w:p>
            <w:pPr>
              <w:jc w:val="left"/>
            </w:pPr>
            <w:r>
              <w:rPr>
                <w:color w:val="1D2A33"/>
                <w:sz w:val="16"/>
              </w:rPr>
              <w:t>Tauri 2 later</w:t>
            </w:r>
          </w:p>
        </w:tc>
        <w:tc>
          <w:tcPr>
            <w:tcW w:type="dxa" w:w="4608"/>
            <w:tcMar>
              <w:top w:w="100" w:type="dxa"/>
              <w:start w:w="110" w:type="dxa"/>
              <w:bottom w:w="100" w:type="dxa"/>
              <w:end w:w="110" w:type="dxa"/>
            </w:tcMar>
            <w:vAlign w:val="center"/>
          </w:tcPr>
          <w:p>
            <w:pPr>
              <w:jc w:val="left"/>
            </w:pPr>
            <w:r>
              <w:rPr>
                <w:color w:val="1D2A33"/>
                <w:sz w:val="16"/>
              </w:rPr>
              <w:t>System WebView, small binary, no bundled Chromium.</w:t>
            </w:r>
          </w:p>
        </w:tc>
      </w:tr>
      <w:tr>
        <w:trPr>
          <w:cantSplit/>
        </w:trPr>
        <w:tc>
          <w:tcPr>
            <w:tcW w:type="dxa" w:w="2088"/>
            <w:tcMar>
              <w:top w:w="100" w:type="dxa"/>
              <w:start w:w="110" w:type="dxa"/>
              <w:bottom w:w="100" w:type="dxa"/>
              <w:end w:w="110" w:type="dxa"/>
            </w:tcMar>
            <w:vAlign w:val="center"/>
          </w:tcPr>
          <w:p>
            <w:pPr>
              <w:jc w:val="left"/>
            </w:pPr>
            <w:r>
              <w:rPr>
                <w:color w:val="1D2A33"/>
                <w:sz w:val="16"/>
              </w:rPr>
              <w:t>Map</w:t>
            </w:r>
          </w:p>
        </w:tc>
        <w:tc>
          <w:tcPr>
            <w:tcW w:type="dxa" w:w="3024"/>
            <w:tcMar>
              <w:top w:w="100" w:type="dxa"/>
              <w:start w:w="110" w:type="dxa"/>
              <w:bottom w:w="100" w:type="dxa"/>
              <w:end w:w="110" w:type="dxa"/>
            </w:tcMar>
            <w:vAlign w:val="center"/>
          </w:tcPr>
          <w:p>
            <w:pPr>
              <w:jc w:val="left"/>
            </w:pPr>
            <w:r>
              <w:rPr>
                <w:color w:val="1D2A33"/>
                <w:sz w:val="16"/>
              </w:rPr>
              <w:t>MapLibre</w:t>
            </w:r>
          </w:p>
        </w:tc>
        <w:tc>
          <w:tcPr>
            <w:tcW w:type="dxa" w:w="4608"/>
            <w:tcMar>
              <w:top w:w="100" w:type="dxa"/>
              <w:start w:w="110" w:type="dxa"/>
              <w:bottom w:w="100" w:type="dxa"/>
              <w:end w:w="110" w:type="dxa"/>
            </w:tcMar>
            <w:vAlign w:val="center"/>
          </w:tcPr>
          <w:p>
            <w:pPr>
              <w:jc w:val="left"/>
            </w:pPr>
            <w:r>
              <w:rPr>
                <w:color w:val="1D2A33"/>
                <w:sz w:val="16"/>
              </w:rPr>
              <w:t>Open-source, vector/GPU map, web/native ecosystem.</w:t>
            </w:r>
          </w:p>
        </w:tc>
      </w:tr>
      <w:tr>
        <w:trPr>
          <w:cantSplit/>
        </w:trPr>
        <w:tc>
          <w:tcPr>
            <w:tcW w:type="dxa" w:w="2088"/>
            <w:tcMar>
              <w:top w:w="100" w:type="dxa"/>
              <w:start w:w="110" w:type="dxa"/>
              <w:bottom w:w="100" w:type="dxa"/>
              <w:end w:w="110" w:type="dxa"/>
            </w:tcMar>
            <w:vAlign w:val="center"/>
          </w:tcPr>
          <w:p>
            <w:pPr>
              <w:jc w:val="left"/>
            </w:pPr>
            <w:r>
              <w:rPr>
                <w:color w:val="1D2A33"/>
                <w:sz w:val="16"/>
              </w:rPr>
              <w:t>DB</w:t>
            </w:r>
          </w:p>
        </w:tc>
        <w:tc>
          <w:tcPr>
            <w:tcW w:type="dxa" w:w="3024"/>
            <w:tcMar>
              <w:top w:w="100" w:type="dxa"/>
              <w:start w:w="110" w:type="dxa"/>
              <w:bottom w:w="100" w:type="dxa"/>
              <w:end w:w="110" w:type="dxa"/>
            </w:tcMar>
            <w:vAlign w:val="center"/>
          </w:tcPr>
          <w:p>
            <w:pPr>
              <w:jc w:val="left"/>
            </w:pPr>
            <w:r>
              <w:rPr>
                <w:color w:val="1D2A33"/>
                <w:sz w:val="16"/>
              </w:rPr>
              <w:t>PostgreSQL + PostGIS</w:t>
            </w:r>
          </w:p>
        </w:tc>
        <w:tc>
          <w:tcPr>
            <w:tcW w:type="dxa" w:w="4608"/>
            <w:tcMar>
              <w:top w:w="100" w:type="dxa"/>
              <w:start w:w="110" w:type="dxa"/>
              <w:bottom w:w="100" w:type="dxa"/>
              <w:end w:w="110" w:type="dxa"/>
            </w:tcMar>
            <w:vAlign w:val="center"/>
          </w:tcPr>
          <w:p>
            <w:pPr>
              <w:jc w:val="left"/>
            </w:pPr>
            <w:r>
              <w:rPr>
                <w:color w:val="1D2A33"/>
                <w:sz w:val="16"/>
              </w:rPr>
              <w:t>Relational + geospatial in one proven system.</w:t>
            </w:r>
          </w:p>
        </w:tc>
      </w:tr>
      <w:tr>
        <w:trPr>
          <w:cantSplit/>
        </w:trPr>
        <w:tc>
          <w:tcPr>
            <w:tcW w:type="dxa" w:w="2088"/>
            <w:tcMar>
              <w:top w:w="100" w:type="dxa"/>
              <w:start w:w="110" w:type="dxa"/>
              <w:bottom w:w="100" w:type="dxa"/>
              <w:end w:w="110" w:type="dxa"/>
            </w:tcMar>
            <w:vAlign w:val="center"/>
          </w:tcPr>
          <w:p>
            <w:pPr>
              <w:jc w:val="left"/>
            </w:pPr>
            <w:r>
              <w:rPr>
                <w:color w:val="1D2A33"/>
                <w:sz w:val="16"/>
              </w:rPr>
              <w:t>Backend style</w:t>
            </w:r>
          </w:p>
        </w:tc>
        <w:tc>
          <w:tcPr>
            <w:tcW w:type="dxa" w:w="3024"/>
            <w:tcMar>
              <w:top w:w="100" w:type="dxa"/>
              <w:start w:w="110" w:type="dxa"/>
              <w:bottom w:w="100" w:type="dxa"/>
              <w:end w:w="110" w:type="dxa"/>
            </w:tcMar>
            <w:vAlign w:val="center"/>
          </w:tcPr>
          <w:p>
            <w:pPr>
              <w:jc w:val="left"/>
            </w:pPr>
            <w:r>
              <w:rPr>
                <w:color w:val="1D2A33"/>
                <w:sz w:val="16"/>
              </w:rPr>
              <w:t>Modular monolith</w:t>
            </w:r>
          </w:p>
        </w:tc>
        <w:tc>
          <w:tcPr>
            <w:tcW w:type="dxa" w:w="4608"/>
            <w:tcMar>
              <w:top w:w="100" w:type="dxa"/>
              <w:start w:w="110" w:type="dxa"/>
              <w:bottom w:w="100" w:type="dxa"/>
              <w:end w:w="110" w:type="dxa"/>
            </w:tcMar>
            <w:vAlign w:val="center"/>
          </w:tcPr>
          <w:p>
            <w:pPr>
              <w:jc w:val="left"/>
            </w:pPr>
            <w:r>
              <w:rPr>
                <w:color w:val="1D2A33"/>
                <w:sz w:val="16"/>
              </w:rPr>
              <w:t>Lower ops burden; boundary remains clear.</w:t>
            </w:r>
          </w:p>
        </w:tc>
      </w:tr>
      <w:tr>
        <w:trPr>
          <w:cantSplit/>
        </w:trPr>
        <w:tc>
          <w:tcPr>
            <w:tcW w:type="dxa" w:w="2088"/>
            <w:tcMar>
              <w:top w:w="100" w:type="dxa"/>
              <w:start w:w="110" w:type="dxa"/>
              <w:bottom w:w="100" w:type="dxa"/>
              <w:end w:w="110" w:type="dxa"/>
            </w:tcMar>
            <w:vAlign w:val="center"/>
          </w:tcPr>
          <w:p>
            <w:pPr>
              <w:jc w:val="left"/>
            </w:pPr>
            <w:r>
              <w:rPr>
                <w:color w:val="1D2A33"/>
                <w:sz w:val="16"/>
              </w:rPr>
              <w:t>Cache</w:t>
            </w:r>
          </w:p>
        </w:tc>
        <w:tc>
          <w:tcPr>
            <w:tcW w:type="dxa" w:w="3024"/>
            <w:tcMar>
              <w:top w:w="100" w:type="dxa"/>
              <w:start w:w="110" w:type="dxa"/>
              <w:bottom w:w="100" w:type="dxa"/>
              <w:end w:w="110" w:type="dxa"/>
            </w:tcMar>
            <w:vAlign w:val="center"/>
          </w:tcPr>
          <w:p>
            <w:pPr>
              <w:jc w:val="left"/>
            </w:pPr>
            <w:r>
              <w:rPr>
                <w:color w:val="1D2A33"/>
                <w:sz w:val="16"/>
              </w:rPr>
              <w:t>Memory -&gt; Upstash -&gt; Valkey</w:t>
            </w:r>
          </w:p>
        </w:tc>
        <w:tc>
          <w:tcPr>
            <w:tcW w:type="dxa" w:w="4608"/>
            <w:tcMar>
              <w:top w:w="100" w:type="dxa"/>
              <w:start w:w="110" w:type="dxa"/>
              <w:bottom w:w="100" w:type="dxa"/>
              <w:end w:w="110" w:type="dxa"/>
            </w:tcMar>
            <w:vAlign w:val="center"/>
          </w:tcPr>
          <w:p>
            <w:pPr>
              <w:jc w:val="left"/>
            </w:pPr>
            <w:r>
              <w:rPr>
                <w:color w:val="1D2A33"/>
                <w:sz w:val="16"/>
              </w:rPr>
              <w:t>Cost follows traffic.</w:t>
            </w:r>
          </w:p>
        </w:tc>
      </w:tr>
      <w:tr>
        <w:trPr>
          <w:cantSplit/>
        </w:trPr>
        <w:tc>
          <w:tcPr>
            <w:tcW w:type="dxa" w:w="2088"/>
            <w:tcMar>
              <w:top w:w="100" w:type="dxa"/>
              <w:start w:w="110" w:type="dxa"/>
              <w:bottom w:w="100" w:type="dxa"/>
              <w:end w:w="110" w:type="dxa"/>
            </w:tcMar>
            <w:vAlign w:val="center"/>
          </w:tcPr>
          <w:p>
            <w:pPr>
              <w:jc w:val="left"/>
            </w:pPr>
            <w:r>
              <w:rPr>
                <w:color w:val="1D2A33"/>
                <w:sz w:val="16"/>
              </w:rPr>
              <w:t>Routing</w:t>
            </w:r>
          </w:p>
        </w:tc>
        <w:tc>
          <w:tcPr>
            <w:tcW w:type="dxa" w:w="3024"/>
            <w:tcMar>
              <w:top w:w="100" w:type="dxa"/>
              <w:start w:w="110" w:type="dxa"/>
              <w:bottom w:w="100" w:type="dxa"/>
              <w:end w:w="110" w:type="dxa"/>
            </w:tcMar>
            <w:vAlign w:val="center"/>
          </w:tcPr>
          <w:p>
            <w:pPr>
              <w:jc w:val="left"/>
            </w:pPr>
            <w:r>
              <w:rPr>
                <w:color w:val="1D2A33"/>
                <w:sz w:val="16"/>
              </w:rPr>
              <w:t>Existing data API -&gt; OTP later</w:t>
            </w:r>
          </w:p>
        </w:tc>
        <w:tc>
          <w:tcPr>
            <w:tcW w:type="dxa" w:w="4608"/>
            <w:tcMar>
              <w:top w:w="100" w:type="dxa"/>
              <w:start w:w="110" w:type="dxa"/>
              <w:bottom w:w="100" w:type="dxa"/>
              <w:end w:w="110" w:type="dxa"/>
            </w:tcMar>
            <w:vAlign w:val="center"/>
          </w:tcPr>
          <w:p>
            <w:pPr>
              <w:jc w:val="left"/>
            </w:pPr>
            <w:r>
              <w:rPr>
                <w:color w:val="1D2A33"/>
                <w:sz w:val="16"/>
              </w:rPr>
              <w:t>Avoid always-on heavy compute before need.</w:t>
            </w:r>
          </w:p>
        </w:tc>
      </w:tr>
      <w:tr>
        <w:trPr>
          <w:cantSplit/>
        </w:trPr>
        <w:tc>
          <w:tcPr>
            <w:tcW w:type="dxa" w:w="2088"/>
            <w:tcMar>
              <w:top w:w="100" w:type="dxa"/>
              <w:start w:w="110" w:type="dxa"/>
              <w:bottom w:w="100" w:type="dxa"/>
              <w:end w:w="110" w:type="dxa"/>
            </w:tcMar>
            <w:vAlign w:val="center"/>
          </w:tcPr>
          <w:p>
            <w:pPr>
              <w:jc w:val="left"/>
            </w:pPr>
            <w:r>
              <w:rPr>
                <w:color w:val="1D2A33"/>
                <w:sz w:val="16"/>
              </w:rPr>
              <w:t>Search</w:t>
            </w:r>
          </w:p>
        </w:tc>
        <w:tc>
          <w:tcPr>
            <w:tcW w:type="dxa" w:w="3024"/>
            <w:tcMar>
              <w:top w:w="100" w:type="dxa"/>
              <w:start w:w="110" w:type="dxa"/>
              <w:bottom w:w="100" w:type="dxa"/>
              <w:end w:w="110" w:type="dxa"/>
            </w:tcMar>
            <w:vAlign w:val="center"/>
          </w:tcPr>
          <w:p>
            <w:pPr>
              <w:jc w:val="left"/>
            </w:pPr>
            <w:r>
              <w:rPr>
                <w:color w:val="1D2A33"/>
                <w:sz w:val="16"/>
              </w:rPr>
              <w:t>Postgres + pg_trgm + PostGIS</w:t>
            </w:r>
          </w:p>
        </w:tc>
        <w:tc>
          <w:tcPr>
            <w:tcW w:type="dxa" w:w="4608"/>
            <w:tcMar>
              <w:top w:w="100" w:type="dxa"/>
              <w:start w:w="110" w:type="dxa"/>
              <w:bottom w:w="100" w:type="dxa"/>
              <w:end w:w="110" w:type="dxa"/>
            </w:tcMar>
            <w:vAlign w:val="center"/>
          </w:tcPr>
          <w:p>
            <w:pPr>
              <w:jc w:val="left"/>
            </w:pPr>
            <w:r>
              <w:rPr>
                <w:color w:val="1D2A33"/>
                <w:sz w:val="16"/>
              </w:rPr>
              <w:t>Enough for transit catalog MVP; avoid Elasticsearch.</w:t>
            </w:r>
          </w:p>
        </w:tc>
      </w:tr>
      <w:tr>
        <w:trPr>
          <w:cantSplit/>
        </w:trPr>
        <w:tc>
          <w:tcPr>
            <w:tcW w:type="dxa" w:w="2088"/>
            <w:tcMar>
              <w:top w:w="100" w:type="dxa"/>
              <w:start w:w="110" w:type="dxa"/>
              <w:bottom w:w="100" w:type="dxa"/>
              <w:end w:w="110" w:type="dxa"/>
            </w:tcMar>
            <w:vAlign w:val="center"/>
          </w:tcPr>
          <w:p>
            <w:pPr>
              <w:jc w:val="left"/>
            </w:pPr>
            <w:r>
              <w:rPr>
                <w:color w:val="1D2A33"/>
                <w:sz w:val="16"/>
              </w:rPr>
              <w:t>Analytics</w:t>
            </w:r>
          </w:p>
        </w:tc>
        <w:tc>
          <w:tcPr>
            <w:tcW w:type="dxa" w:w="3024"/>
            <w:tcMar>
              <w:top w:w="100" w:type="dxa"/>
              <w:start w:w="110" w:type="dxa"/>
              <w:bottom w:w="100" w:type="dxa"/>
              <w:end w:w="110" w:type="dxa"/>
            </w:tcMar>
            <w:vAlign w:val="center"/>
          </w:tcPr>
          <w:p>
            <w:pPr>
              <w:jc w:val="left"/>
            </w:pPr>
            <w:r>
              <w:rPr>
                <w:color w:val="1D2A33"/>
                <w:sz w:val="16"/>
              </w:rPr>
              <w:t>Aggregate tables first</w:t>
            </w:r>
          </w:p>
        </w:tc>
        <w:tc>
          <w:tcPr>
            <w:tcW w:type="dxa" w:w="4608"/>
            <w:tcMar>
              <w:top w:w="100" w:type="dxa"/>
              <w:start w:w="110" w:type="dxa"/>
              <w:bottom w:w="100" w:type="dxa"/>
              <w:end w:w="110" w:type="dxa"/>
            </w:tcMar>
            <w:vAlign w:val="center"/>
          </w:tcPr>
          <w:p>
            <w:pPr>
              <w:jc w:val="left"/>
            </w:pPr>
            <w:r>
              <w:rPr>
                <w:color w:val="1D2A33"/>
                <w:sz w:val="16"/>
              </w:rPr>
              <w:t>Avoid time-series complexity until volume demands it.</w:t>
            </w:r>
          </w:p>
        </w:tc>
      </w:tr>
      <w:tr>
        <w:trPr>
          <w:cantSplit/>
        </w:trPr>
        <w:tc>
          <w:tcPr>
            <w:tcW w:type="dxa" w:w="2088"/>
            <w:tcMar>
              <w:top w:w="100" w:type="dxa"/>
              <w:start w:w="110" w:type="dxa"/>
              <w:bottom w:w="100" w:type="dxa"/>
              <w:end w:w="110" w:type="dxa"/>
            </w:tcMar>
            <w:vAlign w:val="center"/>
          </w:tcPr>
          <w:p>
            <w:pPr>
              <w:jc w:val="left"/>
            </w:pPr>
            <w:r>
              <w:rPr>
                <w:color w:val="1D2A33"/>
                <w:sz w:val="16"/>
              </w:rPr>
              <w:t>City Explorer data</w:t>
            </w:r>
          </w:p>
        </w:tc>
        <w:tc>
          <w:tcPr>
            <w:tcW w:type="dxa" w:w="3024"/>
            <w:tcMar>
              <w:top w:w="100" w:type="dxa"/>
              <w:start w:w="110" w:type="dxa"/>
              <w:bottom w:w="100" w:type="dxa"/>
              <w:end w:w="110" w:type="dxa"/>
            </w:tcMar>
            <w:vAlign w:val="center"/>
          </w:tcPr>
          <w:p>
            <w:pPr>
              <w:jc w:val="left"/>
            </w:pPr>
            <w:r>
              <w:rPr>
                <w:color w:val="1D2A33"/>
                <w:sz w:val="16"/>
              </w:rPr>
              <w:t>Open POI + curated collections first</w:t>
            </w:r>
          </w:p>
        </w:tc>
        <w:tc>
          <w:tcPr>
            <w:tcW w:type="dxa" w:w="4608"/>
            <w:tcMar>
              <w:top w:w="100" w:type="dxa"/>
              <w:start w:w="110" w:type="dxa"/>
              <w:bottom w:w="100" w:type="dxa"/>
              <w:end w:w="110" w:type="dxa"/>
            </w:tcMar>
            <w:vAlign w:val="center"/>
          </w:tcPr>
          <w:p>
            <w:pPr>
              <w:jc w:val="left"/>
            </w:pPr>
            <w:r>
              <w:rPr>
                <w:color w:val="1D2A33"/>
                <w:sz w:val="16"/>
              </w:rPr>
              <w:t>Quality can launch without expensive provider lock-in.</w:t>
            </w:r>
          </w:p>
        </w:tc>
      </w:tr>
      <w:tr>
        <w:trPr>
          <w:cantSplit/>
        </w:trPr>
        <w:tc>
          <w:tcPr>
            <w:tcW w:type="dxa" w:w="2088"/>
            <w:tcMar>
              <w:top w:w="100" w:type="dxa"/>
              <w:start w:w="110" w:type="dxa"/>
              <w:bottom w:w="100" w:type="dxa"/>
              <w:end w:w="110" w:type="dxa"/>
            </w:tcMar>
            <w:vAlign w:val="center"/>
          </w:tcPr>
          <w:p>
            <w:pPr>
              <w:jc w:val="left"/>
            </w:pPr>
            <w:r>
              <w:rPr>
                <w:color w:val="1D2A33"/>
                <w:sz w:val="16"/>
              </w:rPr>
              <w:t>Living Explorer</w:t>
            </w:r>
          </w:p>
        </w:tc>
        <w:tc>
          <w:tcPr>
            <w:tcW w:type="dxa" w:w="3024"/>
            <w:tcMar>
              <w:top w:w="100" w:type="dxa"/>
              <w:start w:w="110" w:type="dxa"/>
              <w:bottom w:w="100" w:type="dxa"/>
              <w:end w:w="110" w:type="dxa"/>
            </w:tcMar>
            <w:vAlign w:val="center"/>
          </w:tcPr>
          <w:p>
            <w:pPr>
              <w:jc w:val="left"/>
            </w:pPr>
            <w:r>
              <w:rPr>
                <w:color w:val="1D2A33"/>
                <w:sz w:val="16"/>
              </w:rPr>
              <w:t>Transit isochrone + amenity context</w:t>
            </w:r>
          </w:p>
        </w:tc>
        <w:tc>
          <w:tcPr>
            <w:tcW w:type="dxa" w:w="4608"/>
            <w:tcMar>
              <w:top w:w="100" w:type="dxa"/>
              <w:start w:w="110" w:type="dxa"/>
              <w:bottom w:w="100" w:type="dxa"/>
              <w:end w:w="110" w:type="dxa"/>
            </w:tcMar>
            <w:vAlign w:val="center"/>
          </w:tcPr>
          <w:p>
            <w:pPr>
              <w:jc w:val="left"/>
            </w:pPr>
            <w:r>
              <w:rPr>
                <w:color w:val="1D2A33"/>
                <w:sz w:val="16"/>
              </w:rPr>
              <w:t>Commute quality first; housing data remains optional/licensed.</w:t>
            </w:r>
          </w:p>
        </w:tc>
      </w:tr>
    </w:tbl>
    <w:p>
      <w:pPr>
        <w:spacing w:after="20"/>
      </w:pPr>
    </w:p>
    <w:p>
      <w:pPr>
        <w:pStyle w:val="Heading1"/>
      </w:pPr>
      <w:r>
        <w:t>39. Official References</w:t>
      </w:r>
    </w:p>
    <w:p>
      <w:r>
        <w:rPr>
          <w:b/>
        </w:rPr>
        <w:t xml:space="preserve">Commute Data Platform - </w:t>
      </w:r>
      <w:hyperlink r:id="rId32">
        <w:r>
          <w:rPr>
            <w:color w:val="2F6B57"/>
            <w:u w:val="single"/>
          </w:rPr>
          <w:t>https://data.commute.shiorilabs.id/</w:t>
        </w:r>
      </w:hyperlink>
      <w:r>
        <w:br/>
        <w:t>KRL/MRT/LRT/TJ data, graph, fare, transfer, REST/OpenAPI, ODbL statement.</w:t>
      </w:r>
    </w:p>
    <w:p>
      <w:r>
        <w:rPr>
          <w:b/>
        </w:rPr>
        <w:t xml:space="preserve">Capacitor Documentation - </w:t>
      </w:r>
      <w:hyperlink r:id="rId33">
        <w:r>
          <w:rPr>
            <w:color w:val="2F6B57"/>
            <w:u w:val="single"/>
          </w:rPr>
          <w:t>https://capacitorjs.com/docs</w:t>
        </w:r>
      </w:hyperlink>
      <w:r>
        <w:br/>
        <w:t>Cross-platform native runtime for web-first iOS/Android apps.</w:t>
      </w:r>
    </w:p>
    <w:p>
      <w:r>
        <w:rPr>
          <w:b/>
        </w:rPr>
        <w:t xml:space="preserve">Tauri Documentation - </w:t>
      </w:r>
      <w:hyperlink r:id="rId34">
        <w:r>
          <w:rPr>
            <w:color w:val="2F6B57"/>
            <w:u w:val="single"/>
          </w:rPr>
          <w:t>https://tauri.app/start/</w:t>
        </w:r>
      </w:hyperlink>
      <w:r>
        <w:br/>
        <w:t>Desktop/mobile framework using system WebView; supports SvelteKit frontend.</w:t>
      </w:r>
    </w:p>
    <w:p>
      <w:r>
        <w:rPr>
          <w:b/>
        </w:rPr>
        <w:t xml:space="preserve">MapLibre GL JS - </w:t>
      </w:r>
      <w:hyperlink r:id="rId35">
        <w:r>
          <w:rPr>
            <w:color w:val="2F6B57"/>
            <w:u w:val="single"/>
          </w:rPr>
          <w:t>https://maplibre.org/maplibre-gl-js/docs/</w:t>
        </w:r>
      </w:hyperlink>
      <w:r>
        <w:br/>
        <w:t>Open-source TypeScript/WebGL vector map library.</w:t>
      </w:r>
    </w:p>
    <w:p>
      <w:r>
        <w:rPr>
          <w:b/>
        </w:rPr>
        <w:t xml:space="preserve">PostGIS - </w:t>
      </w:r>
      <w:hyperlink r:id="rId36">
        <w:r>
          <w:rPr>
            <w:color w:val="2F6B57"/>
            <w:u w:val="single"/>
          </w:rPr>
          <w:t>https://www.postgis.net/</w:t>
        </w:r>
      </w:hyperlink>
      <w:r>
        <w:br/>
        <w:t>Spatial storage, indexing, and querying for PostgreSQL.</w:t>
      </w:r>
    </w:p>
    <w:p>
      <w:r>
        <w:rPr>
          <w:b/>
        </w:rPr>
        <w:t xml:space="preserve">OpenTripPlanner - </w:t>
      </w:r>
      <w:hyperlink r:id="rId37">
        <w:r>
          <w:rPr>
            <w:color w:val="2F6B57"/>
            <w:u w:val="single"/>
          </w:rPr>
          <w:t>https://docs.opentripplanner.org/en/latest/Configuration/</w:t>
        </w:r>
      </w:hyperlink>
      <w:r>
        <w:br/>
        <w:t>GTFS + OSM routing engine and configuration.</w:t>
      </w:r>
    </w:p>
    <w:p>
      <w:r>
        <w:rPr>
          <w:b/>
        </w:rPr>
        <w:t xml:space="preserve">Cloudflare Pages pricing - </w:t>
      </w:r>
      <w:hyperlink r:id="rId38">
        <w:r>
          <w:rPr>
            <w:color w:val="2F6B57"/>
            <w:u w:val="single"/>
          </w:rPr>
          <w:t>https://developers.cloudflare.com/pages/functions/pricing/</w:t>
        </w:r>
      </w:hyperlink>
      <w:r>
        <w:br/>
        <w:t>Pages static requests and Functions/Workers free quota reference.</w:t>
      </w:r>
    </w:p>
    <w:p>
      <w:r>
        <w:rPr>
          <w:b/>
        </w:rPr>
        <w:t xml:space="preserve">Cloudflare R2 pricing - </w:t>
      </w:r>
      <w:hyperlink r:id="rId39">
        <w:r>
          <w:rPr>
            <w:color w:val="2F6B57"/>
            <w:u w:val="single"/>
          </w:rPr>
          <w:t>https://developers.cloudflare.com/r2/pricing/</w:t>
        </w:r>
      </w:hyperlink>
      <w:r>
        <w:br/>
        <w:t>R2 storage/operations free tier and egress policy.</w:t>
      </w:r>
    </w:p>
    <w:p>
      <w:r>
        <w:rPr>
          <w:b/>
        </w:rPr>
        <w:t xml:space="preserve">Supabase pricing - </w:t>
      </w:r>
      <w:hyperlink r:id="rId40">
        <w:r>
          <w:rPr>
            <w:color w:val="2F6B57"/>
            <w:u w:val="single"/>
          </w:rPr>
          <w:t>https://supabase.com/pricing</w:t>
        </w:r>
      </w:hyperlink>
      <w:r>
        <w:br/>
        <w:t>Free/Pro database, MAU, storage, egress reference.</w:t>
      </w:r>
    </w:p>
    <w:p>
      <w:r>
        <w:rPr>
          <w:b/>
        </w:rPr>
        <w:t xml:space="preserve">Upstash Redis pricing - </w:t>
      </w:r>
      <w:hyperlink r:id="rId41">
        <w:r>
          <w:rPr>
            <w:color w:val="2F6B57"/>
            <w:u w:val="single"/>
          </w:rPr>
          <w:t>https://upstash.com/pricing/redis</w:t>
        </w:r>
      </w:hyperlink>
      <w:r>
        <w:br/>
        <w:t>Free Redis capacity and command/bandwidth reference.</w:t>
      </w:r>
    </w:p>
    <w:p>
      <w:r>
        <w:rPr>
          <w:b/>
        </w:rPr>
        <w:t xml:space="preserve">Google Play Console setup - </w:t>
      </w:r>
      <w:hyperlink r:id="rId42">
        <w:r>
          <w:rPr>
            <w:color w:val="2F6B57"/>
            <w:u w:val="single"/>
          </w:rPr>
          <w:t>https://support.google.com/googleplay/android-developer/answer/6112435?hl=id</w:t>
        </w:r>
      </w:hyperlink>
      <w:r>
        <w:br/>
        <w:t>US$25 one-time registration reference.</w:t>
      </w:r>
    </w:p>
    <w:p>
      <w:r>
        <w:rPr>
          <w:b/>
        </w:rPr>
        <w:t xml:space="preserve">Apple Developer Program - </w:t>
      </w:r>
      <w:hyperlink r:id="rId43">
        <w:r>
          <w:rPr>
            <w:color w:val="2F6B57"/>
            <w:u w:val="single"/>
          </w:rPr>
          <w:t>https://developer.apple.com/programs/</w:t>
        </w:r>
      </w:hyperlink>
      <w:r>
        <w:br/>
        <w:t>US$99/year membership reference.</w:t>
      </w:r>
    </w:p>
    <w:p>
      <w:pPr>
        <w:pStyle w:val="Small"/>
      </w:pPr>
      <w:r>
        <w:t>Pricing references verified: 23 September 2026. Always re-check before purchasing or production migration.</w:t>
      </w:r>
    </w:p>
    <w:p>
      <w:pPr>
        <w:pStyle w:val="Heading1"/>
      </w:pPr>
      <w:r>
        <w:t>40. Final Definition</w:t>
      </w:r>
    </w:p>
    <w:tbl>
      <w:tblPr>
        <w:tblW w:type="auto" w:w="0"/>
        <w:jc w:val="center"/>
        <w:tblLook w:firstColumn="1" w:firstRow="1" w:lastColumn="0" w:lastRow="0" w:noHBand="0" w:noVBand="1" w:val="04A0"/>
      </w:tblPr>
      <w:tblGrid>
        <w:gridCol w:w="10080"/>
      </w:tblGrid>
      <w:tr>
        <w:tc>
          <w:tcPr>
            <w:tcW w:type="dxa" w:w="10080"/>
            <w:shd w:fill="E7F2EC"/>
            <w:tcMar>
              <w:top w:w="150" w:type="dxa"/>
              <w:start w:w="170" w:type="dxa"/>
              <w:bottom w:w="150" w:type="dxa"/>
              <w:end w:w="170" w:type="dxa"/>
            </w:tcMar>
          </w:tcPr>
          <w:p>
            <w:r>
              <w:rPr>
                <w:b/>
                <w:color w:val="2F6B57"/>
                <w:sz w:val="21"/>
              </w:rPr>
              <w:t>Singgah in one sentence</w:t>
            </w:r>
          </w:p>
          <w:p>
            <w:pPr>
              <w:pStyle w:val="Callout"/>
            </w:pPr>
            <w:r>
              <w:t>Singgah adalah warm transit explorer lintas platform yang membantu orang bergerak dengan lebih tenang, menemukan tempat yang layak disinggahi dekat transit, menyimpan jejak perjalanan, dan memahami area kota berdasarkan cara mereka benar-benar commute.</w:t>
            </w:r>
          </w:p>
        </w:tc>
        <w:trPr>
          <w:tblHeader/>
        </w:trPr>
      </w:tr>
    </w:tbl>
    <w:p>
      <w:pPr>
        <w:spacing w:after="20"/>
      </w:pP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17324D"/>
            <w:tcMar>
              <w:top w:w="100" w:type="dxa"/>
              <w:start w:w="110" w:type="dxa"/>
              <w:bottom w:w="100" w:type="dxa"/>
              <w:end w:w="110" w:type="dxa"/>
            </w:tcMar>
            <w:vAlign w:val="center"/>
          </w:tcPr>
          <w:p>
            <w:pPr>
              <w:jc w:val="center"/>
            </w:pPr>
            <w:r>
              <w:rPr>
                <w:b/>
                <w:color w:val="FFFFFF"/>
                <w:sz w:val="17"/>
              </w:rPr>
              <w:t>Layer</w:t>
            </w:r>
          </w:p>
        </w:tc>
        <w:tc>
          <w:tcPr>
            <w:tcW w:type="dxa" w:w="7704"/>
            <w:shd w:fill="17324D"/>
            <w:tcMar>
              <w:top w:w="100" w:type="dxa"/>
              <w:start w:w="110" w:type="dxa"/>
              <w:bottom w:w="100" w:type="dxa"/>
              <w:end w:w="110" w:type="dxa"/>
            </w:tcMar>
            <w:vAlign w:val="center"/>
          </w:tcPr>
          <w:p>
            <w:pPr>
              <w:jc w:val="center"/>
            </w:pPr>
            <w:r>
              <w:rPr>
                <w:b/>
                <w:color w:val="FFFFFF"/>
                <w:sz w:val="17"/>
              </w:rPr>
              <w:t>Final direction</w:t>
            </w:r>
          </w:p>
        </w:tc>
      </w:tr>
      <w:tr>
        <w:trPr>
          <w:cantSplit/>
        </w:trPr>
        <w:tc>
          <w:tcPr>
            <w:tcW w:type="dxa" w:w="2016"/>
            <w:tcMar>
              <w:top w:w="100" w:type="dxa"/>
              <w:start w:w="110" w:type="dxa"/>
              <w:bottom w:w="100" w:type="dxa"/>
              <w:end w:w="110" w:type="dxa"/>
            </w:tcMar>
            <w:vAlign w:val="center"/>
          </w:tcPr>
          <w:p>
            <w:pPr>
              <w:jc w:val="left"/>
            </w:pPr>
            <w:r>
              <w:rPr>
                <w:color w:val="1D2A33"/>
                <w:sz w:val="17"/>
              </w:rPr>
              <w:t>Product</w:t>
            </w:r>
          </w:p>
        </w:tc>
        <w:tc>
          <w:tcPr>
            <w:tcW w:type="dxa" w:w="7704"/>
            <w:tcMar>
              <w:top w:w="100" w:type="dxa"/>
              <w:start w:w="110" w:type="dxa"/>
              <w:bottom w:w="100" w:type="dxa"/>
              <w:end w:w="110" w:type="dxa"/>
            </w:tcMar>
            <w:vAlign w:val="center"/>
          </w:tcPr>
          <w:p>
            <w:pPr>
              <w:jc w:val="left"/>
            </w:pPr>
            <w:r>
              <w:rPr>
                <w:color w:val="1D2A33"/>
                <w:sz w:val="17"/>
              </w:rPr>
              <w:t>MOVE + EXPLORE + DISCOVER + INSIGHTS.</w:t>
            </w:r>
          </w:p>
        </w:tc>
      </w:tr>
      <w:tr>
        <w:trPr>
          <w:cantSplit/>
        </w:trPr>
        <w:tc>
          <w:tcPr>
            <w:tcW w:type="dxa" w:w="2016"/>
            <w:tcMar>
              <w:top w:w="100" w:type="dxa"/>
              <w:start w:w="110" w:type="dxa"/>
              <w:bottom w:w="100" w:type="dxa"/>
              <w:end w:w="110" w:type="dxa"/>
            </w:tcMar>
            <w:vAlign w:val="center"/>
          </w:tcPr>
          <w:p>
            <w:pPr>
              <w:jc w:val="left"/>
            </w:pPr>
            <w:r>
              <w:rPr>
                <w:color w:val="1D2A33"/>
                <w:sz w:val="17"/>
              </w:rPr>
              <w:t>Brand</w:t>
            </w:r>
          </w:p>
        </w:tc>
        <w:tc>
          <w:tcPr>
            <w:tcW w:type="dxa" w:w="7704"/>
            <w:tcMar>
              <w:top w:w="100" w:type="dxa"/>
              <w:start w:w="110" w:type="dxa"/>
              <w:bottom w:w="100" w:type="dxa"/>
              <w:end w:w="110" w:type="dxa"/>
            </w:tcMar>
            <w:vAlign w:val="center"/>
          </w:tcPr>
          <w:p>
            <w:pPr>
              <w:jc w:val="left"/>
            </w:pPr>
            <w:r>
              <w:rPr>
                <w:color w:val="1D2A33"/>
                <w:sz w:val="17"/>
              </w:rPr>
              <w:t>Warm, exploratory, utility-first.</w:t>
            </w:r>
          </w:p>
        </w:tc>
      </w:tr>
      <w:tr>
        <w:trPr>
          <w:cantSplit/>
        </w:trPr>
        <w:tc>
          <w:tcPr>
            <w:tcW w:type="dxa" w:w="2016"/>
            <w:tcMar>
              <w:top w:w="100" w:type="dxa"/>
              <w:start w:w="110" w:type="dxa"/>
              <w:bottom w:w="100" w:type="dxa"/>
              <w:end w:w="110" w:type="dxa"/>
            </w:tcMar>
            <w:vAlign w:val="center"/>
          </w:tcPr>
          <w:p>
            <w:pPr>
              <w:jc w:val="left"/>
            </w:pPr>
            <w:r>
              <w:rPr>
                <w:color w:val="1D2A33"/>
                <w:sz w:val="17"/>
              </w:rPr>
              <w:t>Mobile</w:t>
            </w:r>
          </w:p>
        </w:tc>
        <w:tc>
          <w:tcPr>
            <w:tcW w:type="dxa" w:w="7704"/>
            <w:tcMar>
              <w:top w:w="100" w:type="dxa"/>
              <w:start w:w="110" w:type="dxa"/>
              <w:bottom w:w="100" w:type="dxa"/>
              <w:end w:w="110" w:type="dxa"/>
            </w:tcMar>
            <w:vAlign w:val="center"/>
          </w:tcPr>
          <w:p>
            <w:pPr>
              <w:jc w:val="left"/>
            </w:pPr>
            <w:r>
              <w:rPr>
                <w:color w:val="1D2A33"/>
                <w:sz w:val="17"/>
              </w:rPr>
              <w:t>SvelteKit UI packaged by Capacitor; native adapters only when needed.</w:t>
            </w:r>
          </w:p>
        </w:tc>
      </w:tr>
      <w:tr>
        <w:trPr>
          <w:cantSplit/>
        </w:trPr>
        <w:tc>
          <w:tcPr>
            <w:tcW w:type="dxa" w:w="2016"/>
            <w:tcMar>
              <w:top w:w="100" w:type="dxa"/>
              <w:start w:w="110" w:type="dxa"/>
              <w:bottom w:w="100" w:type="dxa"/>
              <w:end w:w="110" w:type="dxa"/>
            </w:tcMar>
            <w:vAlign w:val="center"/>
          </w:tcPr>
          <w:p>
            <w:pPr>
              <w:jc w:val="left"/>
            </w:pPr>
            <w:r>
              <w:rPr>
                <w:color w:val="1D2A33"/>
                <w:sz w:val="17"/>
              </w:rPr>
              <w:t>Web</w:t>
            </w:r>
          </w:p>
        </w:tc>
        <w:tc>
          <w:tcPr>
            <w:tcW w:type="dxa" w:w="7704"/>
            <w:tcMar>
              <w:top w:w="100" w:type="dxa"/>
              <w:start w:w="110" w:type="dxa"/>
              <w:bottom w:w="100" w:type="dxa"/>
              <w:end w:w="110" w:type="dxa"/>
            </w:tcMar>
            <w:vAlign w:val="center"/>
          </w:tcPr>
          <w:p>
            <w:pPr>
              <w:jc w:val="left"/>
            </w:pPr>
            <w:r>
              <w:rPr>
                <w:color w:val="1D2A33"/>
                <w:sz w:val="17"/>
              </w:rPr>
              <w:t>SvelteKit/PWA as first-class client and public shareable surface.</w:t>
            </w:r>
          </w:p>
        </w:tc>
      </w:tr>
      <w:tr>
        <w:trPr>
          <w:cantSplit/>
        </w:trPr>
        <w:tc>
          <w:tcPr>
            <w:tcW w:type="dxa" w:w="2016"/>
            <w:tcMar>
              <w:top w:w="100" w:type="dxa"/>
              <w:start w:w="110" w:type="dxa"/>
              <w:bottom w:w="100" w:type="dxa"/>
              <w:end w:w="110" w:type="dxa"/>
            </w:tcMar>
            <w:vAlign w:val="center"/>
          </w:tcPr>
          <w:p>
            <w:pPr>
              <w:jc w:val="left"/>
            </w:pPr>
            <w:r>
              <w:rPr>
                <w:color w:val="1D2A33"/>
                <w:sz w:val="17"/>
              </w:rPr>
              <w:t>Desktop</w:t>
            </w:r>
          </w:p>
        </w:tc>
        <w:tc>
          <w:tcPr>
            <w:tcW w:type="dxa" w:w="7704"/>
            <w:tcMar>
              <w:top w:w="100" w:type="dxa"/>
              <w:start w:w="110" w:type="dxa"/>
              <w:bottom w:w="100" w:type="dxa"/>
              <w:end w:w="110" w:type="dxa"/>
            </w:tcMar>
            <w:vAlign w:val="center"/>
          </w:tcPr>
          <w:p>
            <w:pPr>
              <w:jc w:val="left"/>
            </w:pPr>
            <w:r>
              <w:rPr>
                <w:color w:val="1D2A33"/>
                <w:sz w:val="17"/>
              </w:rPr>
              <w:t>Tauri later; workspace UX, not stretched mobile.</w:t>
            </w:r>
          </w:p>
        </w:tc>
      </w:tr>
      <w:tr>
        <w:trPr>
          <w:cantSplit/>
        </w:trPr>
        <w:tc>
          <w:tcPr>
            <w:tcW w:type="dxa" w:w="2016"/>
            <w:tcMar>
              <w:top w:w="100" w:type="dxa"/>
              <w:start w:w="110" w:type="dxa"/>
              <w:bottom w:w="100" w:type="dxa"/>
              <w:end w:w="110" w:type="dxa"/>
            </w:tcMar>
            <w:vAlign w:val="center"/>
          </w:tcPr>
          <w:p>
            <w:pPr>
              <w:jc w:val="left"/>
            </w:pPr>
            <w:r>
              <w:rPr>
                <w:color w:val="1D2A33"/>
                <w:sz w:val="17"/>
              </w:rPr>
              <w:t>Data</w:t>
            </w:r>
          </w:p>
        </w:tc>
        <w:tc>
          <w:tcPr>
            <w:tcW w:type="dxa" w:w="7704"/>
            <w:tcMar>
              <w:top w:w="100" w:type="dxa"/>
              <w:start w:w="110" w:type="dxa"/>
              <w:bottom w:w="100" w:type="dxa"/>
              <w:end w:w="110" w:type="dxa"/>
            </w:tcMar>
            <w:vAlign w:val="center"/>
          </w:tcPr>
          <w:p>
            <w:pPr>
              <w:jc w:val="left"/>
            </w:pPr>
            <w:r>
              <w:rPr>
                <w:color w:val="1D2A33"/>
                <w:sz w:val="17"/>
              </w:rPr>
              <w:t>Normalized provider model; provenance and freshness everywhere.</w:t>
            </w:r>
          </w:p>
        </w:tc>
      </w:tr>
      <w:tr>
        <w:trPr>
          <w:cantSplit/>
        </w:trPr>
        <w:tc>
          <w:tcPr>
            <w:tcW w:type="dxa" w:w="2016"/>
            <w:tcMar>
              <w:top w:w="100" w:type="dxa"/>
              <w:start w:w="110" w:type="dxa"/>
              <w:bottom w:w="100" w:type="dxa"/>
              <w:end w:w="110" w:type="dxa"/>
            </w:tcMar>
            <w:vAlign w:val="center"/>
          </w:tcPr>
          <w:p>
            <w:pPr>
              <w:jc w:val="left"/>
            </w:pPr>
            <w:r>
              <w:rPr>
                <w:color w:val="1D2A33"/>
                <w:sz w:val="17"/>
              </w:rPr>
              <w:t>Backend</w:t>
            </w:r>
          </w:p>
        </w:tc>
        <w:tc>
          <w:tcPr>
            <w:tcW w:type="dxa" w:w="7704"/>
            <w:tcMar>
              <w:top w:w="100" w:type="dxa"/>
              <w:start w:w="110" w:type="dxa"/>
              <w:bottom w:w="100" w:type="dxa"/>
              <w:end w:w="110" w:type="dxa"/>
            </w:tcMar>
            <w:vAlign w:val="center"/>
          </w:tcPr>
          <w:p>
            <w:pPr>
              <w:jc w:val="left"/>
            </w:pPr>
            <w:r>
              <w:rPr>
                <w:color w:val="1D2A33"/>
                <w:sz w:val="17"/>
              </w:rPr>
              <w:t>Modular monolith + workers; split only from evidence.</w:t>
            </w:r>
          </w:p>
        </w:tc>
      </w:tr>
      <w:tr>
        <w:trPr>
          <w:cantSplit/>
        </w:trPr>
        <w:tc>
          <w:tcPr>
            <w:tcW w:type="dxa" w:w="2016"/>
            <w:tcMar>
              <w:top w:w="100" w:type="dxa"/>
              <w:start w:w="110" w:type="dxa"/>
              <w:bottom w:w="100" w:type="dxa"/>
              <w:end w:w="110" w:type="dxa"/>
            </w:tcMar>
            <w:vAlign w:val="center"/>
          </w:tcPr>
          <w:p>
            <w:pPr>
              <w:jc w:val="left"/>
            </w:pPr>
            <w:r>
              <w:rPr>
                <w:color w:val="1D2A33"/>
                <w:sz w:val="17"/>
              </w:rPr>
              <w:t>Infra</w:t>
            </w:r>
          </w:p>
        </w:tc>
        <w:tc>
          <w:tcPr>
            <w:tcW w:type="dxa" w:w="7704"/>
            <w:tcMar>
              <w:top w:w="100" w:type="dxa"/>
              <w:start w:w="110" w:type="dxa"/>
              <w:bottom w:w="100" w:type="dxa"/>
              <w:end w:w="110" w:type="dxa"/>
            </w:tcMar>
            <w:vAlign w:val="center"/>
          </w:tcPr>
          <w:p>
            <w:pPr>
              <w:jc w:val="left"/>
            </w:pPr>
            <w:r>
              <w:rPr>
                <w:color w:val="1D2A33"/>
                <w:sz w:val="17"/>
              </w:rPr>
              <w:t>Free-first and low-budget; measured scale triggers.</w:t>
            </w:r>
          </w:p>
        </w:tc>
      </w:tr>
      <w:tr>
        <w:trPr>
          <w:cantSplit/>
        </w:trPr>
        <w:tc>
          <w:tcPr>
            <w:tcW w:type="dxa" w:w="2016"/>
            <w:tcMar>
              <w:top w:w="100" w:type="dxa"/>
              <w:start w:w="110" w:type="dxa"/>
              <w:bottom w:w="100" w:type="dxa"/>
              <w:end w:w="110" w:type="dxa"/>
            </w:tcMar>
            <w:vAlign w:val="center"/>
          </w:tcPr>
          <w:p>
            <w:pPr>
              <w:jc w:val="left"/>
            </w:pPr>
            <w:r>
              <w:rPr>
                <w:color w:val="1D2A33"/>
                <w:sz w:val="17"/>
              </w:rPr>
              <w:t>Trust</w:t>
            </w:r>
          </w:p>
        </w:tc>
        <w:tc>
          <w:tcPr>
            <w:tcW w:type="dxa" w:w="7704"/>
            <w:tcMar>
              <w:top w:w="100" w:type="dxa"/>
              <w:start w:w="110" w:type="dxa"/>
              <w:bottom w:w="100" w:type="dxa"/>
              <w:end w:w="110" w:type="dxa"/>
            </w:tcMar>
            <w:vAlign w:val="center"/>
          </w:tcPr>
          <w:p>
            <w:pPr>
              <w:jc w:val="left"/>
            </w:pPr>
            <w:r>
              <w:rPr>
                <w:color w:val="1D2A33"/>
                <w:sz w:val="17"/>
              </w:rPr>
              <w:t>Never fake realtime; privacy and accessibility from the start.</w:t>
            </w:r>
          </w:p>
        </w:tc>
      </w:tr>
      <w:tr>
        <w:trPr>
          <w:cantSplit/>
        </w:trPr>
        <w:tc>
          <w:tcPr>
            <w:tcW w:type="dxa" w:w="2016"/>
            <w:tcMar>
              <w:top w:w="100" w:type="dxa"/>
              <w:start w:w="110" w:type="dxa"/>
              <w:bottom w:w="100" w:type="dxa"/>
              <w:end w:w="110" w:type="dxa"/>
            </w:tcMar>
            <w:vAlign w:val="center"/>
          </w:tcPr>
          <w:p>
            <w:pPr>
              <w:jc w:val="left"/>
            </w:pPr>
            <w:r>
              <w:rPr>
                <w:color w:val="1D2A33"/>
                <w:sz w:val="17"/>
              </w:rPr>
              <w:t>Differentiator</w:t>
            </w:r>
          </w:p>
        </w:tc>
        <w:tc>
          <w:tcPr>
            <w:tcW w:type="dxa" w:w="7704"/>
            <w:tcMar>
              <w:top w:w="100" w:type="dxa"/>
              <w:start w:w="110" w:type="dxa"/>
              <w:bottom w:w="100" w:type="dxa"/>
              <w:end w:w="110" w:type="dxa"/>
            </w:tcMar>
            <w:vAlign w:val="center"/>
          </w:tcPr>
          <w:p>
            <w:pPr>
              <w:jc w:val="left"/>
            </w:pPr>
            <w:r>
              <w:rPr>
                <w:color w:val="1D2A33"/>
                <w:sz w:val="17"/>
              </w:rPr>
              <w:t>Journey utility + Transit Passport + Station Journal + City Explorer + Walking Trails + Facilities + Personal Transit Analytics + Living Explorer.</w:t>
            </w:r>
          </w:p>
        </w:tc>
      </w:tr>
    </w:tbl>
    <w:p>
      <w:pPr>
        <w:spacing w:after="20"/>
      </w:pPr>
    </w:p>
    <w:p>
      <w:pPr>
        <w:jc w:val="center"/>
      </w:pPr>
      <w:r>
        <w:drawing>
          <wp:inline xmlns:a="http://schemas.openxmlformats.org/drawingml/2006/main" xmlns:pic="http://schemas.openxmlformats.org/drawingml/2006/picture">
            <wp:extent cx="5577840" cy="2363719"/>
            <wp:docPr id="25" name="Picture 25" descr="Image: image1.png"/>
            <wp:cNvGraphicFramePr>
              <a:graphicFrameLocks noChangeAspect="1"/>
            </wp:cNvGraphicFramePr>
            <a:graphic>
              <a:graphicData uri="http://schemas.openxmlformats.org/drawingml/2006/picture">
                <pic:pic>
                  <pic:nvPicPr>
                    <pic:cNvPr id="0" name="01_product_ecosystem_v2.png"/>
                    <pic:cNvPicPr/>
                  </pic:nvPicPr>
                  <pic:blipFill>
                    <a:blip r:embed="rId10"/>
                    <a:stretch>
                      <a:fillRect/>
                    </a:stretch>
                  </pic:blipFill>
                  <pic:spPr>
                    <a:xfrm>
                      <a:off x="0" y="0"/>
                      <a:ext cx="5577840" cy="2363719"/>
                    </a:xfrm>
                    <a:prstGeom prst="rect"/>
                  </pic:spPr>
                </pic:pic>
              </a:graphicData>
            </a:graphic>
          </wp:inline>
        </w:drawing>
      </w:r>
    </w:p>
    <w:p>
      <w:pPr>
        <w:jc w:val="center"/>
      </w:pPr>
      <w:r>
        <w:rPr>
          <w:i/>
          <w:color w:val="68747C"/>
          <w:sz w:val="17"/>
        </w:rPr>
        <w:t>Singgah - satu jaringan, banyak perjalanan, banyak cerita.</w:t>
      </w:r>
    </w:p>
    <w:p>
      <w:pPr>
        <w:pStyle w:val="Small"/>
      </w:pPr>
      <w:r>
        <w:t>Recommended next artifact set: PRD per phase, API_SPEC, DATABASE_SCHEMA, DESIGN_SYSTEM, USER_FLOW, DATA_SOURCE_MATRIX, SECURITY, TESTING, DEPLOYMENT, and step-by-step development prompts derived from this master blueprint.</w:t>
      </w:r>
    </w:p>
    <w:sectPr w:rsidR="00FC693F" w:rsidRPr="0006063C" w:rsidSect="00034616">
      <w:footerReference w:type="default" r:id="rId9"/>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8747C"/>
        <w:sz w:val="16"/>
      </w:rPr>
      <w:t>SINGGAH  /  Master Product Blueprint v2</w:t>
    </w:r>
  </w:p>
  <w:p>
    <w:pPr>
      <w:jc w:val="right"/>
    </w:pPr>
    <w:r>
      <w:rPr>
        <w:color w:val="68747C"/>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ato" w:hAnsi="Lato"/>
      <w:color w:val="1D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Inter Display" w:hAnsi="Inter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Inter Display" w:hAnsi="Inter Display"/>
      <w:b/>
      <w:bCs/>
      <w:color w:val="2F6B57"/>
      <w:sz w:val="29"/>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Inter Display" w:hAnsi="Inter Display"/>
      <w:b/>
      <w:bCs/>
      <w:color w:val="C96F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Display" w:hAnsi="Inter Display"/>
      <w:b/>
      <w:color w:val="17324D"/>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80"/>
    </w:pPr>
    <w:rPr>
      <w:rFonts w:ascii="Lato" w:hAnsi="Lato"/>
      <w:color w:val="17324D"/>
      <w:sz w:val="26"/>
    </w:rPr>
  </w:style>
  <w:style w:type="paragraph" w:customStyle="1" w:styleId="Small">
    <w:name w:val="Small"/>
    <w:pPr>
      <w:spacing w:after="80"/>
    </w:pPr>
    <w:rPr>
      <w:rFonts w:ascii="Lato" w:hAnsi="Lato"/>
      <w:color w:val="68747C"/>
      <w:sz w:val="16"/>
    </w:rPr>
  </w:style>
  <w:style w:type="paragraph" w:customStyle="1" w:styleId="CodeBlock">
    <w:name w:val="CodeBlock"/>
    <w:pPr>
      <w:spacing w:after="80"/>
      <w:ind w:left="115"/>
    </w:pPr>
    <w:rPr>
      <w:rFonts w:ascii="Liberation Mono" w:hAnsi="Liberation Mono"/>
      <w:color w:val="1D2A33"/>
      <w:sz w:val="17"/>
    </w:rPr>
  </w:style>
  <w:style w:type="paragraph" w:customStyle="1" w:styleId="Callout">
    <w:name w:val="Callout"/>
    <w:pPr>
      <w:spacing w:after="80"/>
    </w:pPr>
    <w:rPr>
      <w:rFonts w:ascii="Lato" w:hAnsi="Lato"/>
      <w:color w:val="1D2A33"/>
      <w:sz w:val="20"/>
    </w:rPr>
  </w:style>
  <w:style w:type="paragraph" w:customStyle="1" w:styleId="PullQuote">
    <w:name w:val="PullQuote"/>
    <w:pPr>
      <w:spacing w:before="160" w:after="200"/>
      <w:ind w:left="403" w:right="403"/>
    </w:pPr>
    <w:rPr>
      <w:rFonts w:ascii="Noto Serif" w:hAnsi="Noto Serif"/>
      <w:i/>
      <w:color w:val="17324D"/>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https://data.commute.shiorilabs.id/" TargetMode="External"/><Relationship Id="rId33" Type="http://schemas.openxmlformats.org/officeDocument/2006/relationships/hyperlink" Target="https://capacitorjs.com/docs" TargetMode="External"/><Relationship Id="rId34" Type="http://schemas.openxmlformats.org/officeDocument/2006/relationships/hyperlink" Target="https://tauri.app/start/" TargetMode="External"/><Relationship Id="rId35" Type="http://schemas.openxmlformats.org/officeDocument/2006/relationships/hyperlink" Target="https://maplibre.org/maplibre-gl-js/docs/" TargetMode="External"/><Relationship Id="rId36" Type="http://schemas.openxmlformats.org/officeDocument/2006/relationships/hyperlink" Target="https://www.postgis.net/" TargetMode="External"/><Relationship Id="rId37" Type="http://schemas.openxmlformats.org/officeDocument/2006/relationships/hyperlink" Target="https://docs.opentripplanner.org/en/latest/Configuration/" TargetMode="External"/><Relationship Id="rId38" Type="http://schemas.openxmlformats.org/officeDocument/2006/relationships/hyperlink" Target="https://developers.cloudflare.com/pages/functions/pricing/" TargetMode="External"/><Relationship Id="rId39" Type="http://schemas.openxmlformats.org/officeDocument/2006/relationships/hyperlink" Target="https://developers.cloudflare.com/r2/pricing/" TargetMode="External"/><Relationship Id="rId40" Type="http://schemas.openxmlformats.org/officeDocument/2006/relationships/hyperlink" Target="https://supabase.com/pricing" TargetMode="External"/><Relationship Id="rId41" Type="http://schemas.openxmlformats.org/officeDocument/2006/relationships/hyperlink" Target="https://upstash.com/pricing/redis" TargetMode="External"/><Relationship Id="rId42" Type="http://schemas.openxmlformats.org/officeDocument/2006/relationships/hyperlink" Target="https://support.google.com/googleplay/android-developer/answer/6112435?hl=id" TargetMode="External"/><Relationship Id="rId43" Type="http://schemas.openxmlformats.org/officeDocument/2006/relationships/hyperlink" Target="https://developer.apple.com/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Singgah Master Product Blueprint v2</dc:title>
  <dc:subject>Product, City Explorer, Living Explorer, UX, architecture, infrastructure, data, cross-platform and roadmap blueprint</dc:subject>
  <dc:creator>OpenAI</dc:creator>
  <cp:keywords>Singgah, transit, Jakarta, City Explorer, Walking Trail, Where Should I Live, KRL, MRT, LRT, TransJakarta, SvelteKit, PostGIS</cp:keywords>
  <dc:description>generated by python-docx</dc:description>
  <cp:lastModifiedBy/>
  <cp:revision>1</cp:revision>
  <dcterms:created xsi:type="dcterms:W3CDTF">2013-12-23T23:15:00Z</dcterms:created>
  <dcterms:modified xsi:type="dcterms:W3CDTF">2013-12-23T23:15:00Z</dcterms:modified>
  <cp:category/>
</cp:coreProperties>
</file>