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F760" w14:textId="1A7B3EE3" w:rsidR="00CF215D" w:rsidRDefault="006D5E9B" w:rsidP="006D5E9B">
      <w:pPr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6D5E9B">
        <w:rPr>
          <w:rFonts w:ascii="Times New Roman" w:hAnsi="Times New Roman" w:cs="Times New Roman"/>
          <w:sz w:val="24"/>
          <w:szCs w:val="24"/>
        </w:rPr>
        <w:t>Rendra</w:t>
      </w:r>
      <w:r>
        <w:rPr>
          <w:rFonts w:ascii="Times New Roman" w:hAnsi="Times New Roman" w:cs="Times New Roman"/>
          <w:sz w:val="24"/>
          <w:szCs w:val="24"/>
        </w:rPr>
        <w:t xml:space="preserve"> Mahardika – 207056011</w:t>
      </w:r>
    </w:p>
    <w:p w14:paraId="5616F6E6" w14:textId="3A48C6F0" w:rsidR="006D5E9B" w:rsidRDefault="006D5E9B" w:rsidP="006D5E9B">
      <w:pPr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DSAI USU</w:t>
      </w:r>
    </w:p>
    <w:p w14:paraId="1504BCDB" w14:textId="71CDE4F6" w:rsidR="006D5E9B" w:rsidRDefault="006D5E9B" w:rsidP="006D5E9B">
      <w:pPr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2D5B58B" w14:textId="3843B239" w:rsidR="006D5E9B" w:rsidRDefault="006D5E9B" w:rsidP="006D5E9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5E9B">
        <w:rPr>
          <w:rFonts w:ascii="Times New Roman" w:hAnsi="Times New Roman" w:cs="Times New Roman"/>
          <w:b/>
          <w:bCs/>
          <w:sz w:val="26"/>
          <w:szCs w:val="26"/>
        </w:rPr>
        <w:t>SHORT REPORT BUSINESS INTELLIGENCE ANALISYS</w:t>
      </w:r>
    </w:p>
    <w:p w14:paraId="18190050" w14:textId="122DBB1B" w:rsidR="006D5E9B" w:rsidRDefault="006D5E9B" w:rsidP="006D5E9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6FBD91" w14:textId="264D502C" w:rsidR="006D5E9B" w:rsidRDefault="006D5E9B" w:rsidP="006D5E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F0965CC" w14:textId="69118FF6" w:rsidR="006D5E9B" w:rsidRDefault="006D5E9B" w:rsidP="00397FB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FD2">
        <w:rPr>
          <w:rFonts w:ascii="Times New Roman" w:hAnsi="Times New Roman" w:cs="Times New Roman"/>
          <w:sz w:val="24"/>
          <w:szCs w:val="24"/>
        </w:rPr>
        <w:t>“</w:t>
      </w:r>
      <w:r w:rsidR="00361FD2" w:rsidRPr="00361F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Global Food Price Dataset</w:t>
      </w:r>
      <w:r w:rsidR="00361FD2">
        <w:rPr>
          <w:rFonts w:ascii="Times New Roman" w:hAnsi="Times New Roman" w:cs="Times New Roman"/>
          <w:sz w:val="24"/>
          <w:szCs w:val="24"/>
        </w:rPr>
        <w:t xml:space="preserve">”, dataset yang </w:t>
      </w:r>
      <w:proofErr w:type="spellStart"/>
      <w:r w:rsidR="00361FD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61F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61FD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6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D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36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1FD2">
        <w:rPr>
          <w:rFonts w:ascii="Times New Roman" w:hAnsi="Times New Roman" w:cs="Times New Roman"/>
          <w:sz w:val="24"/>
          <w:szCs w:val="24"/>
        </w:rPr>
        <w:t xml:space="preserve"> 76 negara. Data </w:t>
      </w:r>
      <w:proofErr w:type="spellStart"/>
      <w:r w:rsidR="00361FD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361F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61FD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61FD2">
        <w:rPr>
          <w:rFonts w:ascii="Times New Roman" w:hAnsi="Times New Roman" w:cs="Times New Roman"/>
          <w:sz w:val="24"/>
          <w:szCs w:val="24"/>
        </w:rPr>
        <w:t xml:space="preserve"> World Food </w:t>
      </w:r>
      <w:proofErr w:type="spellStart"/>
      <w:r w:rsidR="00361FD2">
        <w:rPr>
          <w:rFonts w:ascii="Times New Roman" w:hAnsi="Times New Roman" w:cs="Times New Roman"/>
          <w:sz w:val="24"/>
          <w:szCs w:val="24"/>
        </w:rPr>
        <w:t>Programme</w:t>
      </w:r>
      <w:r w:rsidR="00397FB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97FB5">
        <w:rPr>
          <w:rFonts w:ascii="Times New Roman" w:hAnsi="Times New Roman" w:cs="Times New Roman"/>
          <w:sz w:val="24"/>
          <w:szCs w:val="24"/>
        </w:rPr>
        <w:t xml:space="preserve"> (WFP) dan </w:t>
      </w:r>
      <w:proofErr w:type="spellStart"/>
      <w:r w:rsidR="00397FB5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="00397FB5">
        <w:rPr>
          <w:rFonts w:ascii="Times New Roman" w:hAnsi="Times New Roman" w:cs="Times New Roman"/>
          <w:sz w:val="24"/>
          <w:szCs w:val="24"/>
        </w:rPr>
        <w:t xml:space="preserve"> oleh humdata.org.</w:t>
      </w:r>
    </w:p>
    <w:p w14:paraId="0FC8971B" w14:textId="3CE529ED" w:rsidR="00361FD2" w:rsidRDefault="00361FD2" w:rsidP="006D5E9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3E864842" w14:textId="61CCBC0A" w:rsidR="00361FD2" w:rsidRDefault="00361FD2" w:rsidP="006D5E9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B61A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https://www.kaggle.com/lasaljaywardena/global-food-prices-dataset/version/1</w:t>
        </w:r>
      </w:hyperlink>
    </w:p>
    <w:p w14:paraId="0656A626" w14:textId="4F43B916" w:rsidR="00397FB5" w:rsidRDefault="00397FB5" w:rsidP="006D5E9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B61A0">
          <w:rPr>
            <w:rStyle w:val="Hyperlink"/>
            <w:rFonts w:ascii="Times New Roman" w:hAnsi="Times New Roman" w:cs="Times New Roman"/>
            <w:sz w:val="24"/>
            <w:szCs w:val="24"/>
          </w:rPr>
          <w:t>https://data.humdata.org/dataset/wfp-food-prices</w:t>
        </w:r>
      </w:hyperlink>
    </w:p>
    <w:p w14:paraId="05C05227" w14:textId="77777777" w:rsidR="00361FD2" w:rsidRDefault="00361FD2" w:rsidP="006D5E9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856A43" w14:textId="01D7A218" w:rsidR="006D5E9B" w:rsidRDefault="006D5E9B" w:rsidP="006D5E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 Report</w:t>
      </w:r>
    </w:p>
    <w:p w14:paraId="49552529" w14:textId="77777777" w:rsidR="009B54A0" w:rsidRDefault="007E0DDA" w:rsidP="009B54A0">
      <w:pPr>
        <w:keepNext/>
        <w:spacing w:after="0" w:line="360" w:lineRule="auto"/>
        <w:ind w:left="360"/>
      </w:pPr>
      <w:r>
        <w:rPr>
          <w:noProof/>
        </w:rPr>
        <w:drawing>
          <wp:inline distT="0" distB="0" distL="0" distR="0" wp14:anchorId="101A0381" wp14:editId="3F6D7F44">
            <wp:extent cx="5943600" cy="1636395"/>
            <wp:effectExtent l="0" t="0" r="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ACDF" w14:textId="27E73585" w:rsidR="000A0370" w:rsidRDefault="009B54A0" w:rsidP="009B54A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fldSimple w:instr=" SEQ Gambar \* ARABIC ">
        <w:r w:rsidR="00B73CEB">
          <w:rPr>
            <w:noProof/>
          </w:rPr>
          <w:t>1</w:t>
        </w:r>
      </w:fldSimple>
      <w:r>
        <w:t>. Trend Based on Purchased Commodity</w:t>
      </w:r>
    </w:p>
    <w:p w14:paraId="44B1E868" w14:textId="2722E307" w:rsidR="007E0DDA" w:rsidRDefault="007E0DDA" w:rsidP="007E0DD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6C3E37" w14:textId="2A191DBB" w:rsidR="007E0DDA" w:rsidRDefault="007E0DDA" w:rsidP="007E0DD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9B54A0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9B54A0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4A0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54A0">
        <w:rPr>
          <w:rFonts w:ascii="Times New Roman" w:hAnsi="Times New Roman" w:cs="Times New Roman"/>
          <w:sz w:val="24"/>
          <w:szCs w:val="24"/>
        </w:rPr>
        <w:t xml:space="preserve">purchased commodity. </w:t>
      </w:r>
      <w:proofErr w:type="spellStart"/>
      <w:r w:rsidR="009B54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B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4A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B54A0">
        <w:rPr>
          <w:rFonts w:ascii="Times New Roman" w:hAnsi="Times New Roman" w:cs="Times New Roman"/>
          <w:sz w:val="24"/>
          <w:szCs w:val="24"/>
        </w:rPr>
        <w:t xml:space="preserve"> purchased commodity paling </w:t>
      </w:r>
      <w:proofErr w:type="spellStart"/>
      <w:r w:rsidR="009B54A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B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54A0">
        <w:rPr>
          <w:rFonts w:ascii="Times New Roman" w:hAnsi="Times New Roman" w:cs="Times New Roman"/>
          <w:sz w:val="24"/>
          <w:szCs w:val="24"/>
        </w:rPr>
        <w:t xml:space="preserve"> “Millet – Retail”.</w:t>
      </w:r>
    </w:p>
    <w:p w14:paraId="60DB64D3" w14:textId="5BB7EF42" w:rsidR="009B54A0" w:rsidRDefault="009B54A0" w:rsidP="007E0DD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67D9A6" w14:textId="77777777" w:rsidR="009B54A0" w:rsidRDefault="009B54A0" w:rsidP="009B54A0">
      <w:pPr>
        <w:keepNext/>
        <w:spacing w:after="0" w:line="360" w:lineRule="auto"/>
        <w:ind w:left="360"/>
      </w:pPr>
      <w:r>
        <w:rPr>
          <w:noProof/>
        </w:rPr>
        <w:lastRenderedPageBreak/>
        <w:drawing>
          <wp:inline distT="0" distB="0" distL="0" distR="0" wp14:anchorId="096F55A6" wp14:editId="3BDD3753">
            <wp:extent cx="5943600" cy="1442085"/>
            <wp:effectExtent l="0" t="0" r="0" b="571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370" w14:textId="57692EBA" w:rsidR="009B54A0" w:rsidRDefault="009B54A0" w:rsidP="009B54A0">
      <w:pPr>
        <w:pStyle w:val="Caption"/>
        <w:jc w:val="center"/>
      </w:pPr>
      <w:r>
        <w:t xml:space="preserve">Gambar </w:t>
      </w:r>
      <w:fldSimple w:instr=" SEQ Gambar \* ARABIC ">
        <w:r w:rsidR="00B73CEB">
          <w:rPr>
            <w:noProof/>
          </w:rPr>
          <w:t>2</w:t>
        </w:r>
      </w:fldSimple>
      <w:r>
        <w:t>. Trend Based on Country</w:t>
      </w:r>
    </w:p>
    <w:p w14:paraId="115BE857" w14:textId="0DECFD4B" w:rsidR="009B54A0" w:rsidRDefault="009B54A0" w:rsidP="009B54A0"/>
    <w:p w14:paraId="399D36CE" w14:textId="77777777" w:rsidR="009B54A0" w:rsidRDefault="009B54A0" w:rsidP="009B54A0">
      <w:pPr>
        <w:ind w:left="426"/>
      </w:pPr>
      <w:r>
        <w:t xml:space="preserve">Pada </w:t>
      </w:r>
      <w:proofErr w:type="spellStart"/>
      <w:r>
        <w:t>gambar</w:t>
      </w:r>
      <w:proofErr w:type="spellEnd"/>
      <w:r>
        <w:t xml:space="preserve"> 2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negara </w:t>
      </w:r>
      <w:proofErr w:type="spellStart"/>
      <w:r>
        <w:t>dimana</w:t>
      </w:r>
      <w:proofErr w:type="spellEnd"/>
      <w:r>
        <w:t xml:space="preserve"> negara Rwanda </w:t>
      </w:r>
      <w:proofErr w:type="spellStart"/>
      <w:r>
        <w:t>memiliki</w:t>
      </w:r>
      <w:proofErr w:type="spellEnd"/>
      <w:r>
        <w:t xml:space="preserve"> point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purchased commodity.</w:t>
      </w:r>
    </w:p>
    <w:p w14:paraId="0B89C059" w14:textId="77777777" w:rsidR="009B54A0" w:rsidRDefault="009B54A0" w:rsidP="009B54A0">
      <w:pPr>
        <w:ind w:left="426"/>
      </w:pPr>
    </w:p>
    <w:p w14:paraId="07810C11" w14:textId="77777777" w:rsidR="00200D7C" w:rsidRDefault="00200D7C" w:rsidP="00200D7C">
      <w:pPr>
        <w:keepNext/>
        <w:ind w:left="426"/>
      </w:pPr>
      <w:r>
        <w:rPr>
          <w:noProof/>
        </w:rPr>
        <w:drawing>
          <wp:inline distT="0" distB="0" distL="0" distR="0" wp14:anchorId="5AF97840" wp14:editId="5EC451A8">
            <wp:extent cx="5943600" cy="3408045"/>
            <wp:effectExtent l="0" t="0" r="0" b="1905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4CD0" w14:textId="6D4DA1CA" w:rsidR="009B54A0" w:rsidRDefault="00200D7C" w:rsidP="00200D7C">
      <w:pPr>
        <w:pStyle w:val="Caption"/>
        <w:ind w:firstLine="426"/>
        <w:jc w:val="center"/>
      </w:pPr>
      <w:r>
        <w:t xml:space="preserve">Gambar </w:t>
      </w:r>
      <w:fldSimple w:instr=" SEQ Gambar \* ARABIC ">
        <w:r w:rsidR="00B73CEB">
          <w:rPr>
            <w:noProof/>
          </w:rPr>
          <w:t>3</w:t>
        </w:r>
      </w:fldSimple>
      <w:r>
        <w:t>. Trend Purchased Commodity by Each Country</w:t>
      </w:r>
    </w:p>
    <w:p w14:paraId="57BDD5C0" w14:textId="3FC5B3A7" w:rsidR="009B54A0" w:rsidRDefault="00200D7C" w:rsidP="00120E66">
      <w:pPr>
        <w:ind w:left="426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3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heatmap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pengelompokkan</w:t>
      </w:r>
      <w:proofErr w:type="spellEnd"/>
      <w:r>
        <w:t xml:space="preserve"> purchased commodity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negara. Dari heatmap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negara Somalia, purchased </w:t>
      </w:r>
      <w:proofErr w:type="spellStart"/>
      <w:r>
        <w:t>commidity</w:t>
      </w:r>
      <w:proofErr w:type="spellEnd"/>
      <w:r w:rsidR="009B54A0"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200D7C">
        <w:rPr>
          <w:b/>
          <w:bCs/>
        </w:rPr>
        <w:t xml:space="preserve">Meat(camel) </w:t>
      </w:r>
      <w:r>
        <w:rPr>
          <w:b/>
          <w:bCs/>
        </w:rPr>
        <w:t>–</w:t>
      </w:r>
      <w:r w:rsidRPr="00200D7C">
        <w:rPr>
          <w:b/>
          <w:bCs/>
        </w:rPr>
        <w:t xml:space="preserve"> Retail</w:t>
      </w:r>
      <w:r>
        <w:rPr>
          <w:b/>
          <w:bCs/>
        </w:rP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negara Indonesia, purchased commodity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200D7C">
        <w:rPr>
          <w:b/>
          <w:bCs/>
        </w:rPr>
        <w:t xml:space="preserve">Meat(beef) </w:t>
      </w:r>
      <w:r>
        <w:rPr>
          <w:b/>
          <w:bCs/>
        </w:rPr>
        <w:t>–</w:t>
      </w:r>
      <w:r w:rsidRPr="00200D7C">
        <w:rPr>
          <w:b/>
          <w:bCs/>
        </w:rPr>
        <w:t xml:space="preserve"> Retail</w:t>
      </w:r>
      <w:r>
        <w:rPr>
          <w:b/>
          <w:bCs/>
        </w:rPr>
        <w:t xml:space="preserve"> </w:t>
      </w:r>
      <w:proofErr w:type="spellStart"/>
      <w:r>
        <w:t>disusul</w:t>
      </w:r>
      <w:proofErr w:type="spellEnd"/>
      <w:r>
        <w:t xml:space="preserve"> oleh </w:t>
      </w:r>
      <w:proofErr w:type="spellStart"/>
      <w:r w:rsidRPr="00200D7C">
        <w:rPr>
          <w:b/>
          <w:bCs/>
        </w:rPr>
        <w:t>Chilli</w:t>
      </w:r>
      <w:proofErr w:type="spellEnd"/>
      <w:r w:rsidRPr="00200D7C">
        <w:rPr>
          <w:b/>
          <w:bCs/>
        </w:rPr>
        <w:t xml:space="preserve"> (bird’s eye) </w:t>
      </w:r>
      <w:r>
        <w:rPr>
          <w:b/>
          <w:bCs/>
        </w:rPr>
        <w:t>–</w:t>
      </w:r>
      <w:r w:rsidRPr="00200D7C">
        <w:rPr>
          <w:b/>
          <w:bCs/>
        </w:rPr>
        <w:t xml:space="preserve"> Retail</w:t>
      </w:r>
      <w:r>
        <w:rPr>
          <w:b/>
          <w:bCs/>
        </w:rPr>
        <w:t xml:space="preserve"> </w:t>
      </w:r>
      <w:r>
        <w:t xml:space="preserve">dan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purchased commodity </w:t>
      </w:r>
      <w:proofErr w:type="spellStart"/>
      <w:r>
        <w:t>adalah</w:t>
      </w:r>
      <w:proofErr w:type="spellEnd"/>
      <w:r>
        <w:t xml:space="preserve"> </w:t>
      </w:r>
      <w:r w:rsidRPr="00120E66">
        <w:rPr>
          <w:b/>
          <w:bCs/>
        </w:rPr>
        <w:t>Onions (</w:t>
      </w:r>
      <w:r w:rsidR="00120E66" w:rsidRPr="00120E66">
        <w:rPr>
          <w:b/>
          <w:bCs/>
          <w:sz w:val="20"/>
          <w:szCs w:val="20"/>
        </w:rPr>
        <w:t>shallot</w:t>
      </w:r>
      <w:r w:rsidRPr="00120E66">
        <w:rPr>
          <w:b/>
          <w:bCs/>
        </w:rPr>
        <w:t>)</w:t>
      </w:r>
      <w:r w:rsidR="00120E66" w:rsidRPr="00120E66">
        <w:rPr>
          <w:b/>
          <w:bCs/>
        </w:rPr>
        <w:t xml:space="preserve"> </w:t>
      </w:r>
      <w:r w:rsidR="00120E66">
        <w:rPr>
          <w:b/>
          <w:bCs/>
        </w:rPr>
        <w:t>–</w:t>
      </w:r>
      <w:r w:rsidR="00120E66" w:rsidRPr="00120E66">
        <w:rPr>
          <w:b/>
          <w:bCs/>
        </w:rPr>
        <w:t xml:space="preserve"> Retail</w:t>
      </w:r>
      <w:r w:rsidR="00120E66">
        <w:rPr>
          <w:b/>
          <w:bCs/>
        </w:rPr>
        <w:t>.</w:t>
      </w:r>
    </w:p>
    <w:p w14:paraId="1E89DE5E" w14:textId="44AADDC6" w:rsidR="00120E66" w:rsidRDefault="00120E66" w:rsidP="009B54A0">
      <w:pPr>
        <w:ind w:left="426"/>
      </w:pPr>
    </w:p>
    <w:p w14:paraId="5DB79850" w14:textId="77777777" w:rsidR="008534DC" w:rsidRDefault="008534DC" w:rsidP="008534DC">
      <w:pPr>
        <w:keepNext/>
        <w:ind w:left="426"/>
      </w:pPr>
      <w:r>
        <w:rPr>
          <w:noProof/>
        </w:rPr>
        <w:lastRenderedPageBreak/>
        <w:drawing>
          <wp:inline distT="0" distB="0" distL="0" distR="0" wp14:anchorId="02B92123" wp14:editId="5E3A33F7">
            <wp:extent cx="5943600" cy="3390265"/>
            <wp:effectExtent l="0" t="0" r="0" b="63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BC8F" w14:textId="439F0542" w:rsidR="008443A8" w:rsidRDefault="008534DC" w:rsidP="008534DC">
      <w:pPr>
        <w:pStyle w:val="Caption"/>
        <w:ind w:firstLine="426"/>
        <w:jc w:val="center"/>
      </w:pPr>
      <w:r>
        <w:t xml:space="preserve">Gambar </w:t>
      </w:r>
      <w:fldSimple w:instr=" SEQ Gambar \* ARABIC ">
        <w:r w:rsidR="00B73CEB">
          <w:rPr>
            <w:noProof/>
          </w:rPr>
          <w:t>4</w:t>
        </w:r>
      </w:fldSimple>
      <w:r>
        <w:t>. KPI Commodity Purchased</w:t>
      </w:r>
    </w:p>
    <w:p w14:paraId="76A39555" w14:textId="636E17FA" w:rsidR="008534DC" w:rsidRDefault="008534DC" w:rsidP="008534DC">
      <w:pPr>
        <w:ind w:left="426"/>
        <w:jc w:val="both"/>
      </w:pPr>
      <w:r>
        <w:t xml:space="preserve">Gambar 4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KPI (Key Performance Indicator) </w:t>
      </w:r>
      <w:proofErr w:type="spellStart"/>
      <w:r>
        <w:t>dari</w:t>
      </w:r>
      <w:proofErr w:type="spellEnd"/>
      <w:r>
        <w:t xml:space="preserve"> commodity purchased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Pada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commodity “Beans (green)”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purchased </w:t>
      </w:r>
      <w:proofErr w:type="spellStart"/>
      <w:r>
        <w:t>sebesar</w:t>
      </w:r>
      <w:proofErr w:type="spellEnd"/>
      <w:r>
        <w:t xml:space="preserve"> 8.4%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commodity “Bread (bakery)”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purchased </w:t>
      </w:r>
      <w:proofErr w:type="spellStart"/>
      <w:r>
        <w:t>sebesar</w:t>
      </w:r>
      <w:proofErr w:type="spellEnd"/>
      <w:r>
        <w:t xml:space="preserve"> 4.4%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19AC43D" w14:textId="796719A5" w:rsidR="007F6DBB" w:rsidRDefault="007F6DBB" w:rsidP="008534DC">
      <w:pPr>
        <w:ind w:left="426"/>
        <w:jc w:val="both"/>
      </w:pPr>
    </w:p>
    <w:p w14:paraId="6797D1AA" w14:textId="77777777" w:rsidR="00B73CEB" w:rsidRDefault="00B73CEB" w:rsidP="00B73CEB">
      <w:pPr>
        <w:keepNext/>
        <w:ind w:left="426"/>
        <w:jc w:val="both"/>
      </w:pPr>
      <w:r>
        <w:rPr>
          <w:noProof/>
        </w:rPr>
        <w:lastRenderedPageBreak/>
        <w:drawing>
          <wp:inline distT="0" distB="0" distL="0" distR="0" wp14:anchorId="00DDC2A7" wp14:editId="19D132EF">
            <wp:extent cx="5943600" cy="4338955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C5B5" w14:textId="2A62CA39" w:rsidR="007F6DBB" w:rsidRDefault="00B73CEB" w:rsidP="00B73CEB">
      <w:pPr>
        <w:pStyle w:val="Caption"/>
        <w:ind w:firstLine="426"/>
        <w:jc w:val="center"/>
      </w:pPr>
      <w:r>
        <w:t xml:space="preserve">Gambar </w:t>
      </w:r>
      <w:fldSimple w:instr=" SEQ Gambar \* ARABIC ">
        <w:r>
          <w:rPr>
            <w:noProof/>
          </w:rPr>
          <w:t>5</w:t>
        </w:r>
      </w:fldSimple>
      <w:r>
        <w:t>. KPI Commodity Purchased by Each Country</w:t>
      </w:r>
    </w:p>
    <w:p w14:paraId="2AF4BF48" w14:textId="03290916" w:rsidR="00B73CEB" w:rsidRPr="00B73CEB" w:rsidRDefault="00B73CEB" w:rsidP="00B73CEB">
      <w:pPr>
        <w:ind w:left="426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5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KPI </w:t>
      </w:r>
      <w:proofErr w:type="spellStart"/>
      <w:r>
        <w:t>untuk</w:t>
      </w:r>
      <w:proofErr w:type="spellEnd"/>
      <w:r>
        <w:t xml:space="preserve"> total purchased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negara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purchased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negara Afghanistan total commodity purchased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9.1 %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negara Angola </w:t>
      </w:r>
      <w:proofErr w:type="spellStart"/>
      <w:r>
        <w:t>dimana</w:t>
      </w:r>
      <w:proofErr w:type="spellEnd"/>
      <w:r>
        <w:t xml:space="preserve"> total commodity purchased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18.879%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sectPr w:rsidR="00B73CEB" w:rsidRPr="00B7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403FC"/>
    <w:multiLevelType w:val="hybridMultilevel"/>
    <w:tmpl w:val="0170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9B"/>
    <w:rsid w:val="000830D4"/>
    <w:rsid w:val="000A0370"/>
    <w:rsid w:val="00120E66"/>
    <w:rsid w:val="001A1FB2"/>
    <w:rsid w:val="00200D7C"/>
    <w:rsid w:val="00361FD2"/>
    <w:rsid w:val="00397FB5"/>
    <w:rsid w:val="004B1DEE"/>
    <w:rsid w:val="006D5E9B"/>
    <w:rsid w:val="007E0DDA"/>
    <w:rsid w:val="007F6DBB"/>
    <w:rsid w:val="008443A8"/>
    <w:rsid w:val="008534DC"/>
    <w:rsid w:val="009B54A0"/>
    <w:rsid w:val="00B73CEB"/>
    <w:rsid w:val="00C12BE4"/>
    <w:rsid w:val="00C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DE32"/>
  <w15:chartTrackingRefBased/>
  <w15:docId w15:val="{92C47476-29F9-4A22-9D7C-EC3B3097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D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B54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humdata.org/dataset/wfp-food-pric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lasaljaywardena/global-food-prices-dataset/version/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4</cp:revision>
  <dcterms:created xsi:type="dcterms:W3CDTF">2021-11-24T09:32:00Z</dcterms:created>
  <dcterms:modified xsi:type="dcterms:W3CDTF">2021-11-24T11:44:00Z</dcterms:modified>
</cp:coreProperties>
</file>