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F023C" w14:textId="77777777" w:rsidR="00532F66" w:rsidRDefault="00000000"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0" w:name="br1"/>
      <w:bookmarkEnd w:id="0"/>
      <w:r>
        <w:rPr>
          <w:rFonts w:ascii="Arial"/>
          <w:color w:val="FF0000"/>
          <w:sz w:val="2"/>
          <w:lang w:eastAsia="zh-CN"/>
        </w:rPr>
        <w:t xml:space="preserve"> </w:t>
      </w:r>
    </w:p>
    <w:p w14:paraId="30B570D2" w14:textId="77777777" w:rsidR="00532F66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  <w:sectPr w:rsidR="00532F66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 w:rsidRPr="00925E7F"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5645C0" wp14:editId="79BE9C81">
                <wp:simplePos x="0" y="0"/>
                <wp:positionH relativeFrom="margin">
                  <wp:posOffset>1252220</wp:posOffset>
                </wp:positionH>
                <wp:positionV relativeFrom="paragraph">
                  <wp:posOffset>5257165</wp:posOffset>
                </wp:positionV>
                <wp:extent cx="5300980" cy="4566920"/>
                <wp:effectExtent l="0" t="0" r="0" b="5080"/>
                <wp:wrapSquare wrapText="bothSides"/>
                <wp:docPr id="21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980" cy="456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tblW w:w="72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29"/>
                              <w:gridCol w:w="5415"/>
                            </w:tblGrid>
                            <w:tr w:rsidR="00352367" w14:paraId="35C6AA05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D736FF3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09A9804" w14:textId="4761F50D" w:rsidR="00B94BE0" w:rsidRPr="00D565C0" w:rsidRDefault="00000000" w:rsidP="00B94BE0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汽车</w:t>
                                  </w:r>
                                  <w:r w:rsidR="00E52FF7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设计</w:t>
                                  </w:r>
                                  <w:r w:rsidR="00313A55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实验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报告</w:t>
                                  </w:r>
                                </w:p>
                              </w:tc>
                            </w:tr>
                            <w:tr w:rsidR="00352367" w14:paraId="13A0D89F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175501E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C8F619F" w14:textId="2ACE17E4" w:rsidR="00B94BE0" w:rsidRPr="00D565C0" w:rsidRDefault="00E52FF7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于野</w:t>
                                  </w:r>
                                </w:p>
                              </w:tc>
                            </w:tr>
                            <w:tr w:rsidR="00352367" w14:paraId="6CFCEFF1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A306A8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5432C08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</w:p>
                              </w:tc>
                            </w:tr>
                            <w:tr w:rsidR="00352367" w14:paraId="0BB7CC17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E8DE3DE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姓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46B841A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</w:p>
                              </w:tc>
                            </w:tr>
                            <w:tr w:rsidR="00352367" w14:paraId="09AB7725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51D3E63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DEF1FFF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:rsidR="00352367" w14:paraId="7576B763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2068383" w14:textId="77777777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EEFED7E" w14:textId="36834F85" w:rsidR="00B94BE0" w:rsidRPr="00D565C0" w:rsidRDefault="00000000" w:rsidP="00B94BE0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  <w:r w:rsidR="00E52FF7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-202</w:t>
                                  </w:r>
                                  <w:r w:rsidR="00E52FF7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6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</w:t>
                                  </w:r>
                                  <w:r w:rsidR="00E52FF7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  <w:lang w:eastAsia="zh-CN"/>
                                    </w:rPr>
                                    <w:t>1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学期</w:t>
                                  </w:r>
                                </w:p>
                              </w:tc>
                            </w:tr>
                          </w:tbl>
                          <w:p w14:paraId="66664F24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7DF713C8" w14:textId="77777777" w:rsidR="00B94BE0" w:rsidRDefault="00B94BE0" w:rsidP="00B94BE0">
                            <w:pPr>
                              <w:spacing w:line="560" w:lineRule="atLeast"/>
                              <w:jc w:val="center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0ABEDB97" w14:textId="6371C8AC" w:rsidR="00B94BE0" w:rsidRPr="00B94BE0" w:rsidRDefault="00000000" w:rsidP="00B94BE0">
                            <w:pPr>
                              <w:spacing w:line="560" w:lineRule="atLeast"/>
                              <w:ind w:left="237" w:hangingChars="74" w:hanging="237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 w:rsidR="00E52FF7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12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 w:rsidR="00313A55"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8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645C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8.6pt;margin-top:413.95pt;width:417.4pt;height:359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" filled="f" stroked="f">
                <v:textbox>
                  <w:txbxContent>
                    <w:tbl>
                      <w:tblPr>
                        <w:tblStyle w:val="a3"/>
                        <w:tblW w:w="7244" w:type="dxa"/>
                        <w:tblLook w:val="04A0" w:firstRow="1" w:lastRow="0" w:firstColumn="1" w:lastColumn="0" w:noHBand="0" w:noVBand="1"/>
                      </w:tblPr>
                      <w:tblGrid>
                        <w:gridCol w:w="1829"/>
                        <w:gridCol w:w="5415"/>
                      </w:tblGrid>
                      <w:tr w:rsidR="00352367" w14:paraId="35C6AA05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D736FF3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09A9804" w14:textId="4761F50D" w:rsidR="00B94BE0" w:rsidRPr="00D565C0" w:rsidRDefault="00000000" w:rsidP="00B94BE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汽车</w:t>
                            </w:r>
                            <w:r w:rsidR="00E52FF7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设计</w:t>
                            </w:r>
                            <w:r w:rsidR="00313A55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实验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报告</w:t>
                            </w:r>
                          </w:p>
                        </w:tc>
                      </w:tr>
                      <w:tr w:rsidR="00352367" w14:paraId="13A0D89F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175501E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C8F619F" w14:textId="2ACE17E4" w:rsidR="00B94BE0" w:rsidRPr="00D565C0" w:rsidRDefault="00E52FF7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于野</w:t>
                            </w:r>
                          </w:p>
                        </w:tc>
                      </w:tr>
                      <w:tr w:rsidR="00352367" w14:paraId="6CFCEFF1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A306A8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5432C08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</w:p>
                        </w:tc>
                      </w:tr>
                      <w:tr w:rsidR="00352367" w14:paraId="0BB7CC17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E8DE3DE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姓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46B841A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</w:p>
                        </w:tc>
                      </w:tr>
                      <w:tr w:rsidR="00352367" w14:paraId="09AB7725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51D3E63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DEF1FFF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:rsidR="00352367" w14:paraId="7576B763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2068383" w14:textId="77777777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EEFED7E" w14:textId="36834F85" w:rsidR="00B94BE0" w:rsidRPr="00D565C0" w:rsidRDefault="00000000" w:rsidP="00B94BE0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</w:t>
                            </w:r>
                            <w:r w:rsidR="00E52FF7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-202</w:t>
                            </w:r>
                            <w:r w:rsidR="00E52FF7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</w:t>
                            </w:r>
                            <w:r w:rsidR="00E52FF7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  <w:lang w:eastAsia="zh-CN"/>
                              </w:rPr>
                              <w:t>1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学期</w:t>
                            </w:r>
                          </w:p>
                        </w:tc>
                      </w:tr>
                    </w:tbl>
                    <w:p w14:paraId="66664F24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7DF713C8" w14:textId="77777777" w:rsidR="00B94BE0" w:rsidRDefault="00B94BE0" w:rsidP="00B94BE0">
                      <w:pPr>
                        <w:spacing w:line="560" w:lineRule="atLeast"/>
                        <w:jc w:val="center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0ABEDB97" w14:textId="6371C8AC" w:rsidR="00B94BE0" w:rsidRPr="00B94BE0" w:rsidRDefault="00000000" w:rsidP="00B94BE0">
                      <w:pPr>
                        <w:spacing w:line="560" w:lineRule="atLeast"/>
                        <w:ind w:left="237" w:hangingChars="74" w:hanging="237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 w:rsidR="00E52FF7">
                        <w:rPr>
                          <w:rFonts w:ascii="宋体"/>
                          <w:b/>
                          <w:bCs/>
                          <w:sz w:val="32"/>
                        </w:rPr>
                        <w:t>12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 w:rsidR="00313A55">
                        <w:rPr>
                          <w:rFonts w:ascii="宋体"/>
                          <w:b/>
                          <w:bCs/>
                          <w:sz w:val="32"/>
                        </w:rPr>
                        <w:t>8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pict w14:anchorId="20870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3" o:spid="_x0000_s1026" type="#_x0000_t75" style="position:absolute;margin-left:251.6pt;margin-top:242.9pt;width:107.35pt;height:106.9pt;z-index:-251657216;mso-position-horizontal-relative:page;mso-position-vertical-relative:page">
            <v:imagedata r:id="rId4" o:title="image4"/>
            <w10:wrap anchorx="page" anchory="page"/>
          </v:shape>
        </w:pict>
      </w:r>
      <w:r>
        <w:rPr>
          <w:noProof/>
        </w:rPr>
        <w:pict w14:anchorId="76DED3E2">
          <v:shape id="_x00004" o:spid="_x0000_s1027" type="#_x0000_t75" style="position:absolute;margin-left:159.2pt;margin-top:135.6pt;width:280.65pt;height:61.05pt;z-index:-251658240;mso-position-horizontal-relative:page;mso-position-vertical-relative:page">
            <v:imagedata r:id="rId5" o:title="image5"/>
            <w10:wrap anchorx="page" anchory="page"/>
          </v:shape>
        </w:pict>
      </w:r>
    </w:p>
    <w:p w14:paraId="2C4832F9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lastRenderedPageBreak/>
        <w:t>汽车发动机悬置三综合服役耐久试验方案</w:t>
      </w:r>
    </w:p>
    <w:p w14:paraId="68D84E26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一、实验原理</w:t>
      </w:r>
    </w:p>
    <w:p w14:paraId="4D3B03E3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三综合服役耐久试验结合振动、温度、湿度三种环境应力，模拟汽车发动机悬置的实际服役工况。发动机悬置作为连接发动机与车身的关键部件，需同时承受发动机运转产生的振动、不同地域气候的温湿度变化影响。</w:t>
      </w:r>
    </w:p>
    <w:p w14:paraId="6C10ED82" w14:textId="77777777" w:rsidR="00F50278" w:rsidRPr="00F50278" w:rsidRDefault="00F50278" w:rsidP="00F50278">
      <w:pPr>
        <w:widowControl w:val="0"/>
        <w:spacing w:before="0" w:after="0"/>
        <w:rPr>
          <w:sz w:val="21"/>
          <w:lang w:eastAsia="zh-CN"/>
        </w:rPr>
      </w:pPr>
    </w:p>
    <w:p w14:paraId="60749075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通过振动试验台施加与发动机工作时对应的振动频率和振幅，模拟动力传递过程中的振动冲击；利用环境耐久试验箱精准控制温度和湿度参数，模拟高温暴晒、低温严寒、高湿多雨等复杂气候环境。两种应力协同作用，复刻悬置在长期使用中的受力与环境耦合状态，以此检测其结构稳定性和材料耐久性。</w:t>
      </w:r>
    </w:p>
    <w:p w14:paraId="72D6B8A2" w14:textId="77777777" w:rsidR="00F50278" w:rsidRPr="00F50278" w:rsidRDefault="00F50278" w:rsidP="00F50278">
      <w:pPr>
        <w:widowControl w:val="0"/>
        <w:spacing w:before="0" w:after="0"/>
        <w:rPr>
          <w:sz w:val="21"/>
          <w:lang w:eastAsia="zh-CN"/>
        </w:rPr>
      </w:pPr>
    </w:p>
    <w:p w14:paraId="327620C7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二、实验过程</w:t>
      </w:r>
    </w:p>
    <w:p w14:paraId="78D44AEE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（一）实验准备</w:t>
      </w:r>
    </w:p>
    <w:p w14:paraId="034B8819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1.选取全新汽车发动机悬置样品3件，检查样品外观无破损、结构无装配缺陷，记录样品型号、生产批次等基础信息。</w:t>
      </w:r>
    </w:p>
    <w:p w14:paraId="03B0CF79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2.将样品牢固固定在带温湿度箱体的振动试验台工作台上，确保固定点与实际装车位置一致，避免额外应力产生。</w:t>
      </w:r>
    </w:p>
    <w:p w14:paraId="311404C4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3.校准振动试验台的振动频率、振幅测量精度，以及环境耐久试验箱的温度、湿度控制精度，确保仪器参数准确。</w:t>
      </w:r>
    </w:p>
    <w:p w14:paraId="68079953" w14:textId="77777777" w:rsidR="00F50278" w:rsidRPr="00F50278" w:rsidRDefault="00F50278" w:rsidP="00F50278">
      <w:pPr>
        <w:widowControl w:val="0"/>
        <w:spacing w:before="0" w:after="0"/>
        <w:rPr>
          <w:sz w:val="21"/>
          <w:lang w:eastAsia="zh-CN"/>
        </w:rPr>
      </w:pPr>
    </w:p>
    <w:p w14:paraId="0691F6B6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（二）参数设置</w:t>
      </w:r>
    </w:p>
    <w:p w14:paraId="28B24EFA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1.振动参数：根据发动机常用工况，设定振动频率范围5-200Hz，振幅0.1-2mm，采用正弦波振动模式，分怠速（5-30Hz）、中速（30-100Hz）、高速（100-200Hz）三个阶段循环。</w:t>
      </w:r>
    </w:p>
    <w:p w14:paraId="5B8CA2C3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2.温湿度参数：温度范围-40℃~85℃，湿度范围30%RH~95%RH，模拟不同气候场景，设定高温高湿（85℃、95%RH）、低温低湿（-40℃、30%RH）、常温常湿（25℃、60%RH）三种环境循环。</w:t>
      </w:r>
    </w:p>
    <w:p w14:paraId="3D4CF9CB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3.试验周期：单次循环包含振动三阶段各2小时、温湿度三场景各2小时，总循环次数设定为50次，累计试验时长600小时。</w:t>
      </w:r>
    </w:p>
    <w:p w14:paraId="4D17AA40" w14:textId="77777777" w:rsidR="00F50278" w:rsidRPr="00F50278" w:rsidRDefault="00F50278" w:rsidP="00F50278">
      <w:pPr>
        <w:widowControl w:val="0"/>
        <w:spacing w:before="0" w:after="0"/>
        <w:rPr>
          <w:sz w:val="21"/>
          <w:lang w:eastAsia="zh-CN"/>
        </w:rPr>
      </w:pPr>
    </w:p>
    <w:p w14:paraId="1FEB3A5C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（三）试验运行</w:t>
      </w:r>
    </w:p>
    <w:p w14:paraId="1E2A9E7C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1.启动试验设备，按照设定的参数自动运行，实时监控振动频率、振幅、温湿度数据，每30分钟记录一次参数值，确保试验按预设方案进行。</w:t>
      </w:r>
    </w:p>
    <w:p w14:paraId="640EC453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2.试验过程中若出现设备报警或参数异常，立即暂停试验，排查故障后重新启动，故障期间不计入有效试验时长。</w:t>
      </w:r>
    </w:p>
    <w:p w14:paraId="258E96B8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3.循环结束后，关闭设备，待环境温度、湿度恢复至常温常湿后，取出样品进行后续检测。</w:t>
      </w:r>
    </w:p>
    <w:p w14:paraId="6A38E044" w14:textId="77777777" w:rsidR="00F50278" w:rsidRPr="00F50278" w:rsidRDefault="00F50278" w:rsidP="00F50278">
      <w:pPr>
        <w:widowControl w:val="0"/>
        <w:spacing w:before="0" w:after="0"/>
        <w:rPr>
          <w:sz w:val="21"/>
          <w:lang w:eastAsia="zh-CN"/>
        </w:rPr>
      </w:pPr>
    </w:p>
    <w:p w14:paraId="23007F39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（四）样品检测</w:t>
      </w:r>
    </w:p>
    <w:p w14:paraId="651D8479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1.外观检测：观察样品是否出现裂纹、变形、橡胶老化、连接松动等现象，记录缺陷位置和程度。</w:t>
      </w:r>
    </w:p>
    <w:p w14:paraId="386FFCD6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2.性能检测：测试样品的弹性模量、阻尼系数、振动隔离效率等关键性能参数，与试验前的初始参数进行对比。</w:t>
      </w:r>
    </w:p>
    <w:p w14:paraId="3B436047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3.结构解剖：对其中1件样品进行解剖，检查内部结构是否存在隐性损伤，如橡胶与金属骨架粘结脱落、内部加强件断裂等。</w:t>
      </w:r>
    </w:p>
    <w:p w14:paraId="22D16906" w14:textId="77777777" w:rsidR="00F50278" w:rsidRPr="00F50278" w:rsidRDefault="00F50278" w:rsidP="00F50278">
      <w:pPr>
        <w:widowControl w:val="0"/>
        <w:spacing w:before="0" w:after="0"/>
        <w:rPr>
          <w:sz w:val="21"/>
          <w:lang w:eastAsia="zh-CN"/>
        </w:rPr>
      </w:pPr>
    </w:p>
    <w:p w14:paraId="56B6CDDD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lastRenderedPageBreak/>
        <w:t>三、实验意义</w:t>
      </w:r>
    </w:p>
    <w:p w14:paraId="3E048A73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1.针对发动机悬置的结构特点，通过三综合耐久试验可精准定位其设计薄弱环节，如橡胶材料抗老化性能不足、金属连接结构强度不够等问题。</w:t>
      </w:r>
    </w:p>
    <w:p w14:paraId="4F403E96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2.试验数据为产品优化提供科学依据，帮助研发人员改进材料选型、优化结构设计和生产工艺，提升发动机悬置的可靠性和使用寿命。</w:t>
      </w:r>
    </w:p>
    <w:p w14:paraId="6EADCE0A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3.保障汽车整车运行安全，发动机悬置的失效可能导致振动放大、噪声增加，甚至影响其他零部件的正常工作，通过该试验可提前规避批量生产后的质量风险。</w:t>
      </w:r>
    </w:p>
    <w:p w14:paraId="1CC655C3" w14:textId="77777777" w:rsidR="00F50278" w:rsidRPr="00F50278" w:rsidRDefault="00000000" w:rsidP="00F50278">
      <w:pPr>
        <w:widowControl w:val="0"/>
        <w:spacing w:before="0" w:after="0"/>
        <w:rPr>
          <w:sz w:val="21"/>
          <w:lang w:eastAsia="zh-CN"/>
        </w:rPr>
      </w:pPr>
      <w:r w:rsidRPr="00F50278">
        <w:rPr>
          <w:sz w:val="21"/>
          <w:lang w:eastAsia="zh-CN"/>
        </w:rPr>
        <w:t>4.为产品维修条件制定提供参考，根据试验得出的使用寿命和失效模式，可明确悬置的合理更换周期，降低汽车使用和维修成本。</w:t>
      </w:r>
    </w:p>
    <w:p w14:paraId="7FD4E4B1" w14:textId="77777777" w:rsidR="00CF2466" w:rsidRPr="00F50278" w:rsidRDefault="00CF2466" w:rsidP="00F50278">
      <w:pPr>
        <w:widowControl w:val="0"/>
        <w:spacing w:before="0" w:after="0"/>
        <w:rPr>
          <w:sz w:val="21"/>
          <w:lang w:eastAsia="zh-CN"/>
        </w:rPr>
      </w:pPr>
    </w:p>
    <w:sectPr w:rsidR="00CF2466" w:rsidRPr="00F50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85BE3B76-4DE3-4F1F-B27E-89EF0E14E45D}"/>
    <w:embedBold r:id="rId2" w:subsetted="1" w:fontKey="{DEC981C3-B5A3-442A-9820-78E53AF760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1F3CC71-CA9B-42DA-97CB-59E56BB6C97F}"/>
    <w:embedBold r:id="rId4" w:fontKey="{A4DFF87D-B117-437D-915A-CA02ED42D1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D50FD501-45C8-4D53-88B5-3278A171158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6" w:subsetted="1" w:fontKey="{FC830D9A-F342-422E-BAF6-777B045B874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2D"/>
    <w:rsid w:val="00313A55"/>
    <w:rsid w:val="00352367"/>
    <w:rsid w:val="003D325B"/>
    <w:rsid w:val="00532F66"/>
    <w:rsid w:val="00B06B85"/>
    <w:rsid w:val="00B94BE0"/>
    <w:rsid w:val="00BA5B2D"/>
    <w:rsid w:val="00CF2466"/>
    <w:rsid w:val="00D565C0"/>
    <w:rsid w:val="00E52FF7"/>
    <w:rsid w:val="00F06BEF"/>
    <w:rsid w:val="00F5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88341C1"/>
  <w15:docId w15:val="{07E4B86E-544A-438E-84AD-7692441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0">
    <w:name w:val="Table Normal_0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  <w:style w:type="table" w:styleId="a3">
    <w:name w:val="Table Grid"/>
    <w:basedOn w:val="a1"/>
    <w:uiPriority w:val="39"/>
    <w:rsid w:val="00B94BE0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铎 任</cp:lastModifiedBy>
  <cp:revision>5</cp:revision>
  <dcterms:created xsi:type="dcterms:W3CDTF">2025-03-05T14:47:00Z</dcterms:created>
  <dcterms:modified xsi:type="dcterms:W3CDTF">2025-12-07T12:10:00Z</dcterms:modified>
</cp:coreProperties>
</file>