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52AE6" w14:textId="09CBA401" w:rsidR="00A441B1" w:rsidRDefault="00A441B1" w:rsidP="00A441B1">
      <w:r>
        <w:rPr>
          <w:rFonts w:hint="eastAsia"/>
        </w:rPr>
        <w:t>任铎2</w:t>
      </w:r>
      <w:r>
        <w:t>0221111750</w:t>
      </w:r>
    </w:p>
    <w:p w14:paraId="62D84D59" w14:textId="5C72B34B" w:rsidR="00A441B1" w:rsidRDefault="00A441B1" w:rsidP="00A441B1">
      <w:r>
        <w:rPr>
          <w:rFonts w:hint="eastAsia"/>
        </w:rPr>
        <w:t>核心原因是一档和倒档承受的实际载荷远大于常啮合齿轮与高档，需更高许用应力来避免断裂或永久变形，具体源于</w:t>
      </w:r>
      <w:r>
        <w:t>3个关键差异：</w:t>
      </w:r>
    </w:p>
    <w:p w14:paraId="1F1C3D67" w14:textId="77777777" w:rsidR="00A441B1" w:rsidRDefault="00A441B1" w:rsidP="00A441B1">
      <w:r>
        <w:t xml:space="preserve"> </w:t>
      </w:r>
    </w:p>
    <w:p w14:paraId="196C6BBE" w14:textId="77777777" w:rsidR="00A441B1" w:rsidRDefault="00A441B1" w:rsidP="00A441B1">
      <w:r>
        <w:t>1. 载荷强度不同：一档用于起步、爬坡，需放大扭矩以克服静止/大阻力，瞬时载荷是高档的数倍；倒档无同步器，换挡时易出现冲击，产生额外冲击载荷。而高档行驶时载荷平稳，常啮合齿轮仅传递基础动力，载荷较小。</w:t>
      </w:r>
    </w:p>
    <w:p w14:paraId="6F6E0AE6" w14:textId="77777777" w:rsidR="00A441B1" w:rsidRDefault="00A441B1" w:rsidP="00A441B1">
      <w:r>
        <w:t>2. 工作频率不同：</w:t>
      </w:r>
      <w:proofErr w:type="gramStart"/>
      <w:r>
        <w:t>高档是</w:t>
      </w:r>
      <w:proofErr w:type="gramEnd"/>
      <w:r>
        <w:t>日常高速行驶的主力档位，工作时间长，需兼顾疲劳寿命；一档和倒</w:t>
      </w:r>
      <w:proofErr w:type="gramStart"/>
      <w:r>
        <w:t>档仅短</w:t>
      </w:r>
      <w:proofErr w:type="gramEnd"/>
      <w:r>
        <w:t>时使用，无需过度考虑长期疲劳，可优先保证“短时抗强载”，因此许用应力设计更高。</w:t>
      </w:r>
    </w:p>
    <w:p w14:paraId="2B08C265" w14:textId="6BA50034" w:rsidR="00161AE4" w:rsidRDefault="00A441B1" w:rsidP="00A441B1">
      <w:pPr>
        <w:rPr>
          <w:rFonts w:hint="eastAsia"/>
        </w:rPr>
      </w:pPr>
      <w:r>
        <w:t>3. 结构保护不同：常啮合齿轮始终处于啮合状态，结构上更依赖“平稳传递”而非“抗冲击”；一档和倒档的啮合与分离更频繁，且无同步器缓冲（部分车型倒档无），必须靠更高许用应力抵御换挡冲击和极端载荷。</w:t>
      </w:r>
    </w:p>
    <w:sectPr w:rsidR="00161A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A968B" w14:textId="77777777" w:rsidR="00AB42A9" w:rsidRDefault="00AB42A9" w:rsidP="00A441B1">
      <w:r>
        <w:separator/>
      </w:r>
    </w:p>
  </w:endnote>
  <w:endnote w:type="continuationSeparator" w:id="0">
    <w:p w14:paraId="01E54D6D" w14:textId="77777777" w:rsidR="00AB42A9" w:rsidRDefault="00AB42A9" w:rsidP="00A44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13D85" w14:textId="77777777" w:rsidR="00AB42A9" w:rsidRDefault="00AB42A9" w:rsidP="00A441B1">
      <w:r>
        <w:separator/>
      </w:r>
    </w:p>
  </w:footnote>
  <w:footnote w:type="continuationSeparator" w:id="0">
    <w:p w14:paraId="3DF8C7E2" w14:textId="77777777" w:rsidR="00AB42A9" w:rsidRDefault="00AB42A9" w:rsidP="00A441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E4"/>
    <w:rsid w:val="00161AE4"/>
    <w:rsid w:val="00A441B1"/>
    <w:rsid w:val="00AB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5C566"/>
  <w15:chartTrackingRefBased/>
  <w15:docId w15:val="{A0ABE70B-CE46-48E5-905C-1E5B3E3A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41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441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441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441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2025-10-22T02:21:00Z</dcterms:created>
  <dcterms:modified xsi:type="dcterms:W3CDTF">2025-10-22T02:23:00Z</dcterms:modified>
</cp:coreProperties>
</file>