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50046" w14:textId="788F32C9" w:rsidR="00A705CF" w:rsidRPr="00A705CF" w:rsidRDefault="00A705CF" w:rsidP="00A705CF">
      <w:r w:rsidRPr="00A705CF">
        <w:t>9</w:t>
      </w:r>
      <w:r>
        <w:t>-</w:t>
      </w:r>
      <w:r w:rsidRPr="00A705CF">
        <w:t>2鼓式制动器形式、效能因数及稳定性</w:t>
      </w:r>
    </w:p>
    <w:p w14:paraId="65D83819" w14:textId="6590223D" w:rsidR="00A705CF" w:rsidRPr="00A705CF" w:rsidRDefault="00A705CF" w:rsidP="00A705CF">
      <w:r w:rsidRPr="00A705CF">
        <w:t>鼓式制动器的效能因数从高到低排序：双向增力式&gt;单向增力式&gt;双向双领蹄式&gt;单向双领蹄式&gt;领从蹄式&gt;双从蹄式；</w:t>
      </w:r>
    </w:p>
    <w:p w14:paraId="482DF089" w14:textId="657E6722" w:rsidR="00A705CF" w:rsidRPr="00A705CF" w:rsidRDefault="00A705CF" w:rsidP="00A705CF">
      <w:r w:rsidRPr="00A705CF">
        <w:t>效能稳定性从高到低排序：双从蹄式&gt;领从蹄式&gt;双领蹄式（单向/双向）&gt;增力式（单向/双向）。</w:t>
      </w:r>
    </w:p>
    <w:p w14:paraId="25718399" w14:textId="3D476F8C" w:rsidR="00A705CF" w:rsidRPr="00A705CF" w:rsidRDefault="00A705CF" w:rsidP="00A705CF">
      <w:r w:rsidRPr="00A705CF">
        <w:t>各形式的具体特点：</w:t>
      </w:r>
    </w:p>
    <w:p w14:paraId="0ED25788" w14:textId="710B7EF2" w:rsidR="00A705CF" w:rsidRPr="00A705CF" w:rsidRDefault="00A705CF" w:rsidP="00A705CF">
      <w:r w:rsidRPr="00A705CF">
        <w:t>1.领从蹄式：</w:t>
      </w:r>
    </w:p>
    <w:p w14:paraId="3674B2CE" w14:textId="30347D54" w:rsidR="00A705CF" w:rsidRPr="00A705CF" w:rsidRDefault="00A705CF" w:rsidP="00A705CF">
      <w:r w:rsidRPr="00A705CF">
        <w:t>效能因数中等，稳定性居中；前进/倒车效能不变，结构简单，但两蹄磨损不均。</w:t>
      </w:r>
    </w:p>
    <w:p w14:paraId="35FC5DBB" w14:textId="30742764" w:rsidR="00A705CF" w:rsidRPr="00A705CF" w:rsidRDefault="00A705CF" w:rsidP="00A705CF">
      <w:r w:rsidRPr="00A705CF">
        <w:t>2.单向双领蹄式：</w:t>
      </w:r>
    </w:p>
    <w:p w14:paraId="2DA4A10E" w14:textId="6BBE8C34" w:rsidR="00A705CF" w:rsidRPr="00A705CF" w:rsidRDefault="00A705CF" w:rsidP="00A705CF">
      <w:r w:rsidRPr="00A705CF">
        <w:t>前进时效能高，倒车时为双从蹄（效能低）；稳定性弱于领从蹄，两蹄磨损均匀。</w:t>
      </w:r>
    </w:p>
    <w:p w14:paraId="1FC372ED" w14:textId="08159351" w:rsidR="00A705CF" w:rsidRPr="00A705CF" w:rsidRDefault="00A705CF" w:rsidP="00A705CF">
      <w:r w:rsidRPr="00A705CF">
        <w:t>3.双向双领蹄式：</w:t>
      </w:r>
    </w:p>
    <w:p w14:paraId="281CA399" w14:textId="4CAA9814" w:rsidR="00A705CF" w:rsidRPr="00A705CF" w:rsidRDefault="00A705CF" w:rsidP="00A705CF">
      <w:r w:rsidRPr="00A705CF">
        <w:t>前进/倒车效能均高，稳定性弱；两蹄磨损均匀，但结构复杂、间隙调整难。</w:t>
      </w:r>
    </w:p>
    <w:p w14:paraId="6DBCF294" w14:textId="47991E4B" w:rsidR="00A705CF" w:rsidRPr="00A705CF" w:rsidRDefault="00A705CF" w:rsidP="00A705CF">
      <w:r w:rsidRPr="00A705CF">
        <w:t>4.双从蹄式：</w:t>
      </w:r>
    </w:p>
    <w:p w14:paraId="04B31B58" w14:textId="71A133AE" w:rsidR="00A705CF" w:rsidRPr="00A705CF" w:rsidRDefault="00A705CF" w:rsidP="00A705CF">
      <w:r w:rsidRPr="00A705CF">
        <w:t>效能最低，但稳定性最好，极少采用。</w:t>
      </w:r>
    </w:p>
    <w:p w14:paraId="662CB0F2" w14:textId="50489E9C" w:rsidR="00A705CF" w:rsidRPr="00A705CF" w:rsidRDefault="00A705CF" w:rsidP="00A705CF">
      <w:r w:rsidRPr="00A705CF">
        <w:t>5.单向/双向增力式：</w:t>
      </w:r>
    </w:p>
    <w:p w14:paraId="5B8D13AC" w14:textId="4A76721A" w:rsidR="00A705CF" w:rsidRPr="00A705CF" w:rsidRDefault="00A705CF" w:rsidP="00A705CF">
      <w:r w:rsidRPr="00A705CF">
        <w:t>效能因数最大，但稳定性最差；单向增力式倒车效能骤降，双向增力式前后效能一致，但两蹄磨损不均、间隙调整难。</w:t>
      </w:r>
    </w:p>
    <w:p w14:paraId="4E388C91" w14:textId="77777777" w:rsidR="00A705CF" w:rsidRPr="00A705CF" w:rsidRDefault="00A705CF" w:rsidP="00A705CF"/>
    <w:p w14:paraId="6A7583C5" w14:textId="77777777" w:rsidR="00A705CF" w:rsidRPr="00A705CF" w:rsidRDefault="00A705CF" w:rsidP="00A705CF"/>
    <w:p w14:paraId="5B47A66A" w14:textId="0902748D" w:rsidR="00A705CF" w:rsidRPr="00A705CF" w:rsidRDefault="00A705CF" w:rsidP="00A705CF">
      <w:r w:rsidRPr="00A705CF">
        <w:t>9</w:t>
      </w:r>
      <w:r>
        <w:t>-</w:t>
      </w:r>
      <w:r w:rsidRPr="00A705CF">
        <w:t>5制动鼓内径的选择，制动鼓内径D的选择需满足：</w:t>
      </w:r>
    </w:p>
    <w:p w14:paraId="66C8124A" w14:textId="79C04ADA" w:rsidR="00A705CF" w:rsidRPr="00A705CF" w:rsidRDefault="00A705CF" w:rsidP="00A705CF">
      <w:r w:rsidRPr="00A705CF">
        <w:t>1.与轮辋的匹配：制动鼓与轮辋的间隙≥20mm（避免轮辋受热影响内胎/气门嘴）。</w:t>
      </w:r>
    </w:p>
    <w:p w14:paraId="24727C4C" w14:textId="61048321" w:rsidR="00A705CF" w:rsidRPr="00A705CF" w:rsidRDefault="00A705CF" w:rsidP="00A705CF">
      <w:r w:rsidRPr="00A705CF">
        <w:t>2.与轮辋直径的比例：</w:t>
      </w:r>
    </w:p>
    <w:p w14:paraId="57173A29" w14:textId="6CB6D9F1" w:rsidR="00A705CF" w:rsidRPr="00A705CF" w:rsidRDefault="00A705CF" w:rsidP="00A705CF">
      <w:r w:rsidRPr="00A705CF">
        <w:t>乘用车：</w:t>
      </w:r>
      <w:r w:rsidRPr="00A705CF">
        <w:rPr>
          <w:position w:val="-12"/>
        </w:rPr>
        <w:object w:dxaOrig="2040" w:dyaOrig="360" w14:anchorId="4B845E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18pt" o:ole="">
            <v:imagedata r:id="rId6" o:title=""/>
          </v:shape>
          <o:OLEObject Type="Embed" ProgID="Equation.DSMT4" ShapeID="_x0000_i1025" DrawAspect="Content" ObjectID="_1828898643" r:id="rId7"/>
        </w:object>
      </w:r>
      <w:r w:rsidRPr="00A705CF">
        <w:t>（D</w:t>
      </w:r>
      <w:r w:rsidRPr="00A705CF">
        <w:rPr>
          <w:vertAlign w:val="subscript"/>
        </w:rPr>
        <w:t>r</w:t>
      </w:r>
      <w:r w:rsidRPr="00A705CF">
        <w:t>为轮辋直径）。</w:t>
      </w:r>
    </w:p>
    <w:p w14:paraId="311F2CD5" w14:textId="4B7ADCCB" w:rsidR="00A705CF" w:rsidRPr="00A705CF" w:rsidRDefault="00A705CF" w:rsidP="00A705CF">
      <w:r w:rsidRPr="00A705CF">
        <w:t>商用车：</w:t>
      </w:r>
      <w:r w:rsidRPr="00A705CF">
        <w:rPr>
          <w:position w:val="-12"/>
        </w:rPr>
        <w:object w:dxaOrig="2020" w:dyaOrig="360" w14:anchorId="1396448F">
          <v:shape id="_x0000_i1026" type="#_x0000_t75" style="width:100.9pt;height:18pt" o:ole="">
            <v:imagedata r:id="rId8" o:title=""/>
          </v:shape>
          <o:OLEObject Type="Embed" ProgID="Equation.DSMT4" ShapeID="_x0000_i1026" DrawAspect="Content" ObjectID="_1828898644" r:id="rId9"/>
        </w:object>
      </w:r>
    </w:p>
    <w:p w14:paraId="0098EB50" w14:textId="18DB8928" w:rsidR="00A705CF" w:rsidRDefault="00A705CF" w:rsidP="00A705CF">
      <w:r w:rsidRPr="00A705CF">
        <w:t>3.壁厚要求：需保证足够壁厚，以满足刚度和热容量（减少制动温升）。</w:t>
      </w:r>
    </w:p>
    <w:p w14:paraId="392979C8" w14:textId="77777777" w:rsidR="006F2A37" w:rsidRPr="00A705CF" w:rsidRDefault="006F2A37" w:rsidP="00A705CF">
      <w:pPr>
        <w:rPr>
          <w:rFonts w:hint="eastAsia"/>
        </w:rPr>
      </w:pPr>
    </w:p>
    <w:p w14:paraId="0588178F" w14:textId="6ED560BB" w:rsidR="00A705CF" w:rsidRPr="00A705CF" w:rsidRDefault="00A705CF" w:rsidP="00A705CF">
      <w:r w:rsidRPr="00A705CF">
        <w:t>9</w:t>
      </w:r>
      <w:r>
        <w:t>-</w:t>
      </w:r>
      <w:r w:rsidRPr="00A705CF">
        <w:t>7坡道停车分析</w:t>
      </w:r>
    </w:p>
    <w:p w14:paraId="50FC84F8" w14:textId="7E3B8B34" w:rsidR="00A705CF" w:rsidRPr="00A705CF" w:rsidRDefault="00A705CF" w:rsidP="00A705CF">
      <w:r w:rsidRPr="00A705CF">
        <w:t>质心到前轴距离</w:t>
      </w:r>
      <w:r>
        <w:t>L</w:t>
      </w:r>
      <w:r>
        <w:rPr>
          <w:vertAlign w:val="subscript"/>
        </w:rPr>
        <w:t>1</w:t>
      </w:r>
      <w:r w:rsidRPr="00A705CF">
        <w:t>更小（质心更靠后）的轿车，可停在坡度更大的路上（因后轴载荷更大，附着力更强）。</w:t>
      </w:r>
    </w:p>
    <w:p w14:paraId="5753F1FA" w14:textId="3DD3DFDF" w:rsidR="00764BEE" w:rsidRPr="00A705CF" w:rsidRDefault="00764BEE" w:rsidP="00A705CF"/>
    <w:sectPr w:rsidR="00764BEE" w:rsidRPr="00A705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92097" w14:textId="77777777" w:rsidR="00317123" w:rsidRDefault="00317123" w:rsidP="00067338">
      <w:r>
        <w:separator/>
      </w:r>
    </w:p>
  </w:endnote>
  <w:endnote w:type="continuationSeparator" w:id="0">
    <w:p w14:paraId="695B3098" w14:textId="77777777" w:rsidR="00317123" w:rsidRDefault="00317123" w:rsidP="00067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6E53D" w14:textId="77777777" w:rsidR="00317123" w:rsidRDefault="00317123" w:rsidP="00067338">
      <w:r>
        <w:separator/>
      </w:r>
    </w:p>
  </w:footnote>
  <w:footnote w:type="continuationSeparator" w:id="0">
    <w:p w14:paraId="2F8C1129" w14:textId="77777777" w:rsidR="00317123" w:rsidRDefault="00317123" w:rsidP="000673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EE"/>
    <w:rsid w:val="00067338"/>
    <w:rsid w:val="00317123"/>
    <w:rsid w:val="006B3B4E"/>
    <w:rsid w:val="006C0F88"/>
    <w:rsid w:val="006F2A37"/>
    <w:rsid w:val="00764BEE"/>
    <w:rsid w:val="00766510"/>
    <w:rsid w:val="00897855"/>
    <w:rsid w:val="00A705CF"/>
    <w:rsid w:val="00AC7CF6"/>
    <w:rsid w:val="00C77130"/>
    <w:rsid w:val="00F9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8A009"/>
  <w15:chartTrackingRefBased/>
  <w15:docId w15:val="{30B20248-6CC2-4E4F-993B-99ED7836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73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73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73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73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5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7</cp:revision>
  <dcterms:created xsi:type="dcterms:W3CDTF">2025-12-25T14:34:00Z</dcterms:created>
  <dcterms:modified xsi:type="dcterms:W3CDTF">2026-01-02T14:38:00Z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