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7D95" w:rsidRPr="00004AFD" w:rsidRDefault="001D7D95" w:rsidP="00004AFD">
      <w:pPr>
        <w:jc w:val="center"/>
        <w:rPr>
          <w:sz w:val="36"/>
          <w:szCs w:val="36"/>
        </w:rPr>
      </w:pPr>
      <w:r w:rsidRPr="00004AFD">
        <w:rPr>
          <w:rFonts w:hint="eastAsia"/>
          <w:sz w:val="36"/>
          <w:szCs w:val="36"/>
        </w:rPr>
        <w:t>《音乐与人生》学习心得</w:t>
      </w:r>
    </w:p>
    <w:p w:rsidR="0064128D" w:rsidRPr="00004AFD" w:rsidRDefault="0064128D" w:rsidP="00004AFD">
      <w:pPr>
        <w:ind w:firstLineChars="200" w:firstLine="480"/>
        <w:rPr>
          <w:rFonts w:asciiTheme="minorEastAsia" w:hAnsiTheme="minorEastAsia" w:cs="Helvetica"/>
          <w:color w:val="222222"/>
          <w:sz w:val="24"/>
          <w:szCs w:val="24"/>
          <w:shd w:val="clear" w:color="auto" w:fill="FFFFFF"/>
        </w:rPr>
      </w:pPr>
      <w:r w:rsidRPr="00004AFD">
        <w:rPr>
          <w:rFonts w:asciiTheme="minorEastAsia" w:hAnsiTheme="minorEastAsia" w:cs="Helvetica"/>
          <w:color w:val="222222"/>
          <w:sz w:val="24"/>
          <w:szCs w:val="24"/>
          <w:shd w:val="clear" w:color="auto" w:fill="FFFFFF"/>
        </w:rPr>
        <w:t>在人类社会，音乐的产生远远早于文字的产生，因为音乐不受符号、纸张、笔墨，甚至不受意识形态以及宗教政治等的限制，更可以世世代代流传下去。如果说有一种东西没有国界、没有种族、没有时空，那就是音乐。</w:t>
      </w:r>
    </w:p>
    <w:p w:rsidR="0064128D" w:rsidRPr="00004AFD" w:rsidRDefault="0064128D" w:rsidP="00004AFD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004AFD">
        <w:rPr>
          <w:rFonts w:asciiTheme="minorEastAsia" w:hAnsiTheme="minorEastAsia" w:hint="eastAsia"/>
          <w:sz w:val="24"/>
          <w:szCs w:val="24"/>
        </w:rPr>
        <w:t>在《音乐与人生》这门课上，我得以欣赏到世界各地的音乐、品味不同风格和形式的演唱，能够通过音乐了解到更多的地域文化知识，走进名家大师的内心世界，丰富自己的精神世界，进行对于人生的思考。同时具备了必要的音乐欣赏能力，体会到了音乐与人生之间的必然联系，受益匪浅！</w:t>
      </w:r>
    </w:p>
    <w:p w:rsidR="0064128D" w:rsidRPr="00004AFD" w:rsidRDefault="0064128D" w:rsidP="00004AFD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004AFD">
        <w:rPr>
          <w:rFonts w:asciiTheme="minorEastAsia" w:hAnsiTheme="minorEastAsia" w:hint="eastAsia"/>
          <w:sz w:val="24"/>
          <w:szCs w:val="24"/>
        </w:rPr>
        <w:t>《音乐与人生》课程包含了音色与人生角色、旋律与人生浮沉、和声与人际关系、复调与团队合作、曲式与人生规划、配器与组织管理这一类与人的生活和能力息息相关的结合性思考；以及歌唱与情感、合唱与和谐、歌剧与浪漫、交响与命运、作曲与创造这一类与人的性格思想相关的内容；当然也有民歌、曲艺等的学习与鉴赏。内容丰富多彩，充分调动了我对人生的思考。</w:t>
      </w:r>
    </w:p>
    <w:p w:rsidR="0064128D" w:rsidRPr="00004AFD" w:rsidRDefault="0064128D" w:rsidP="00004AFD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004AFD">
        <w:rPr>
          <w:rFonts w:asciiTheme="minorEastAsia" w:hAnsiTheme="minorEastAsia" w:hint="eastAsia"/>
          <w:sz w:val="24"/>
          <w:szCs w:val="24"/>
        </w:rPr>
        <w:t>我印象最深的有两节内容。其中一节是“和声与人际关系”。人际交往中我们往往因为双方某些方面的意见不一致而产生分歧，同时三观的不同也会导致人际关系的决裂。但我们要明白，一个完美的生活</w:t>
      </w:r>
      <w:proofErr w:type="gramStart"/>
      <w:r w:rsidRPr="00004AFD">
        <w:rPr>
          <w:rFonts w:asciiTheme="minorEastAsia" w:hAnsiTheme="minorEastAsia" w:hint="eastAsia"/>
          <w:sz w:val="24"/>
          <w:szCs w:val="24"/>
        </w:rPr>
        <w:t>圈不是</w:t>
      </w:r>
      <w:proofErr w:type="gramEnd"/>
      <w:r w:rsidRPr="00004AFD">
        <w:rPr>
          <w:rFonts w:asciiTheme="minorEastAsia" w:hAnsiTheme="minorEastAsia" w:hint="eastAsia"/>
          <w:sz w:val="24"/>
          <w:szCs w:val="24"/>
        </w:rPr>
        <w:t>每个个体的简单群聚 ，而是每个人和谐有序的发光发亮。人际交往就像和声一样，每个人都有自己独特的“音色”，只有尊重差异，理解个性，追求各种“音色”的和谐，才能形成人人为我、我为人人的和谐人际关系。</w:t>
      </w:r>
    </w:p>
    <w:p w:rsidR="0064128D" w:rsidRPr="00004AFD" w:rsidRDefault="0064128D" w:rsidP="00004AFD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004AFD">
        <w:rPr>
          <w:rFonts w:asciiTheme="minorEastAsia" w:hAnsiTheme="minorEastAsia" w:hint="eastAsia"/>
          <w:sz w:val="24"/>
          <w:szCs w:val="24"/>
        </w:rPr>
        <w:t>另外一节是“交响与命运”。贝多芬的《命运交响曲》是一部伟大的作品，充斥着作者丰富的情感：痛苦与斗争，苦涩与希望，悲怆与欢乐，</w:t>
      </w:r>
      <w:proofErr w:type="gramStart"/>
      <w:r w:rsidRPr="00004AFD">
        <w:rPr>
          <w:rFonts w:asciiTheme="minorEastAsia" w:hAnsiTheme="minorEastAsia" w:hint="eastAsia"/>
          <w:sz w:val="24"/>
          <w:szCs w:val="24"/>
        </w:rPr>
        <w:t>寓意着</w:t>
      </w:r>
      <w:proofErr w:type="gramEnd"/>
      <w:r w:rsidRPr="00004AFD">
        <w:rPr>
          <w:rFonts w:asciiTheme="minorEastAsia" w:hAnsiTheme="minorEastAsia" w:hint="eastAsia"/>
          <w:sz w:val="24"/>
          <w:szCs w:val="24"/>
        </w:rPr>
        <w:t>纵然命运多舛，但依旧不向命运低头的倔强，告诉我们人生不能屈服于命运，命运</w:t>
      </w:r>
      <w:r w:rsidRPr="00004AFD">
        <w:rPr>
          <w:rFonts w:asciiTheme="minorEastAsia" w:hAnsiTheme="minorEastAsia" w:hint="eastAsia"/>
          <w:sz w:val="24"/>
          <w:szCs w:val="24"/>
        </w:rPr>
        <w:lastRenderedPageBreak/>
        <w:t>也是欺软怕硬，也是察言观色，它在一边悄然观察着每一个人的行为处事。其实，每一个人的命运虽然充满曲折、坎坷，最终命运惧怕的、敬重的还是那些对于生命充满敬畏，不屈不挠的强者。所以我们要有强大的意志和定力，相信任何厄运都会在我们的面前甘拜下风！</w:t>
      </w:r>
    </w:p>
    <w:p w:rsidR="0064128D" w:rsidRPr="00004AFD" w:rsidRDefault="0064128D" w:rsidP="00004AFD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004AFD">
        <w:rPr>
          <w:rFonts w:asciiTheme="minorEastAsia" w:hAnsiTheme="minorEastAsia" w:hint="eastAsia"/>
          <w:sz w:val="24"/>
          <w:szCs w:val="24"/>
        </w:rPr>
        <w:t>通过《音乐与人生》这门课程的学习，</w:t>
      </w:r>
      <w:r w:rsidR="00004AFD" w:rsidRPr="00004AFD">
        <w:rPr>
          <w:rFonts w:asciiTheme="minorEastAsia" w:hAnsiTheme="minorEastAsia" w:hint="eastAsia"/>
          <w:sz w:val="24"/>
          <w:szCs w:val="24"/>
        </w:rPr>
        <w:t>学习了音乐，从中领悟出了做人、做事的道理</w:t>
      </w:r>
      <w:r w:rsidR="00004AFD">
        <w:rPr>
          <w:rFonts w:asciiTheme="minorEastAsia" w:hAnsiTheme="minorEastAsia" w:hint="eastAsia"/>
          <w:sz w:val="24"/>
          <w:szCs w:val="24"/>
        </w:rPr>
        <w:t>，并运用其中。</w:t>
      </w:r>
    </w:p>
    <w:p w:rsidR="0064128D" w:rsidRPr="0064128D" w:rsidRDefault="0064128D">
      <w:pPr>
        <w:rPr>
          <w:rFonts w:hint="eastAsia"/>
        </w:rPr>
      </w:pPr>
    </w:p>
    <w:sectPr w:rsidR="0064128D" w:rsidRPr="006412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95"/>
    <w:rsid w:val="00004AFD"/>
    <w:rsid w:val="001D7D95"/>
    <w:rsid w:val="0064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A167"/>
  <w15:chartTrackingRefBased/>
  <w15:docId w15:val="{43656634-5DAF-4835-A49A-0BDCB608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1</cp:revision>
  <dcterms:created xsi:type="dcterms:W3CDTF">2022-12-14T07:15:00Z</dcterms:created>
  <dcterms:modified xsi:type="dcterms:W3CDTF">2022-12-14T15:16:00Z</dcterms:modified>
</cp:coreProperties>
</file>