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0DF" w:rsidRPr="00BA69D9" w:rsidRDefault="00C702C6" w:rsidP="00BA69D9">
      <w:pPr>
        <w:spacing w:line="600" w:lineRule="auto"/>
        <w:jc w:val="center"/>
        <w:rPr>
          <w:rFonts w:ascii="黑体" w:eastAsia="黑体" w:hAnsi="黑体"/>
          <w:b/>
          <w:sz w:val="32"/>
          <w:szCs w:val="32"/>
        </w:rPr>
      </w:pPr>
      <w:r w:rsidRPr="00BA69D9">
        <w:rPr>
          <w:rFonts w:ascii="黑体" w:eastAsia="黑体" w:hAnsi="黑体" w:hint="eastAsia"/>
          <w:b/>
          <w:sz w:val="32"/>
          <w:szCs w:val="32"/>
        </w:rPr>
        <w:t>门的运动形式，工作原理和自由度</w:t>
      </w:r>
    </w:p>
    <w:p w:rsidR="003348DD" w:rsidRPr="00BA69D9" w:rsidRDefault="00C702C6" w:rsidP="00BA69D9">
      <w:pPr>
        <w:spacing w:line="600" w:lineRule="auto"/>
        <w:jc w:val="center"/>
        <w:rPr>
          <w:rFonts w:ascii="黑体" w:eastAsia="黑体" w:hAnsi="黑体"/>
          <w:b/>
          <w:sz w:val="28"/>
          <w:szCs w:val="28"/>
        </w:rPr>
      </w:pPr>
      <w:r w:rsidRPr="00BA69D9">
        <w:rPr>
          <w:rFonts w:ascii="黑体" w:eastAsia="黑体" w:hAnsi="黑体" w:hint="eastAsia"/>
          <w:b/>
          <w:sz w:val="24"/>
          <w:szCs w:val="24"/>
        </w:rPr>
        <w:t>姚建武 2017111154 机械一班</w:t>
      </w:r>
    </w:p>
    <w:p w:rsidR="00332064" w:rsidRPr="003348DD" w:rsidRDefault="00A050D0" w:rsidP="003348DD">
      <w:pPr>
        <w:rPr>
          <w:rFonts w:ascii="楷体" w:eastAsia="楷体" w:hAnsi="楷体"/>
          <w:b/>
          <w:sz w:val="28"/>
          <w:szCs w:val="28"/>
        </w:rPr>
      </w:pPr>
      <w:r w:rsidRPr="00E454EE">
        <w:rPr>
          <w:rFonts w:ascii="楷体" w:eastAsia="楷体" w:hAnsi="楷体" w:hint="eastAsia"/>
          <w:sz w:val="28"/>
          <w:szCs w:val="28"/>
        </w:rPr>
        <w:t>【</w:t>
      </w:r>
      <w:r w:rsidR="00C702C6" w:rsidRPr="00BA69D9">
        <w:rPr>
          <w:rFonts w:ascii="黑体" w:eastAsia="黑体" w:hAnsi="黑体" w:hint="eastAsia"/>
          <w:b/>
          <w:sz w:val="28"/>
          <w:szCs w:val="28"/>
        </w:rPr>
        <w:t>摘要</w:t>
      </w:r>
      <w:r w:rsidRPr="00E454EE">
        <w:rPr>
          <w:rFonts w:ascii="楷体" w:eastAsia="楷体" w:hAnsi="楷体" w:hint="eastAsia"/>
          <w:sz w:val="28"/>
          <w:szCs w:val="28"/>
        </w:rPr>
        <w:t>】：</w:t>
      </w:r>
      <w:bookmarkStart w:id="0" w:name="_GoBack"/>
      <w:bookmarkEnd w:id="0"/>
    </w:p>
    <w:p w:rsidR="00C702C6" w:rsidRPr="00BA69D9" w:rsidRDefault="00C702C6" w:rsidP="00332064">
      <w:pPr>
        <w:ind w:firstLineChars="200" w:firstLine="480"/>
        <w:rPr>
          <w:rFonts w:ascii="宋体" w:eastAsia="宋体" w:hAnsi="宋体"/>
          <w:sz w:val="24"/>
          <w:szCs w:val="24"/>
        </w:rPr>
      </w:pPr>
      <w:r w:rsidRPr="00BA69D9">
        <w:rPr>
          <w:rFonts w:ascii="宋体" w:eastAsia="宋体" w:hAnsi="宋体" w:hint="eastAsia"/>
          <w:sz w:val="24"/>
          <w:szCs w:val="24"/>
        </w:rPr>
        <w:t>通过实地考察和查阅文献等方式了解不同类型门的运动形式以及相应机构的工作原理（运动产生.传递.转换和控制）和自由度，比较之间的异同。</w:t>
      </w:r>
      <w:r w:rsidR="008C0F87" w:rsidRPr="00BA69D9">
        <w:rPr>
          <w:rFonts w:ascii="宋体" w:eastAsia="宋体" w:hAnsi="宋体" w:hint="eastAsia"/>
          <w:sz w:val="24"/>
          <w:szCs w:val="24"/>
        </w:rPr>
        <w:t>本文选择了四</w:t>
      </w:r>
      <w:r w:rsidR="009E31D6" w:rsidRPr="00BA69D9">
        <w:rPr>
          <w:rFonts w:ascii="宋体" w:eastAsia="宋体" w:hAnsi="宋体" w:hint="eastAsia"/>
          <w:sz w:val="24"/>
          <w:szCs w:val="24"/>
        </w:rPr>
        <w:t>种门作为分析的对象，从其运动的产生、传递、转换和控制等角度，对其进行分析。并用自由度计算公式，分别计算各种类门的自由度。</w:t>
      </w:r>
    </w:p>
    <w:p w:rsidR="00332064" w:rsidRDefault="00A050D0" w:rsidP="003F4839">
      <w:pPr>
        <w:rPr>
          <w:rFonts w:ascii="楷体" w:eastAsia="楷体" w:hAnsi="楷体"/>
          <w:sz w:val="28"/>
          <w:szCs w:val="28"/>
        </w:rPr>
      </w:pPr>
      <w:r w:rsidRPr="00E454EE">
        <w:rPr>
          <w:rFonts w:ascii="楷体" w:eastAsia="楷体" w:hAnsi="楷体" w:hint="eastAsia"/>
          <w:sz w:val="28"/>
          <w:szCs w:val="28"/>
        </w:rPr>
        <w:t>【</w:t>
      </w:r>
      <w:r w:rsidR="00C702C6" w:rsidRPr="00BA69D9">
        <w:rPr>
          <w:rFonts w:ascii="黑体" w:eastAsia="黑体" w:hAnsi="黑体" w:hint="eastAsia"/>
          <w:b/>
          <w:sz w:val="28"/>
          <w:szCs w:val="28"/>
        </w:rPr>
        <w:t>关键词</w:t>
      </w:r>
      <w:r w:rsidRPr="00E454EE">
        <w:rPr>
          <w:rFonts w:ascii="楷体" w:eastAsia="楷体" w:hAnsi="楷体" w:hint="eastAsia"/>
          <w:sz w:val="28"/>
          <w:szCs w:val="28"/>
        </w:rPr>
        <w:t>】</w:t>
      </w:r>
      <w:r w:rsidR="00C702C6" w:rsidRPr="00E454EE">
        <w:rPr>
          <w:rFonts w:ascii="楷体" w:eastAsia="楷体" w:hAnsi="楷体" w:hint="eastAsia"/>
          <w:sz w:val="28"/>
          <w:szCs w:val="28"/>
        </w:rPr>
        <w:t>：</w:t>
      </w:r>
    </w:p>
    <w:p w:rsidR="00C702C6" w:rsidRPr="00BA69D9" w:rsidRDefault="003275B6" w:rsidP="003348DD">
      <w:pPr>
        <w:ind w:firstLineChars="200" w:firstLine="480"/>
        <w:rPr>
          <w:rFonts w:ascii="宋体" w:eastAsia="宋体" w:hAnsi="宋体"/>
          <w:sz w:val="24"/>
          <w:szCs w:val="24"/>
        </w:rPr>
      </w:pPr>
      <w:r w:rsidRPr="00BA69D9">
        <w:rPr>
          <w:rFonts w:ascii="宋体" w:eastAsia="宋体" w:hAnsi="宋体" w:hint="eastAsia"/>
          <w:sz w:val="24"/>
          <w:szCs w:val="24"/>
        </w:rPr>
        <w:t>运动形式 工作原理 自由度</w:t>
      </w:r>
    </w:p>
    <w:p w:rsidR="00332064" w:rsidRDefault="00A050D0" w:rsidP="003F4839">
      <w:pPr>
        <w:rPr>
          <w:rFonts w:ascii="楷体" w:eastAsia="楷体" w:hAnsi="楷体"/>
          <w:sz w:val="28"/>
          <w:szCs w:val="28"/>
        </w:rPr>
      </w:pPr>
      <w:r w:rsidRPr="00E454EE">
        <w:rPr>
          <w:rFonts w:ascii="楷体" w:eastAsia="楷体" w:hAnsi="楷体" w:hint="eastAsia"/>
          <w:sz w:val="28"/>
          <w:szCs w:val="28"/>
        </w:rPr>
        <w:t>【</w:t>
      </w:r>
      <w:r w:rsidR="003275B6" w:rsidRPr="00BA69D9">
        <w:rPr>
          <w:rFonts w:ascii="黑体" w:eastAsia="黑体" w:hAnsi="黑体" w:hint="eastAsia"/>
          <w:b/>
          <w:sz w:val="28"/>
          <w:szCs w:val="28"/>
        </w:rPr>
        <w:t>引言</w:t>
      </w:r>
      <w:r w:rsidRPr="00E454EE">
        <w:rPr>
          <w:rFonts w:ascii="楷体" w:eastAsia="楷体" w:hAnsi="楷体" w:hint="eastAsia"/>
          <w:sz w:val="28"/>
          <w:szCs w:val="28"/>
        </w:rPr>
        <w:t>】</w:t>
      </w:r>
      <w:r w:rsidR="003275B6" w:rsidRPr="00E454EE">
        <w:rPr>
          <w:rFonts w:ascii="楷体" w:eastAsia="楷体" w:hAnsi="楷体" w:hint="eastAsia"/>
          <w:sz w:val="28"/>
          <w:szCs w:val="28"/>
        </w:rPr>
        <w:t>：</w:t>
      </w:r>
    </w:p>
    <w:p w:rsidR="003275B6" w:rsidRPr="00BA69D9" w:rsidRDefault="009162D8" w:rsidP="00332064">
      <w:pPr>
        <w:ind w:firstLineChars="200" w:firstLine="480"/>
        <w:rPr>
          <w:rFonts w:ascii="宋体" w:eastAsia="宋体" w:hAnsi="宋体"/>
          <w:sz w:val="24"/>
          <w:szCs w:val="24"/>
        </w:rPr>
      </w:pPr>
      <w:r w:rsidRPr="00BA69D9">
        <w:rPr>
          <w:rFonts w:ascii="宋体" w:eastAsia="宋体" w:hAnsi="宋体" w:hint="eastAsia"/>
          <w:sz w:val="24"/>
          <w:szCs w:val="24"/>
        </w:rPr>
        <w:t>利用</w:t>
      </w:r>
      <w:r w:rsidR="0085791F" w:rsidRPr="00BA69D9">
        <w:rPr>
          <w:rFonts w:ascii="宋体" w:eastAsia="宋体" w:hAnsi="宋体" w:hint="eastAsia"/>
          <w:sz w:val="24"/>
          <w:szCs w:val="24"/>
        </w:rPr>
        <w:t>多种渠道查找资料，独立分析，</w:t>
      </w:r>
      <w:r w:rsidR="003275B6" w:rsidRPr="00BA69D9">
        <w:rPr>
          <w:rFonts w:ascii="宋体" w:eastAsia="宋体" w:hAnsi="宋体" w:hint="eastAsia"/>
          <w:sz w:val="24"/>
          <w:szCs w:val="24"/>
        </w:rPr>
        <w:t>深入地了解</w:t>
      </w:r>
      <w:r w:rsidR="0085791F" w:rsidRPr="00BA69D9">
        <w:rPr>
          <w:rFonts w:ascii="宋体" w:eastAsia="宋体" w:hAnsi="宋体" w:hint="eastAsia"/>
          <w:sz w:val="24"/>
          <w:szCs w:val="24"/>
        </w:rPr>
        <w:t>了</w:t>
      </w:r>
      <w:r w:rsidR="003275B6" w:rsidRPr="00BA69D9">
        <w:rPr>
          <w:rFonts w:ascii="宋体" w:eastAsia="宋体" w:hAnsi="宋体" w:hint="eastAsia"/>
          <w:sz w:val="24"/>
          <w:szCs w:val="24"/>
        </w:rPr>
        <w:t>门</w:t>
      </w:r>
      <w:r w:rsidR="0085791F" w:rsidRPr="00BA69D9">
        <w:rPr>
          <w:rFonts w:ascii="宋体" w:eastAsia="宋体" w:hAnsi="宋体" w:hint="eastAsia"/>
          <w:sz w:val="24"/>
          <w:szCs w:val="24"/>
        </w:rPr>
        <w:t>相关的知识领域</w:t>
      </w:r>
      <w:r w:rsidR="003275B6" w:rsidRPr="00BA69D9">
        <w:rPr>
          <w:rFonts w:ascii="宋体" w:eastAsia="宋体" w:hAnsi="宋体" w:hint="eastAsia"/>
          <w:sz w:val="24"/>
          <w:szCs w:val="24"/>
        </w:rPr>
        <w:t>，</w:t>
      </w:r>
      <w:r w:rsidR="0085791F" w:rsidRPr="00BA69D9">
        <w:rPr>
          <w:rFonts w:ascii="宋体" w:eastAsia="宋体" w:hAnsi="宋体" w:hint="eastAsia"/>
          <w:sz w:val="24"/>
          <w:szCs w:val="24"/>
        </w:rPr>
        <w:t>在这里我以</w:t>
      </w:r>
      <w:r w:rsidR="00332064" w:rsidRPr="00BA69D9">
        <w:rPr>
          <w:rFonts w:ascii="宋体" w:eastAsia="宋体" w:hAnsi="宋体" w:hint="eastAsia"/>
          <w:sz w:val="24"/>
          <w:szCs w:val="24"/>
        </w:rPr>
        <w:t>四</w:t>
      </w:r>
      <w:r w:rsidR="0085791F" w:rsidRPr="00BA69D9">
        <w:rPr>
          <w:rFonts w:ascii="宋体" w:eastAsia="宋体" w:hAnsi="宋体" w:hint="eastAsia"/>
          <w:sz w:val="24"/>
          <w:szCs w:val="24"/>
        </w:rPr>
        <w:t>种</w:t>
      </w:r>
      <w:r w:rsidR="007A3CFD" w:rsidRPr="00BA69D9">
        <w:rPr>
          <w:rFonts w:ascii="宋体" w:eastAsia="宋体" w:hAnsi="宋体" w:hint="eastAsia"/>
          <w:sz w:val="24"/>
          <w:szCs w:val="24"/>
        </w:rPr>
        <w:t>类型的生活中常见的门（平开门，转门，卷闸</w:t>
      </w:r>
      <w:r w:rsidR="008C0F87" w:rsidRPr="00BA69D9">
        <w:rPr>
          <w:rFonts w:ascii="宋体" w:eastAsia="宋体" w:hAnsi="宋体" w:hint="eastAsia"/>
          <w:sz w:val="24"/>
          <w:szCs w:val="24"/>
        </w:rPr>
        <w:t>门</w:t>
      </w:r>
      <w:r w:rsidR="007A3CFD" w:rsidRPr="00BA69D9">
        <w:rPr>
          <w:rFonts w:ascii="宋体" w:eastAsia="宋体" w:hAnsi="宋体" w:hint="eastAsia"/>
          <w:sz w:val="24"/>
          <w:szCs w:val="24"/>
        </w:rPr>
        <w:t>，折叠门</w:t>
      </w:r>
      <w:r w:rsidR="008C0F87" w:rsidRPr="00BA69D9">
        <w:rPr>
          <w:rFonts w:ascii="宋体" w:eastAsia="宋体" w:hAnsi="宋体" w:hint="eastAsia"/>
          <w:sz w:val="24"/>
          <w:szCs w:val="24"/>
        </w:rPr>
        <w:t>）为例进行分析</w:t>
      </w:r>
      <w:r w:rsidR="007A3CFD" w:rsidRPr="00BA69D9">
        <w:rPr>
          <w:rFonts w:ascii="宋体" w:eastAsia="宋体" w:hAnsi="宋体" w:hint="eastAsia"/>
          <w:sz w:val="24"/>
          <w:szCs w:val="24"/>
        </w:rPr>
        <w:t>，从它们的结构组成与运动形式原理等方面进行了研究，初步了解了机械方面的基础知识。并应老师要求完成课程论文作业。</w:t>
      </w:r>
    </w:p>
    <w:p w:rsidR="00332064" w:rsidRDefault="00A050D0" w:rsidP="003F4839">
      <w:pPr>
        <w:widowControl/>
        <w:shd w:val="clear" w:color="auto" w:fill="FFFFFF"/>
        <w:jc w:val="left"/>
        <w:rPr>
          <w:rFonts w:ascii="楷体" w:eastAsia="楷体" w:hAnsi="楷体"/>
          <w:b/>
          <w:sz w:val="28"/>
          <w:szCs w:val="28"/>
        </w:rPr>
      </w:pPr>
      <w:r w:rsidRPr="00E454EE">
        <w:rPr>
          <w:rFonts w:ascii="楷体" w:eastAsia="楷体" w:hAnsi="楷体" w:hint="eastAsia"/>
          <w:sz w:val="28"/>
          <w:szCs w:val="28"/>
        </w:rPr>
        <w:t>【</w:t>
      </w:r>
      <w:r w:rsidR="003275B6" w:rsidRPr="00BA69D9">
        <w:rPr>
          <w:rFonts w:ascii="黑体" w:eastAsia="黑体" w:hAnsi="黑体" w:hint="eastAsia"/>
          <w:b/>
          <w:sz w:val="28"/>
          <w:szCs w:val="28"/>
        </w:rPr>
        <w:t>正文</w:t>
      </w:r>
      <w:r w:rsidRPr="00E454EE">
        <w:rPr>
          <w:rFonts w:ascii="楷体" w:eastAsia="楷体" w:hAnsi="楷体" w:hint="eastAsia"/>
          <w:sz w:val="28"/>
          <w:szCs w:val="28"/>
        </w:rPr>
        <w:t>】</w:t>
      </w:r>
      <w:r w:rsidR="003275B6" w:rsidRPr="00CF1934">
        <w:rPr>
          <w:rFonts w:ascii="楷体" w:eastAsia="楷体" w:hAnsi="楷体" w:hint="eastAsia"/>
          <w:b/>
          <w:sz w:val="28"/>
          <w:szCs w:val="28"/>
        </w:rPr>
        <w:t>：</w:t>
      </w:r>
    </w:p>
    <w:p w:rsidR="00EF523B" w:rsidRPr="00BA69D9" w:rsidRDefault="003275B6" w:rsidP="003348DD">
      <w:pPr>
        <w:widowControl/>
        <w:shd w:val="clear" w:color="auto" w:fill="FFFFFF"/>
        <w:ind w:firstLineChars="200" w:firstLine="482"/>
        <w:jc w:val="left"/>
        <w:rPr>
          <w:rFonts w:ascii="宋体" w:eastAsia="宋体" w:hAnsi="宋体" w:cs="Arial"/>
          <w:kern w:val="0"/>
          <w:sz w:val="24"/>
          <w:szCs w:val="24"/>
        </w:rPr>
      </w:pPr>
      <w:r w:rsidRPr="00BA69D9">
        <w:rPr>
          <w:rFonts w:ascii="宋体" w:eastAsia="宋体" w:hAnsi="宋体" w:hint="eastAsia"/>
          <w:b/>
          <w:sz w:val="24"/>
          <w:szCs w:val="24"/>
        </w:rPr>
        <w:t>1</w:t>
      </w:r>
      <w:r w:rsidRPr="00BA69D9">
        <w:rPr>
          <w:rFonts w:ascii="宋体" w:eastAsia="宋体" w:hAnsi="宋体"/>
          <w:b/>
          <w:sz w:val="24"/>
          <w:szCs w:val="24"/>
        </w:rPr>
        <w:t>.</w:t>
      </w:r>
      <w:r w:rsidRPr="00BA69D9">
        <w:rPr>
          <w:rFonts w:ascii="宋体" w:eastAsia="宋体" w:hAnsi="宋体" w:hint="eastAsia"/>
          <w:b/>
          <w:sz w:val="24"/>
          <w:szCs w:val="24"/>
        </w:rPr>
        <w:t>平开门</w:t>
      </w:r>
      <w:r w:rsidR="00EA686B" w:rsidRPr="00BA69D9">
        <w:rPr>
          <w:rFonts w:ascii="宋体" w:eastAsia="宋体" w:hAnsi="宋体" w:cs="Arial" w:hint="eastAsia"/>
          <w:sz w:val="24"/>
          <w:szCs w:val="24"/>
          <w:shd w:val="clear" w:color="auto" w:fill="FFFFFF"/>
        </w:rPr>
        <w:t>：</w:t>
      </w:r>
      <w:r w:rsidR="000C4265" w:rsidRPr="00BA69D9">
        <w:rPr>
          <w:rFonts w:ascii="宋体" w:eastAsia="宋体" w:hAnsi="宋体" w:cs="Arial"/>
          <w:sz w:val="24"/>
          <w:szCs w:val="24"/>
          <w:shd w:val="clear" w:color="auto" w:fill="FFFFFF"/>
        </w:rPr>
        <w:t>指合页（铰链）装于门侧面、</w:t>
      </w:r>
      <w:r w:rsidR="000C4265" w:rsidRPr="00BA69D9">
        <w:rPr>
          <w:rFonts w:ascii="宋体" w:eastAsia="宋体" w:hAnsi="宋体" w:cs="Arial" w:hint="eastAsia"/>
          <w:sz w:val="24"/>
          <w:szCs w:val="24"/>
          <w:shd w:val="clear" w:color="auto" w:fill="FFFFFF"/>
        </w:rPr>
        <w:t>通过外力</w:t>
      </w:r>
      <w:r w:rsidR="000C4265" w:rsidRPr="00BA69D9">
        <w:rPr>
          <w:rFonts w:ascii="宋体" w:eastAsia="宋体" w:hAnsi="宋体" w:cs="Arial"/>
          <w:sz w:val="24"/>
          <w:szCs w:val="24"/>
          <w:shd w:val="clear" w:color="auto" w:fill="FFFFFF"/>
        </w:rPr>
        <w:t>向内</w:t>
      </w:r>
      <w:r w:rsidR="000C4265" w:rsidRPr="00BA69D9">
        <w:rPr>
          <w:rFonts w:ascii="宋体" w:eastAsia="宋体" w:hAnsi="宋体" w:cs="Arial" w:hint="eastAsia"/>
          <w:sz w:val="24"/>
          <w:szCs w:val="24"/>
          <w:shd w:val="clear" w:color="auto" w:fill="FFFFFF"/>
        </w:rPr>
        <w:t>推</w:t>
      </w:r>
      <w:r w:rsidR="000C4265" w:rsidRPr="00BA69D9">
        <w:rPr>
          <w:rFonts w:ascii="宋体" w:eastAsia="宋体" w:hAnsi="宋体" w:cs="Arial"/>
          <w:sz w:val="24"/>
          <w:szCs w:val="24"/>
          <w:shd w:val="clear" w:color="auto" w:fill="FFFFFF"/>
        </w:rPr>
        <w:t>或向外</w:t>
      </w:r>
      <w:r w:rsidR="000C4265" w:rsidRPr="00BA69D9">
        <w:rPr>
          <w:rFonts w:ascii="宋体" w:eastAsia="宋体" w:hAnsi="宋体" w:cs="Arial" w:hint="eastAsia"/>
          <w:sz w:val="24"/>
          <w:szCs w:val="24"/>
          <w:shd w:val="clear" w:color="auto" w:fill="FFFFFF"/>
        </w:rPr>
        <w:t>拉</w:t>
      </w:r>
      <w:r w:rsidR="000C4265" w:rsidRPr="00BA69D9">
        <w:rPr>
          <w:rFonts w:ascii="宋体" w:eastAsia="宋体" w:hAnsi="宋体" w:cs="Arial"/>
          <w:sz w:val="24"/>
          <w:szCs w:val="24"/>
          <w:shd w:val="clear" w:color="auto" w:fill="FFFFFF"/>
        </w:rPr>
        <w:t>开启的门。</w:t>
      </w:r>
      <w:r w:rsidR="00EF523B" w:rsidRPr="00BA69D9">
        <w:rPr>
          <w:rFonts w:ascii="宋体" w:eastAsia="宋体" w:hAnsi="宋体" w:cs="Arial"/>
          <w:sz w:val="24"/>
          <w:szCs w:val="24"/>
          <w:shd w:val="clear" w:color="auto" w:fill="FFFFFF"/>
        </w:rPr>
        <w:t>由</w:t>
      </w:r>
      <w:r w:rsidR="00E454EE" w:rsidRPr="00BA69D9">
        <w:rPr>
          <w:rFonts w:ascii="宋体" w:eastAsia="宋体" w:hAnsi="宋体" w:cs="Arial" w:hint="eastAsia"/>
          <w:sz w:val="24"/>
          <w:szCs w:val="24"/>
          <w:shd w:val="clear" w:color="auto" w:fill="FFFFFF"/>
        </w:rPr>
        <w:t>门套</w:t>
      </w:r>
      <w:r w:rsidR="00EF523B" w:rsidRPr="00BA69D9">
        <w:rPr>
          <w:rFonts w:ascii="宋体" w:eastAsia="宋体" w:hAnsi="宋体" w:cs="Arial"/>
          <w:sz w:val="24"/>
          <w:szCs w:val="24"/>
          <w:shd w:val="clear" w:color="auto" w:fill="FFFFFF"/>
        </w:rPr>
        <w:t>，</w:t>
      </w:r>
      <w:r w:rsidR="00E454EE" w:rsidRPr="00BA69D9">
        <w:rPr>
          <w:rFonts w:ascii="宋体" w:eastAsia="宋体" w:hAnsi="宋体" w:cs="Arial" w:hint="eastAsia"/>
          <w:sz w:val="24"/>
          <w:szCs w:val="24"/>
          <w:shd w:val="clear" w:color="auto" w:fill="FFFFFF"/>
        </w:rPr>
        <w:t>合页</w:t>
      </w:r>
      <w:r w:rsidR="00EF523B" w:rsidRPr="00BA69D9">
        <w:rPr>
          <w:rFonts w:ascii="宋体" w:eastAsia="宋体" w:hAnsi="宋体" w:cs="Arial"/>
          <w:sz w:val="24"/>
          <w:szCs w:val="24"/>
          <w:shd w:val="clear" w:color="auto" w:fill="FFFFFF"/>
        </w:rPr>
        <w:t>，</w:t>
      </w:r>
      <w:r w:rsidR="00E454EE" w:rsidRPr="00BA69D9">
        <w:rPr>
          <w:rFonts w:ascii="宋体" w:eastAsia="宋体" w:hAnsi="宋体" w:cs="Arial" w:hint="eastAsia"/>
          <w:sz w:val="24"/>
          <w:szCs w:val="24"/>
          <w:shd w:val="clear" w:color="auto" w:fill="FFFFFF"/>
        </w:rPr>
        <w:t>门扇</w:t>
      </w:r>
      <w:r w:rsidR="00EF523B" w:rsidRPr="00BA69D9">
        <w:rPr>
          <w:rFonts w:ascii="宋体" w:eastAsia="宋体" w:hAnsi="宋体" w:cs="Arial"/>
          <w:sz w:val="24"/>
          <w:szCs w:val="24"/>
          <w:shd w:val="clear" w:color="auto" w:fill="FFFFFF"/>
        </w:rPr>
        <w:t>，锁等组成。</w:t>
      </w:r>
      <w:r w:rsidR="00EF523B" w:rsidRPr="00BA69D9">
        <w:rPr>
          <w:rFonts w:ascii="宋体" w:eastAsia="宋体" w:hAnsi="宋体" w:cs="Arial" w:hint="eastAsia"/>
          <w:sz w:val="24"/>
          <w:szCs w:val="24"/>
          <w:shd w:val="clear" w:color="auto" w:fill="FFFFFF"/>
        </w:rPr>
        <w:t>运动形式是转动。</w:t>
      </w:r>
      <w:r w:rsidR="000C4265" w:rsidRPr="00BA69D9">
        <w:rPr>
          <w:rFonts w:ascii="宋体" w:eastAsia="宋体" w:hAnsi="宋体" w:cs="Arial"/>
          <w:kern w:val="0"/>
          <w:sz w:val="24"/>
          <w:szCs w:val="24"/>
        </w:rPr>
        <w:t>平开门有单开的平开门和双开的平开门</w:t>
      </w:r>
      <w:r w:rsidR="000C4265" w:rsidRPr="00BA69D9">
        <w:rPr>
          <w:rFonts w:ascii="宋体" w:eastAsia="宋体" w:hAnsi="宋体" w:cs="Arial" w:hint="eastAsia"/>
          <w:kern w:val="0"/>
          <w:sz w:val="24"/>
          <w:szCs w:val="24"/>
        </w:rPr>
        <w:t>：</w:t>
      </w:r>
      <w:r w:rsidR="00E454EE" w:rsidRPr="00BA69D9">
        <w:rPr>
          <w:rFonts w:ascii="宋体" w:eastAsia="宋体" w:hAnsi="宋体" w:cs="Arial"/>
          <w:kern w:val="0"/>
          <w:sz w:val="24"/>
          <w:szCs w:val="24"/>
        </w:rPr>
        <w:t>单</w:t>
      </w:r>
      <w:r w:rsidR="00E454EE" w:rsidRPr="00BA69D9">
        <w:rPr>
          <w:rFonts w:ascii="宋体" w:eastAsia="宋体" w:hAnsi="宋体" w:cs="Arial" w:hint="eastAsia"/>
          <w:kern w:val="0"/>
          <w:sz w:val="24"/>
          <w:szCs w:val="24"/>
        </w:rPr>
        <w:t>开门</w:t>
      </w:r>
      <w:r w:rsidR="000C4265" w:rsidRPr="00BA69D9">
        <w:rPr>
          <w:rFonts w:ascii="宋体" w:eastAsia="宋体" w:hAnsi="宋体" w:cs="Arial"/>
          <w:kern w:val="0"/>
          <w:sz w:val="24"/>
          <w:szCs w:val="24"/>
        </w:rPr>
        <w:t>指只有一扇</w:t>
      </w:r>
      <w:r w:rsidR="00332064" w:rsidRPr="00BA69D9">
        <w:rPr>
          <w:rFonts w:ascii="宋体" w:eastAsia="宋体" w:hAnsi="宋体" w:cs="Arial" w:hint="eastAsia"/>
          <w:kern w:val="0"/>
          <w:sz w:val="24"/>
          <w:szCs w:val="24"/>
          <w:u w:val="single"/>
        </w:rPr>
        <w:t>门板</w:t>
      </w:r>
      <w:r w:rsidR="000C4265" w:rsidRPr="00BA69D9">
        <w:rPr>
          <w:rFonts w:ascii="宋体" w:eastAsia="宋体" w:hAnsi="宋体" w:cs="Arial"/>
          <w:kern w:val="0"/>
          <w:sz w:val="24"/>
          <w:szCs w:val="24"/>
        </w:rPr>
        <w:t>，一侧作为</w:t>
      </w:r>
      <w:r w:rsidR="00E454EE" w:rsidRPr="00BA69D9">
        <w:rPr>
          <w:rFonts w:ascii="宋体" w:eastAsia="宋体" w:hAnsi="宋体" w:hint="eastAsia"/>
          <w:sz w:val="24"/>
          <w:szCs w:val="24"/>
        </w:rPr>
        <w:t>门轴</w:t>
      </w:r>
      <w:r w:rsidR="000C4265" w:rsidRPr="00BA69D9">
        <w:rPr>
          <w:rFonts w:ascii="宋体" w:eastAsia="宋体" w:hAnsi="宋体" w:cs="Arial"/>
          <w:kern w:val="0"/>
          <w:sz w:val="24"/>
          <w:szCs w:val="24"/>
        </w:rPr>
        <w:t>，另一侧可以开关，而双开门有两扇门板，各自有自己的门轴，向两个方向开启。平开门又分为单向开启和双向开启</w:t>
      </w:r>
      <w:r w:rsidR="000C4265" w:rsidRPr="00BA69D9">
        <w:rPr>
          <w:rFonts w:ascii="宋体" w:eastAsia="宋体" w:hAnsi="宋体" w:cs="Arial" w:hint="eastAsia"/>
          <w:kern w:val="0"/>
          <w:sz w:val="24"/>
          <w:szCs w:val="24"/>
        </w:rPr>
        <w:t>：</w:t>
      </w:r>
      <w:r w:rsidR="000C4265" w:rsidRPr="00BA69D9">
        <w:rPr>
          <w:rFonts w:ascii="宋体" w:eastAsia="宋体" w:hAnsi="宋体" w:cs="Arial"/>
          <w:kern w:val="0"/>
          <w:sz w:val="24"/>
          <w:szCs w:val="24"/>
        </w:rPr>
        <w:t>单向开启是只能朝一个方向开（只能向里推或外拉）　双向开启是门扇可以向两个方向开启（如弹簧门）。</w:t>
      </w:r>
      <w:r w:rsidR="00EF523B" w:rsidRPr="00BA69D9">
        <w:rPr>
          <w:rFonts w:ascii="宋体" w:eastAsia="宋体" w:hAnsi="宋体" w:hint="eastAsia"/>
          <w:sz w:val="24"/>
          <w:szCs w:val="24"/>
        </w:rPr>
        <w:t>平开门的</w:t>
      </w:r>
      <w:r w:rsidR="00EF523B" w:rsidRPr="00BA69D9">
        <w:rPr>
          <w:rFonts w:ascii="宋体" w:eastAsia="宋体" w:hAnsi="宋体" w:hint="eastAsia"/>
          <w:spacing w:val="14"/>
          <w:sz w:val="24"/>
          <w:szCs w:val="24"/>
        </w:rPr>
        <w:t>自由度是</w:t>
      </w:r>
      <w:r w:rsidR="00EF523B" w:rsidRPr="00BA69D9">
        <w:rPr>
          <w:rFonts w:ascii="宋体" w:eastAsia="宋体" w:hAnsi="宋体" w:cs="Arial"/>
          <w:spacing w:val="29"/>
          <w:sz w:val="24"/>
          <w:szCs w:val="24"/>
        </w:rPr>
        <w:t>F=3*1-2-0=1</w:t>
      </w:r>
      <w:r w:rsidR="003348DD" w:rsidRPr="00BA69D9">
        <w:rPr>
          <w:rFonts w:ascii="宋体" w:eastAsia="宋体" w:hAnsi="宋体" w:cs="Arial" w:hint="eastAsia"/>
          <w:spacing w:val="29"/>
          <w:sz w:val="24"/>
          <w:szCs w:val="24"/>
        </w:rPr>
        <w:t>。</w:t>
      </w:r>
      <w:r w:rsidR="00EF523B" w:rsidRPr="00BA69D9">
        <w:rPr>
          <w:rFonts w:ascii="宋体" w:eastAsia="宋体" w:hAnsi="宋体"/>
          <w:sz w:val="24"/>
          <w:szCs w:val="24"/>
        </w:rPr>
        <w:t xml:space="preserve"> </w:t>
      </w:r>
    </w:p>
    <w:p w:rsidR="00EF523B" w:rsidRPr="00BA69D9" w:rsidRDefault="007B4D8C" w:rsidP="00BA69D9">
      <w:pPr>
        <w:widowControl/>
        <w:shd w:val="clear" w:color="auto" w:fill="FFFFFF"/>
        <w:ind w:firstLineChars="200" w:firstLine="598"/>
        <w:rPr>
          <w:rFonts w:ascii="宋体" w:eastAsia="宋体" w:hAnsi="宋体" w:cs="Arial"/>
          <w:kern w:val="0"/>
          <w:sz w:val="24"/>
          <w:szCs w:val="24"/>
        </w:rPr>
      </w:pPr>
      <w:r w:rsidRPr="00BA69D9">
        <w:rPr>
          <w:rFonts w:ascii="宋体" w:eastAsia="宋体" w:hAnsi="宋体" w:cs="Arial" w:hint="eastAsia"/>
          <w:b/>
          <w:spacing w:val="29"/>
          <w:sz w:val="24"/>
          <w:szCs w:val="24"/>
        </w:rPr>
        <w:t>2.转门</w:t>
      </w:r>
      <w:r w:rsidR="00EA686B" w:rsidRPr="00BA69D9">
        <w:rPr>
          <w:rFonts w:ascii="宋体" w:eastAsia="宋体" w:hAnsi="宋体" w:cs="Arial" w:hint="eastAsia"/>
          <w:spacing w:val="29"/>
          <w:sz w:val="24"/>
          <w:szCs w:val="24"/>
        </w:rPr>
        <w:t>：</w:t>
      </w:r>
      <w:r w:rsidR="00EA686B" w:rsidRPr="00BA69D9">
        <w:rPr>
          <w:rFonts w:ascii="宋体" w:eastAsia="宋体" w:hAnsi="宋体" w:cs="Arial"/>
          <w:sz w:val="24"/>
          <w:szCs w:val="24"/>
          <w:shd w:val="clear" w:color="auto" w:fill="FFFFFF"/>
        </w:rPr>
        <w:t>也称为</w:t>
      </w:r>
      <w:r w:rsidR="00E454EE" w:rsidRPr="00BA69D9">
        <w:rPr>
          <w:rFonts w:ascii="宋体" w:eastAsia="宋体" w:hAnsi="宋体" w:hint="eastAsia"/>
          <w:sz w:val="24"/>
          <w:szCs w:val="24"/>
        </w:rPr>
        <w:t>旋转门</w:t>
      </w:r>
      <w:r w:rsidR="00EA686B" w:rsidRPr="00BA69D9">
        <w:rPr>
          <w:rFonts w:ascii="宋体" w:eastAsia="宋体" w:hAnsi="宋体" w:cs="Arial"/>
          <w:sz w:val="24"/>
          <w:szCs w:val="24"/>
          <w:shd w:val="clear" w:color="auto" w:fill="FFFFFF"/>
        </w:rPr>
        <w:t>，是指三扇或四扇门连成一个风车形，固定在两个弧形门套内旋转的门。</w:t>
      </w:r>
      <w:r w:rsidR="00EA686B" w:rsidRPr="00BA69D9">
        <w:rPr>
          <w:rFonts w:ascii="宋体" w:eastAsia="宋体" w:hAnsi="宋体" w:cs="Arial"/>
          <w:kern w:val="0"/>
          <w:sz w:val="24"/>
          <w:szCs w:val="24"/>
        </w:rPr>
        <w:t>通常由三个或四个门悬挂在中心轴上并围绕圆柱形外壳中的垂直轴线旋转。</w:t>
      </w:r>
      <w:r w:rsidR="00EA686B" w:rsidRPr="00BA69D9">
        <w:rPr>
          <w:rFonts w:ascii="宋体" w:eastAsia="宋体" w:hAnsi="宋体" w:cs="Arial" w:hint="eastAsia"/>
          <w:kern w:val="0"/>
          <w:sz w:val="24"/>
          <w:szCs w:val="24"/>
        </w:rPr>
        <w:t>运动形式是转动。</w:t>
      </w:r>
      <w:r w:rsidR="00EA686B" w:rsidRPr="00BA69D9">
        <w:rPr>
          <w:rFonts w:ascii="宋体" w:eastAsia="宋体" w:hAnsi="宋体" w:cs="Arial"/>
          <w:kern w:val="0"/>
          <w:sz w:val="24"/>
          <w:szCs w:val="24"/>
        </w:rPr>
        <w:t>转门是节能的，因为它们能防止通风（通过作为气闸），从而防止建筑物与外界进行热量交换而造成损失。此外，转门能同时允许大量人员进出。</w:t>
      </w:r>
      <w:r w:rsidR="00EA686B" w:rsidRPr="00BA69D9">
        <w:rPr>
          <w:rFonts w:ascii="宋体" w:eastAsia="宋体" w:hAnsi="宋体" w:cs="Arial"/>
          <w:kern w:val="0"/>
          <w:sz w:val="24"/>
          <w:szCs w:val="24"/>
          <w:vertAlign w:val="superscript"/>
        </w:rPr>
        <w:t>[1]</w:t>
      </w:r>
      <w:bookmarkStart w:id="1" w:name="ref_[1]_2490594"/>
      <w:r w:rsidR="00EA686B" w:rsidRPr="00BA69D9">
        <w:rPr>
          <w:rFonts w:ascii="宋体" w:eastAsia="宋体" w:hAnsi="宋体" w:cs="Calibri"/>
          <w:kern w:val="0"/>
          <w:sz w:val="24"/>
          <w:szCs w:val="24"/>
        </w:rPr>
        <w:t> </w:t>
      </w:r>
      <w:bookmarkEnd w:id="1"/>
      <w:r w:rsidR="00EA686B" w:rsidRPr="00BA69D9">
        <w:rPr>
          <w:rFonts w:ascii="宋体" w:eastAsia="宋体" w:hAnsi="宋体" w:hint="eastAsia"/>
          <w:spacing w:val="14"/>
          <w:sz w:val="24"/>
          <w:szCs w:val="24"/>
        </w:rPr>
        <w:t>以三扇转门为例进行分析。</w:t>
      </w:r>
      <w:r w:rsidR="00EA686B" w:rsidRPr="00BA69D9">
        <w:rPr>
          <w:rFonts w:ascii="宋体" w:eastAsia="宋体" w:hAnsi="宋体"/>
          <w:spacing w:val="14"/>
          <w:sz w:val="24"/>
          <w:szCs w:val="24"/>
        </w:rPr>
        <w:t>三扇转门全部连接在同一个轴上。并且三扇门为一个整体，所以三扇门会同时转动，并保持距离、角度一致。三扇门的中心为一个竖直圆筒，其与轴之间为面接触</w:t>
      </w:r>
      <w:r w:rsidR="00EA686B" w:rsidRPr="00BA69D9">
        <w:rPr>
          <w:rFonts w:ascii="宋体" w:eastAsia="宋体" w:hAnsi="宋体" w:hint="eastAsia"/>
          <w:spacing w:val="14"/>
          <w:sz w:val="24"/>
          <w:szCs w:val="24"/>
        </w:rPr>
        <w:t>。其自由度</w:t>
      </w:r>
      <w:r w:rsidR="00EA686B" w:rsidRPr="00BA69D9">
        <w:rPr>
          <w:rFonts w:ascii="宋体" w:eastAsia="宋体" w:hAnsi="宋体"/>
          <w:spacing w:val="14"/>
          <w:sz w:val="24"/>
          <w:szCs w:val="24"/>
        </w:rPr>
        <w:t>F=3*1-2*1-0=1。</w:t>
      </w:r>
    </w:p>
    <w:p w:rsidR="00EA686B" w:rsidRPr="00BA69D9" w:rsidRDefault="00FA7595" w:rsidP="003348DD">
      <w:pPr>
        <w:ind w:firstLineChars="200" w:firstLine="482"/>
        <w:rPr>
          <w:rFonts w:ascii="宋体" w:eastAsia="宋体" w:hAnsi="宋体"/>
          <w:sz w:val="24"/>
          <w:szCs w:val="24"/>
        </w:rPr>
      </w:pPr>
      <w:r w:rsidRPr="00BA69D9">
        <w:rPr>
          <w:rFonts w:ascii="宋体" w:eastAsia="宋体" w:hAnsi="宋体" w:hint="eastAsia"/>
          <w:b/>
          <w:sz w:val="24"/>
          <w:szCs w:val="24"/>
        </w:rPr>
        <w:t>3.</w:t>
      </w:r>
      <w:r w:rsidR="007B4D8C" w:rsidRPr="00BA69D9">
        <w:rPr>
          <w:rFonts w:ascii="宋体" w:eastAsia="宋体" w:hAnsi="宋体" w:hint="eastAsia"/>
          <w:b/>
          <w:sz w:val="24"/>
          <w:szCs w:val="24"/>
        </w:rPr>
        <w:t>卷闸门：</w:t>
      </w:r>
      <w:r w:rsidR="007B4D8C" w:rsidRPr="00BA69D9">
        <w:rPr>
          <w:rFonts w:ascii="宋体" w:eastAsia="宋体" w:hAnsi="宋体" w:hint="eastAsia"/>
          <w:sz w:val="24"/>
          <w:szCs w:val="24"/>
        </w:rPr>
        <w:t>卷闸门</w:t>
      </w:r>
      <w:r w:rsidR="009E31D6" w:rsidRPr="00BA69D9">
        <w:rPr>
          <w:rFonts w:ascii="宋体" w:eastAsia="宋体" w:hAnsi="宋体" w:hint="eastAsia"/>
          <w:sz w:val="24"/>
          <w:szCs w:val="24"/>
        </w:rPr>
        <w:t>是以多关节活动的门片串</w:t>
      </w:r>
      <w:r w:rsidR="007B4D8C" w:rsidRPr="00BA69D9">
        <w:rPr>
          <w:rFonts w:ascii="宋体" w:eastAsia="宋体" w:hAnsi="宋体" w:hint="eastAsia"/>
          <w:sz w:val="24"/>
          <w:szCs w:val="24"/>
        </w:rPr>
        <w:t>联在一起，在固定的滑道内，以门上方卷轴为中心转动上下的门。卷闸门</w:t>
      </w:r>
      <w:r w:rsidR="009E31D6" w:rsidRPr="00BA69D9">
        <w:rPr>
          <w:rFonts w:ascii="宋体" w:eastAsia="宋体" w:hAnsi="宋体" w:hint="eastAsia"/>
          <w:sz w:val="24"/>
          <w:szCs w:val="24"/>
        </w:rPr>
        <w:t>通常被广泛运用于店铺。</w:t>
      </w:r>
      <w:r w:rsidR="007B4D8C" w:rsidRPr="00BA69D9">
        <w:rPr>
          <w:rFonts w:ascii="宋体" w:eastAsia="宋体" w:hAnsi="宋体" w:hint="eastAsia"/>
          <w:sz w:val="24"/>
          <w:szCs w:val="24"/>
        </w:rPr>
        <w:t>卷闸</w:t>
      </w:r>
      <w:r w:rsidR="009E31D6" w:rsidRPr="00BA69D9">
        <w:rPr>
          <w:rFonts w:ascii="宋体" w:eastAsia="宋体" w:hAnsi="宋体" w:hint="eastAsia"/>
          <w:sz w:val="24"/>
          <w:szCs w:val="24"/>
        </w:rPr>
        <w:t>门同墙的作用一样起到水平分隔，它由帘板、座板、导轨、支座、卷轴、箱体、控制箱、卷门机、限位器、门楣、手动速放开关装置、按钮开关和保险装置等多个部分组成，一般安装在不便采用墙分隔的部位。</w:t>
      </w:r>
      <w:r w:rsidR="00A050D0" w:rsidRPr="00BA69D9">
        <w:rPr>
          <w:rFonts w:ascii="宋体" w:eastAsia="宋体" w:hAnsi="宋体"/>
          <w:sz w:val="24"/>
          <w:szCs w:val="24"/>
        </w:rPr>
        <w:t>当电机收到信号开始工作时，卷轴开始转动。卷轴转动的同时带动帘片向上平动。在靠近卷轴的地方，帘片弯曲卷到卷轴上，此处平动变为转动</w:t>
      </w:r>
      <w:r w:rsidR="00CF1934" w:rsidRPr="00BA69D9">
        <w:rPr>
          <w:rFonts w:ascii="宋体" w:eastAsia="宋体" w:hAnsi="宋体" w:hint="eastAsia"/>
          <w:sz w:val="24"/>
          <w:szCs w:val="24"/>
        </w:rPr>
        <w:t>。所以运动形式</w:t>
      </w:r>
      <w:r w:rsidR="00A050D0" w:rsidRPr="00BA69D9">
        <w:rPr>
          <w:rFonts w:ascii="宋体" w:eastAsia="宋体" w:hAnsi="宋体" w:hint="eastAsia"/>
          <w:sz w:val="24"/>
          <w:szCs w:val="24"/>
        </w:rPr>
        <w:t>可以总结为：卷轴的转动→帘片的竖直</w:t>
      </w:r>
      <w:r w:rsidR="00A050D0" w:rsidRPr="00BA69D9">
        <w:rPr>
          <w:rFonts w:ascii="宋体" w:eastAsia="宋体" w:hAnsi="宋体" w:hint="eastAsia"/>
          <w:sz w:val="24"/>
          <w:szCs w:val="24"/>
        </w:rPr>
        <w:lastRenderedPageBreak/>
        <w:t>平动→帘片的转动。整个运动过程的速度、时间均由电机的输出决定。卷帘门的自由度，活动机构数为</w:t>
      </w:r>
      <w:r w:rsidR="00A050D0" w:rsidRPr="00BA69D9">
        <w:rPr>
          <w:rFonts w:ascii="宋体" w:eastAsia="宋体" w:hAnsi="宋体"/>
          <w:sz w:val="24"/>
          <w:szCs w:val="24"/>
        </w:rPr>
        <w:t>2（卷轴、帘片），高副数为2，低副数为1。所以，</w:t>
      </w:r>
      <w:r w:rsidR="003348DD" w:rsidRPr="00BA69D9">
        <w:rPr>
          <w:rFonts w:ascii="宋体" w:eastAsia="宋体" w:hAnsi="宋体"/>
          <w:sz w:val="24"/>
          <w:szCs w:val="24"/>
        </w:rPr>
        <w:t>F=3*</w:t>
      </w:r>
      <w:r w:rsidR="00A050D0" w:rsidRPr="00BA69D9">
        <w:rPr>
          <w:rFonts w:ascii="宋体" w:eastAsia="宋体" w:hAnsi="宋体"/>
          <w:sz w:val="24"/>
          <w:szCs w:val="24"/>
        </w:rPr>
        <w:t>2-2*1-1*2=2。</w:t>
      </w:r>
    </w:p>
    <w:p w:rsidR="007A3CFD" w:rsidRPr="00BA69D9" w:rsidRDefault="008C0F87" w:rsidP="003348DD">
      <w:pPr>
        <w:ind w:firstLineChars="200" w:firstLine="482"/>
        <w:rPr>
          <w:rFonts w:ascii="宋体" w:eastAsia="宋体" w:hAnsi="宋体"/>
          <w:sz w:val="24"/>
          <w:szCs w:val="24"/>
        </w:rPr>
      </w:pPr>
      <w:r w:rsidRPr="00BA69D9">
        <w:rPr>
          <w:rFonts w:ascii="宋体" w:eastAsia="宋体" w:hAnsi="宋体" w:hint="eastAsia"/>
          <w:b/>
          <w:sz w:val="24"/>
          <w:szCs w:val="24"/>
        </w:rPr>
        <w:t>4</w:t>
      </w:r>
      <w:r w:rsidRPr="00BA69D9">
        <w:rPr>
          <w:rFonts w:ascii="宋体" w:eastAsia="宋体" w:hAnsi="宋体"/>
          <w:b/>
          <w:sz w:val="24"/>
          <w:szCs w:val="24"/>
        </w:rPr>
        <w:t>.</w:t>
      </w:r>
      <w:r w:rsidR="007B4D8C" w:rsidRPr="00BA69D9">
        <w:rPr>
          <w:rFonts w:ascii="宋体" w:eastAsia="宋体" w:hAnsi="宋体" w:hint="eastAsia"/>
          <w:b/>
          <w:sz w:val="20"/>
          <w:szCs w:val="21"/>
        </w:rPr>
        <w:t xml:space="preserve"> </w:t>
      </w:r>
      <w:r w:rsidR="007B4D8C" w:rsidRPr="00BA69D9">
        <w:rPr>
          <w:rFonts w:ascii="宋体" w:eastAsia="宋体" w:hAnsi="宋体" w:hint="eastAsia"/>
          <w:b/>
          <w:sz w:val="24"/>
          <w:szCs w:val="24"/>
        </w:rPr>
        <w:t>折叠门：</w:t>
      </w:r>
      <w:r w:rsidR="007B4D8C" w:rsidRPr="00BA69D9">
        <w:rPr>
          <w:rFonts w:ascii="宋体" w:eastAsia="宋体" w:hAnsi="宋体" w:hint="eastAsia"/>
          <w:sz w:val="24"/>
          <w:szCs w:val="24"/>
        </w:rPr>
        <w:t>折叠门为多扇折叠，可推移到侧边，占空间较少。分侧挂式折叠门和推拉式折叠门两种。适用于各种大小洞口。折叠门主要由门框、门扇、传动部件、转臂部件、传动杆、定向装置等组成。该门型均可安装于室内和室外。每门有四个门扇，边门扇、中门扇各两扇。边门扇一边的边框与中门扇之间由铰链连接，边门扇另一边门梃上下端分别装有上下转轴，转轴与门洞两边门框上下转轴座相连接，边门梃将绕着一边梃旋转，同时带动中门扇一起旋转至</w:t>
      </w:r>
      <w:r w:rsidR="007B4D8C" w:rsidRPr="00BA69D9">
        <w:rPr>
          <w:rFonts w:ascii="宋体" w:eastAsia="宋体" w:hAnsi="宋体"/>
          <w:sz w:val="24"/>
          <w:szCs w:val="24"/>
        </w:rPr>
        <w:t>90°，从而使门扇开启和关闭。</w:t>
      </w:r>
      <w:r w:rsidR="007A3CFD" w:rsidRPr="00BA69D9">
        <w:rPr>
          <w:rFonts w:ascii="宋体" w:eastAsia="宋体" w:hAnsi="宋体"/>
          <w:sz w:val="24"/>
          <w:szCs w:val="24"/>
        </w:rPr>
        <w:t xml:space="preserve"> </w:t>
      </w:r>
      <w:r w:rsidR="007B4D8C" w:rsidRPr="00BA69D9">
        <w:rPr>
          <w:rFonts w:ascii="宋体" w:eastAsia="宋体" w:hAnsi="宋体"/>
          <w:sz w:val="24"/>
          <w:szCs w:val="24"/>
        </w:rPr>
        <w:t>此处引用客车上较为常见的自动折叠门为分析对象。</w:t>
      </w:r>
      <w:r w:rsidR="007A3CFD" w:rsidRPr="007A3CFD">
        <w:rPr>
          <w:noProof/>
        </w:rPr>
        <w:drawing>
          <wp:inline distT="0" distB="0" distL="0" distR="0" wp14:anchorId="116FE827" wp14:editId="285BB8E2">
            <wp:extent cx="5274310" cy="1327863"/>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1327863"/>
                    </a:xfrm>
                    <a:prstGeom prst="rect">
                      <a:avLst/>
                    </a:prstGeom>
                  </pic:spPr>
                </pic:pic>
              </a:graphicData>
            </a:graphic>
          </wp:inline>
        </w:drawing>
      </w:r>
      <w:r w:rsidR="007B4D8C" w:rsidRPr="00BA69D9">
        <w:rPr>
          <w:rFonts w:ascii="宋体" w:eastAsia="宋体" w:hAnsi="宋体"/>
          <w:sz w:val="24"/>
          <w:szCs w:val="24"/>
        </w:rPr>
        <w:t>该门在门轴处为转动，折叠门滚轮沿着滑轨平动。</w:t>
      </w:r>
      <w:r w:rsidR="007A3CFD" w:rsidRPr="00BA69D9">
        <w:rPr>
          <w:rFonts w:ascii="宋体" w:eastAsia="宋体" w:hAnsi="宋体" w:hint="eastAsia"/>
          <w:sz w:val="24"/>
          <w:szCs w:val="24"/>
        </w:rPr>
        <w:t xml:space="preserve"> 滚轮与滑轨见的接触属于低副，其余均为高副。</w:t>
      </w:r>
      <w:r w:rsidR="007B4D8C" w:rsidRPr="00BA69D9">
        <w:rPr>
          <w:rFonts w:ascii="宋体" w:eastAsia="宋体" w:hAnsi="宋体" w:hint="eastAsia"/>
          <w:sz w:val="24"/>
          <w:szCs w:val="24"/>
        </w:rPr>
        <w:t>所以自由度</w:t>
      </w:r>
      <w:r w:rsidR="007B4D8C" w:rsidRPr="00BA69D9">
        <w:rPr>
          <w:rFonts w:ascii="宋体" w:eastAsia="宋体" w:hAnsi="宋体"/>
          <w:sz w:val="24"/>
          <w:szCs w:val="24"/>
        </w:rPr>
        <w:t xml:space="preserve">F=3*3-2*1-3=4 </w:t>
      </w:r>
      <w:r w:rsidR="007B4D8C" w:rsidRPr="00BA69D9">
        <w:rPr>
          <w:rFonts w:ascii="宋体" w:eastAsia="宋体" w:hAnsi="宋体" w:hint="eastAsia"/>
          <w:sz w:val="24"/>
          <w:szCs w:val="24"/>
        </w:rPr>
        <w:t xml:space="preserve">  </w:t>
      </w:r>
      <w:r w:rsidR="007A3CFD" w:rsidRPr="00BA69D9">
        <w:rPr>
          <w:rFonts w:ascii="宋体" w:eastAsia="宋体" w:hAnsi="宋体"/>
          <w:sz w:val="24"/>
          <w:szCs w:val="24"/>
        </w:rPr>
        <w:t xml:space="preserve">  </w:t>
      </w:r>
    </w:p>
    <w:p w:rsidR="003348DD" w:rsidRPr="00BA69D9" w:rsidRDefault="007B4D8C" w:rsidP="00BA69D9">
      <w:pPr>
        <w:ind w:firstLineChars="200" w:firstLine="480"/>
        <w:rPr>
          <w:rFonts w:ascii="宋体" w:eastAsia="宋体" w:hAnsi="宋体" w:hint="eastAsia"/>
          <w:sz w:val="24"/>
          <w:szCs w:val="24"/>
        </w:rPr>
      </w:pPr>
      <w:r w:rsidRPr="00BA69D9">
        <w:rPr>
          <w:rFonts w:ascii="宋体" w:eastAsia="宋体" w:hAnsi="宋体" w:hint="eastAsia"/>
          <w:sz w:val="24"/>
          <w:szCs w:val="24"/>
        </w:rPr>
        <w:t>当有人需要上下车时，按动相关按钮，驱动电动机使门轴旋</w:t>
      </w:r>
      <w:r w:rsidR="00332064" w:rsidRPr="00BA69D9">
        <w:rPr>
          <w:rFonts w:ascii="宋体" w:eastAsia="宋体" w:hAnsi="宋体" w:hint="eastAsia"/>
          <w:sz w:val="24"/>
          <w:szCs w:val="24"/>
        </w:rPr>
        <w:t>转，门轴带动主动门发生</w:t>
      </w:r>
      <w:r w:rsidRPr="00BA69D9">
        <w:rPr>
          <w:rFonts w:ascii="宋体" w:eastAsia="宋体" w:hAnsi="宋体" w:hint="eastAsia"/>
          <w:sz w:val="24"/>
          <w:szCs w:val="24"/>
        </w:rPr>
        <w:t>转动，从动门被带动转动同时平动。在这个过程中，电能驱动门轴转动转化为机械能，并通过各部件之</w:t>
      </w:r>
      <w:r w:rsidR="007A3CFD" w:rsidRPr="00BA69D9">
        <w:rPr>
          <w:rFonts w:ascii="宋体" w:eastAsia="宋体" w:hAnsi="宋体" w:hint="eastAsia"/>
          <w:sz w:val="24"/>
          <w:szCs w:val="24"/>
        </w:rPr>
        <w:t xml:space="preserve"> </w:t>
      </w:r>
      <w:r w:rsidRPr="00BA69D9">
        <w:rPr>
          <w:rFonts w:ascii="宋体" w:eastAsia="宋体" w:hAnsi="宋体" w:hint="eastAsia"/>
          <w:sz w:val="24"/>
          <w:szCs w:val="24"/>
        </w:rPr>
        <w:t>间的相互作用，使能量传递到各处，带动整个系统进行运动。</w:t>
      </w:r>
      <w:r w:rsidRPr="00BA69D9">
        <w:rPr>
          <w:rFonts w:ascii="宋体" w:eastAsia="宋体" w:hAnsi="宋体"/>
          <w:sz w:val="24"/>
          <w:szCs w:val="24"/>
        </w:rPr>
        <w:t xml:space="preserve"> </w:t>
      </w:r>
      <w:r w:rsidRPr="00BA69D9">
        <w:rPr>
          <w:rFonts w:ascii="宋体" w:eastAsia="宋体" w:hAnsi="宋体" w:hint="eastAsia"/>
          <w:sz w:val="24"/>
          <w:szCs w:val="24"/>
        </w:rPr>
        <w:t>系统运动的过程由电机控制。电机工作与否直接决定了门的机构是否有能量输入。而电机工作的开关则根据人的需要来进行控制。</w:t>
      </w:r>
    </w:p>
    <w:p w:rsidR="00332064" w:rsidRDefault="00A050D0" w:rsidP="003F4839">
      <w:pPr>
        <w:rPr>
          <w:rFonts w:ascii="楷体" w:eastAsia="楷体" w:hAnsi="楷体"/>
          <w:sz w:val="28"/>
          <w:szCs w:val="28"/>
        </w:rPr>
      </w:pPr>
      <w:r w:rsidRPr="00E454EE">
        <w:rPr>
          <w:rFonts w:ascii="楷体" w:eastAsia="楷体" w:hAnsi="楷体" w:hint="eastAsia"/>
          <w:sz w:val="28"/>
          <w:szCs w:val="28"/>
        </w:rPr>
        <w:t>【</w:t>
      </w:r>
      <w:r w:rsidRPr="00BA69D9">
        <w:rPr>
          <w:rFonts w:ascii="黑体" w:eastAsia="黑体" w:hAnsi="黑体" w:hint="eastAsia"/>
          <w:b/>
          <w:sz w:val="28"/>
          <w:szCs w:val="28"/>
        </w:rPr>
        <w:t>结论</w:t>
      </w:r>
      <w:r w:rsidRPr="00E454EE">
        <w:rPr>
          <w:rFonts w:ascii="楷体" w:eastAsia="楷体" w:hAnsi="楷体" w:hint="eastAsia"/>
          <w:sz w:val="28"/>
          <w:szCs w:val="28"/>
        </w:rPr>
        <w:t>】：</w:t>
      </w:r>
    </w:p>
    <w:p w:rsidR="00CF1934" w:rsidRPr="00BA69D9" w:rsidRDefault="00CF1934" w:rsidP="00332064">
      <w:pPr>
        <w:ind w:firstLineChars="200" w:firstLine="480"/>
        <w:rPr>
          <w:rFonts w:ascii="宋体" w:eastAsia="宋体" w:hAnsi="宋体"/>
          <w:sz w:val="24"/>
          <w:szCs w:val="24"/>
        </w:rPr>
      </w:pPr>
      <w:r w:rsidRPr="00BA69D9">
        <w:rPr>
          <w:rFonts w:ascii="宋体" w:eastAsia="宋体" w:hAnsi="宋体"/>
          <w:sz w:val="24"/>
          <w:szCs w:val="24"/>
        </w:rPr>
        <w:t>门结构为适应不同的环境和不同的工程、家用需要演化为不同的形态，从而更好地为生产生活服务。</w:t>
      </w:r>
      <w:r w:rsidRPr="00BA69D9">
        <w:rPr>
          <w:rFonts w:ascii="宋体" w:eastAsia="宋体" w:hAnsi="宋体" w:hint="eastAsia"/>
          <w:sz w:val="24"/>
          <w:szCs w:val="24"/>
        </w:rPr>
        <w:t>门的种类众多，工作原理也不尽相同，且原理对门机构的性能影响极大，</w:t>
      </w:r>
      <w:r w:rsidR="00A050D0" w:rsidRPr="00BA69D9">
        <w:rPr>
          <w:rFonts w:ascii="宋体" w:eastAsia="宋体" w:hAnsi="宋体" w:hint="eastAsia"/>
          <w:sz w:val="24"/>
          <w:szCs w:val="24"/>
        </w:rPr>
        <w:t>可以通过对原理的改进来优化门的性能。</w:t>
      </w:r>
    </w:p>
    <w:p w:rsidR="00332064" w:rsidRDefault="00A050D0" w:rsidP="003F4839">
      <w:pPr>
        <w:rPr>
          <w:rFonts w:ascii="楷体" w:eastAsia="楷体" w:hAnsi="楷体"/>
          <w:sz w:val="28"/>
          <w:szCs w:val="28"/>
        </w:rPr>
      </w:pPr>
      <w:r w:rsidRPr="00E454EE">
        <w:rPr>
          <w:rFonts w:ascii="楷体" w:eastAsia="楷体" w:hAnsi="楷体" w:hint="eastAsia"/>
          <w:sz w:val="28"/>
          <w:szCs w:val="28"/>
        </w:rPr>
        <w:t>【</w:t>
      </w:r>
      <w:r w:rsidRPr="00BA69D9">
        <w:rPr>
          <w:rFonts w:ascii="黑体" w:eastAsia="黑体" w:hAnsi="黑体" w:hint="eastAsia"/>
          <w:b/>
          <w:sz w:val="28"/>
          <w:szCs w:val="28"/>
        </w:rPr>
        <w:t>参考文献</w:t>
      </w:r>
      <w:r w:rsidR="00332064">
        <w:rPr>
          <w:rFonts w:ascii="楷体" w:eastAsia="楷体" w:hAnsi="楷体" w:hint="eastAsia"/>
          <w:sz w:val="28"/>
          <w:szCs w:val="28"/>
        </w:rPr>
        <w:t>】：</w:t>
      </w:r>
    </w:p>
    <w:p w:rsidR="00A050D0" w:rsidRPr="00BA69D9" w:rsidRDefault="00BA69D9" w:rsidP="003F4839">
      <w:pPr>
        <w:rPr>
          <w:rFonts w:ascii="宋体" w:eastAsia="宋体" w:hAnsi="宋体" w:cs="Times New Roman"/>
          <w:color w:val="000000" w:themeColor="text1"/>
          <w:sz w:val="24"/>
          <w:szCs w:val="24"/>
        </w:rPr>
      </w:pPr>
      <w:hyperlink r:id="rId6" w:history="1">
        <w:r w:rsidR="00332064" w:rsidRPr="00BA69D9">
          <w:rPr>
            <w:rStyle w:val="a3"/>
            <w:rFonts w:ascii="宋体" w:eastAsia="宋体" w:hAnsi="宋体" w:cs="Times New Roman"/>
            <w:color w:val="000000" w:themeColor="text1"/>
            <w:sz w:val="24"/>
            <w:szCs w:val="24"/>
            <w:u w:val="none"/>
          </w:rPr>
          <w:t>http://baike.so.com/doc/6218943-6432229.html</w:t>
        </w:r>
      </w:hyperlink>
      <w:r w:rsidR="00332064" w:rsidRPr="00BA69D9">
        <w:rPr>
          <w:rFonts w:ascii="宋体" w:eastAsia="宋体" w:hAnsi="宋体" w:cs="Times New Roman"/>
          <w:color w:val="000000" w:themeColor="text1"/>
          <w:sz w:val="24"/>
          <w:szCs w:val="24"/>
        </w:rPr>
        <w:t xml:space="preserve"> 360</w:t>
      </w:r>
      <w:r w:rsidR="00A050D0" w:rsidRPr="00BA69D9">
        <w:rPr>
          <w:rFonts w:ascii="宋体" w:eastAsia="宋体" w:hAnsi="宋体" w:cs="Times New Roman"/>
          <w:color w:val="000000" w:themeColor="text1"/>
          <w:sz w:val="24"/>
          <w:szCs w:val="24"/>
        </w:rPr>
        <w:t>百科</w:t>
      </w:r>
    </w:p>
    <w:p w:rsidR="00A050D0" w:rsidRPr="00BA69D9" w:rsidRDefault="00BA69D9" w:rsidP="003F4839">
      <w:pPr>
        <w:rPr>
          <w:rFonts w:ascii="宋体" w:eastAsia="宋体" w:hAnsi="宋体" w:cs="Times New Roman"/>
          <w:color w:val="000000" w:themeColor="text1"/>
          <w:sz w:val="24"/>
          <w:szCs w:val="24"/>
        </w:rPr>
      </w:pPr>
      <w:hyperlink r:id="rId7" w:history="1">
        <w:bookmarkStart w:id="2" w:name="_Hlk496734946"/>
        <w:r w:rsidR="00A050D0" w:rsidRPr="00BA69D9">
          <w:rPr>
            <w:rStyle w:val="a3"/>
            <w:rFonts w:ascii="宋体" w:eastAsia="宋体" w:hAnsi="宋体" w:cs="Times New Roman"/>
            <w:color w:val="000000" w:themeColor="text1"/>
            <w:sz w:val="24"/>
            <w:szCs w:val="24"/>
            <w:u w:val="none"/>
          </w:rPr>
          <w:t>http:</w:t>
        </w:r>
        <w:bookmarkEnd w:id="2"/>
        <w:r w:rsidR="00A050D0" w:rsidRPr="00BA69D9">
          <w:rPr>
            <w:rStyle w:val="a3"/>
            <w:rFonts w:ascii="宋体" w:eastAsia="宋体" w:hAnsi="宋体" w:cs="Times New Roman"/>
            <w:color w:val="000000" w:themeColor="text1"/>
            <w:sz w:val="24"/>
            <w:szCs w:val="24"/>
            <w:u w:val="none"/>
          </w:rPr>
          <w:t>//baike.baidu.com/view/2490594.htm</w:t>
        </w:r>
      </w:hyperlink>
      <w:r w:rsidR="00A050D0" w:rsidRPr="00BA69D9">
        <w:rPr>
          <w:rFonts w:ascii="宋体" w:eastAsia="宋体" w:hAnsi="宋体" w:cs="Times New Roman"/>
          <w:color w:val="000000" w:themeColor="text1"/>
          <w:sz w:val="24"/>
          <w:szCs w:val="24"/>
        </w:rPr>
        <w:t xml:space="preserve">百度百科.词条.转门  </w:t>
      </w:r>
    </w:p>
    <w:p w:rsidR="00CF1934" w:rsidRPr="00BA69D9" w:rsidRDefault="00A050D0" w:rsidP="00CF1934">
      <w:pPr>
        <w:rPr>
          <w:rFonts w:ascii="宋体" w:eastAsia="宋体" w:hAnsi="宋体" w:cs="Times New Roman"/>
          <w:color w:val="000000" w:themeColor="text1"/>
          <w:sz w:val="24"/>
          <w:szCs w:val="24"/>
        </w:rPr>
      </w:pPr>
      <w:r w:rsidRPr="00BA69D9">
        <w:rPr>
          <w:rFonts w:ascii="宋体" w:eastAsia="宋体" w:hAnsi="宋体" w:cs="Times New Roman"/>
          <w:color w:val="000000" w:themeColor="text1"/>
          <w:sz w:val="24"/>
          <w:szCs w:val="24"/>
        </w:rPr>
        <w:t>http://baike.baidu.com/view/724275.htm百度百科.词条.卷帘门</w:t>
      </w:r>
      <w:r w:rsidR="00CF1934" w:rsidRPr="00BA69D9">
        <w:rPr>
          <w:rFonts w:ascii="宋体" w:eastAsia="宋体" w:hAnsi="宋体" w:cs="Times New Roman"/>
          <w:color w:val="000000" w:themeColor="text1"/>
          <w:sz w:val="24"/>
          <w:szCs w:val="24"/>
        </w:rPr>
        <w:t>http://baike.baidu.com/view/1648963.htm百度百科.词条.折叠门</w:t>
      </w:r>
      <w:hyperlink r:id="rId8" w:history="1">
        <w:r w:rsidR="00CF1934" w:rsidRPr="00BA69D9">
          <w:rPr>
            <w:rStyle w:val="a3"/>
            <w:rFonts w:ascii="宋体" w:eastAsia="宋体" w:hAnsi="宋体" w:cs="Times New Roman"/>
            <w:color w:val="000000" w:themeColor="text1"/>
            <w:sz w:val="24"/>
            <w:szCs w:val="24"/>
            <w:u w:val="none"/>
          </w:rPr>
          <w:t>https://wenku.baidu.com/view/4d9a46c1e2bd960591c67767.html?from=search</w:t>
        </w:r>
      </w:hyperlink>
      <w:r w:rsidR="00CF1934" w:rsidRPr="00BA69D9">
        <w:rPr>
          <w:rFonts w:ascii="宋体" w:eastAsia="宋体" w:hAnsi="宋体" w:cs="Times New Roman"/>
          <w:color w:val="000000" w:themeColor="text1"/>
          <w:sz w:val="24"/>
          <w:szCs w:val="24"/>
        </w:rPr>
        <w:t>百度文档.四种门机构的运动分析</w:t>
      </w:r>
    </w:p>
    <w:p w:rsidR="00A050D0" w:rsidRPr="00CF1934" w:rsidRDefault="00A050D0" w:rsidP="003F4839">
      <w:pPr>
        <w:rPr>
          <w:rFonts w:ascii="楷体" w:eastAsia="楷体" w:hAnsi="楷体"/>
          <w:sz w:val="28"/>
          <w:szCs w:val="28"/>
        </w:rPr>
      </w:pPr>
    </w:p>
    <w:sectPr w:rsidR="00A050D0" w:rsidRPr="00CF19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C6"/>
    <w:rsid w:val="000C4265"/>
    <w:rsid w:val="003275B6"/>
    <w:rsid w:val="00332064"/>
    <w:rsid w:val="003348DD"/>
    <w:rsid w:val="003F4839"/>
    <w:rsid w:val="00635AE5"/>
    <w:rsid w:val="007A3CFD"/>
    <w:rsid w:val="007B4D8C"/>
    <w:rsid w:val="0085791F"/>
    <w:rsid w:val="008C0F87"/>
    <w:rsid w:val="008C68B5"/>
    <w:rsid w:val="008F50DF"/>
    <w:rsid w:val="009162D8"/>
    <w:rsid w:val="009E31D6"/>
    <w:rsid w:val="00A050D0"/>
    <w:rsid w:val="00BA69D9"/>
    <w:rsid w:val="00C0052E"/>
    <w:rsid w:val="00C702C6"/>
    <w:rsid w:val="00CF1934"/>
    <w:rsid w:val="00E454EE"/>
    <w:rsid w:val="00EA686B"/>
    <w:rsid w:val="00EF523B"/>
    <w:rsid w:val="00FA7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0BFE"/>
  <w15:chartTrackingRefBased/>
  <w15:docId w15:val="{2181BB58-4A59-48AB-8261-AF2BE75C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193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F523B"/>
    <w:rPr>
      <w:color w:val="0000FF"/>
      <w:u w:val="single"/>
    </w:rPr>
  </w:style>
  <w:style w:type="paragraph" w:customStyle="1" w:styleId="reader-word-layer">
    <w:name w:val="reader-word-layer"/>
    <w:basedOn w:val="a"/>
    <w:rsid w:val="00EF523B"/>
    <w:pPr>
      <w:widowControl/>
      <w:spacing w:before="100" w:beforeAutospacing="1" w:after="100" w:afterAutospacing="1"/>
      <w:jc w:val="left"/>
    </w:pPr>
    <w:rPr>
      <w:rFonts w:ascii="宋体" w:eastAsia="宋体" w:hAnsi="宋体" w:cs="宋体"/>
      <w:kern w:val="0"/>
      <w:sz w:val="24"/>
      <w:szCs w:val="24"/>
    </w:rPr>
  </w:style>
  <w:style w:type="character" w:styleId="a4">
    <w:name w:val="Unresolved Mention"/>
    <w:basedOn w:val="a0"/>
    <w:uiPriority w:val="99"/>
    <w:semiHidden/>
    <w:unhideWhenUsed/>
    <w:rsid w:val="00EF523B"/>
    <w:rPr>
      <w:color w:val="808080"/>
      <w:shd w:val="clear" w:color="auto" w:fill="E6E6E6"/>
    </w:rPr>
  </w:style>
  <w:style w:type="character" w:customStyle="1" w:styleId="10">
    <w:name w:val="标题 1 字符"/>
    <w:basedOn w:val="a0"/>
    <w:link w:val="1"/>
    <w:uiPriority w:val="9"/>
    <w:rsid w:val="00CF193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694357">
      <w:bodyDiv w:val="1"/>
      <w:marLeft w:val="0"/>
      <w:marRight w:val="0"/>
      <w:marTop w:val="0"/>
      <w:marBottom w:val="0"/>
      <w:divBdr>
        <w:top w:val="none" w:sz="0" w:space="0" w:color="auto"/>
        <w:left w:val="none" w:sz="0" w:space="0" w:color="auto"/>
        <w:bottom w:val="none" w:sz="0" w:space="0" w:color="auto"/>
        <w:right w:val="none" w:sz="0" w:space="0" w:color="auto"/>
      </w:divBdr>
    </w:div>
    <w:div w:id="600649296">
      <w:bodyDiv w:val="1"/>
      <w:marLeft w:val="0"/>
      <w:marRight w:val="0"/>
      <w:marTop w:val="0"/>
      <w:marBottom w:val="0"/>
      <w:divBdr>
        <w:top w:val="none" w:sz="0" w:space="0" w:color="auto"/>
        <w:left w:val="none" w:sz="0" w:space="0" w:color="auto"/>
        <w:bottom w:val="none" w:sz="0" w:space="0" w:color="auto"/>
        <w:right w:val="none" w:sz="0" w:space="0" w:color="auto"/>
      </w:divBdr>
    </w:div>
    <w:div w:id="701326975">
      <w:bodyDiv w:val="1"/>
      <w:marLeft w:val="0"/>
      <w:marRight w:val="0"/>
      <w:marTop w:val="0"/>
      <w:marBottom w:val="0"/>
      <w:divBdr>
        <w:top w:val="none" w:sz="0" w:space="0" w:color="auto"/>
        <w:left w:val="none" w:sz="0" w:space="0" w:color="auto"/>
        <w:bottom w:val="none" w:sz="0" w:space="0" w:color="auto"/>
        <w:right w:val="none" w:sz="0" w:space="0" w:color="auto"/>
      </w:divBdr>
    </w:div>
    <w:div w:id="1080368216">
      <w:bodyDiv w:val="1"/>
      <w:marLeft w:val="0"/>
      <w:marRight w:val="0"/>
      <w:marTop w:val="0"/>
      <w:marBottom w:val="0"/>
      <w:divBdr>
        <w:top w:val="none" w:sz="0" w:space="0" w:color="auto"/>
        <w:left w:val="none" w:sz="0" w:space="0" w:color="auto"/>
        <w:bottom w:val="none" w:sz="0" w:space="0" w:color="auto"/>
        <w:right w:val="none" w:sz="0" w:space="0" w:color="auto"/>
      </w:divBdr>
    </w:div>
    <w:div w:id="1214270663">
      <w:bodyDiv w:val="1"/>
      <w:marLeft w:val="0"/>
      <w:marRight w:val="0"/>
      <w:marTop w:val="0"/>
      <w:marBottom w:val="0"/>
      <w:divBdr>
        <w:top w:val="none" w:sz="0" w:space="0" w:color="auto"/>
        <w:left w:val="none" w:sz="0" w:space="0" w:color="auto"/>
        <w:bottom w:val="none" w:sz="0" w:space="0" w:color="auto"/>
        <w:right w:val="none" w:sz="0" w:space="0" w:color="auto"/>
      </w:divBdr>
      <w:divsChild>
        <w:div w:id="895163363">
          <w:marLeft w:val="0"/>
          <w:marRight w:val="0"/>
          <w:marTop w:val="0"/>
          <w:marBottom w:val="0"/>
          <w:divBdr>
            <w:top w:val="none" w:sz="0" w:space="0" w:color="auto"/>
            <w:left w:val="none" w:sz="0" w:space="0" w:color="auto"/>
            <w:bottom w:val="none" w:sz="0" w:space="0" w:color="auto"/>
            <w:right w:val="none" w:sz="0" w:space="0" w:color="auto"/>
          </w:divBdr>
          <w:divsChild>
            <w:div w:id="749548125">
              <w:marLeft w:val="0"/>
              <w:marRight w:val="0"/>
              <w:marTop w:val="0"/>
              <w:marBottom w:val="0"/>
              <w:divBdr>
                <w:top w:val="none" w:sz="0" w:space="0" w:color="auto"/>
                <w:left w:val="none" w:sz="0" w:space="0" w:color="auto"/>
                <w:bottom w:val="none" w:sz="0" w:space="0" w:color="auto"/>
                <w:right w:val="none" w:sz="0" w:space="0" w:color="auto"/>
              </w:divBdr>
            </w:div>
          </w:divsChild>
        </w:div>
        <w:div w:id="274141871">
          <w:marLeft w:val="0"/>
          <w:marRight w:val="0"/>
          <w:marTop w:val="0"/>
          <w:marBottom w:val="0"/>
          <w:divBdr>
            <w:top w:val="none" w:sz="0" w:space="0" w:color="auto"/>
            <w:left w:val="none" w:sz="0" w:space="0" w:color="auto"/>
            <w:bottom w:val="none" w:sz="0" w:space="0" w:color="auto"/>
            <w:right w:val="none" w:sz="0" w:space="0" w:color="auto"/>
          </w:divBdr>
          <w:divsChild>
            <w:div w:id="17001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48880">
      <w:bodyDiv w:val="1"/>
      <w:marLeft w:val="0"/>
      <w:marRight w:val="0"/>
      <w:marTop w:val="0"/>
      <w:marBottom w:val="0"/>
      <w:divBdr>
        <w:top w:val="none" w:sz="0" w:space="0" w:color="auto"/>
        <w:left w:val="none" w:sz="0" w:space="0" w:color="auto"/>
        <w:bottom w:val="none" w:sz="0" w:space="0" w:color="auto"/>
        <w:right w:val="none" w:sz="0" w:space="0" w:color="auto"/>
      </w:divBdr>
    </w:div>
    <w:div w:id="1741096084">
      <w:bodyDiv w:val="1"/>
      <w:marLeft w:val="0"/>
      <w:marRight w:val="0"/>
      <w:marTop w:val="0"/>
      <w:marBottom w:val="0"/>
      <w:divBdr>
        <w:top w:val="none" w:sz="0" w:space="0" w:color="auto"/>
        <w:left w:val="none" w:sz="0" w:space="0" w:color="auto"/>
        <w:bottom w:val="none" w:sz="0" w:space="0" w:color="auto"/>
        <w:right w:val="none" w:sz="0" w:space="0" w:color="auto"/>
      </w:divBdr>
      <w:divsChild>
        <w:div w:id="584650369">
          <w:marLeft w:val="0"/>
          <w:marRight w:val="0"/>
          <w:marTop w:val="0"/>
          <w:marBottom w:val="225"/>
          <w:divBdr>
            <w:top w:val="none" w:sz="0" w:space="0" w:color="auto"/>
            <w:left w:val="none" w:sz="0" w:space="0" w:color="auto"/>
            <w:bottom w:val="none" w:sz="0" w:space="0" w:color="auto"/>
            <w:right w:val="none" w:sz="0" w:space="0" w:color="auto"/>
          </w:divBdr>
        </w:div>
        <w:div w:id="1701003414">
          <w:marLeft w:val="0"/>
          <w:marRight w:val="0"/>
          <w:marTop w:val="0"/>
          <w:marBottom w:val="225"/>
          <w:divBdr>
            <w:top w:val="none" w:sz="0" w:space="0" w:color="auto"/>
            <w:left w:val="none" w:sz="0" w:space="0" w:color="auto"/>
            <w:bottom w:val="none" w:sz="0" w:space="0" w:color="auto"/>
            <w:right w:val="none" w:sz="0" w:space="0" w:color="auto"/>
          </w:divBdr>
        </w:div>
      </w:divsChild>
    </w:div>
    <w:div w:id="1751998529">
      <w:bodyDiv w:val="1"/>
      <w:marLeft w:val="0"/>
      <w:marRight w:val="0"/>
      <w:marTop w:val="0"/>
      <w:marBottom w:val="0"/>
      <w:divBdr>
        <w:top w:val="none" w:sz="0" w:space="0" w:color="auto"/>
        <w:left w:val="none" w:sz="0" w:space="0" w:color="auto"/>
        <w:bottom w:val="none" w:sz="0" w:space="0" w:color="auto"/>
        <w:right w:val="none" w:sz="0" w:space="0" w:color="auto"/>
      </w:divBdr>
      <w:divsChild>
        <w:div w:id="1262565594">
          <w:marLeft w:val="0"/>
          <w:marRight w:val="0"/>
          <w:marTop w:val="0"/>
          <w:marBottom w:val="225"/>
          <w:divBdr>
            <w:top w:val="none" w:sz="0" w:space="0" w:color="auto"/>
            <w:left w:val="none" w:sz="0" w:space="0" w:color="auto"/>
            <w:bottom w:val="none" w:sz="0" w:space="0" w:color="auto"/>
            <w:right w:val="none" w:sz="0" w:space="0" w:color="auto"/>
          </w:divBdr>
          <w:divsChild>
            <w:div w:id="150473918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370688515">
          <w:marLeft w:val="0"/>
          <w:marRight w:val="0"/>
          <w:marTop w:val="0"/>
          <w:marBottom w:val="225"/>
          <w:divBdr>
            <w:top w:val="none" w:sz="0" w:space="0" w:color="auto"/>
            <w:left w:val="none" w:sz="0" w:space="0" w:color="auto"/>
            <w:bottom w:val="none" w:sz="0" w:space="0" w:color="auto"/>
            <w:right w:val="none" w:sz="0" w:space="0" w:color="auto"/>
          </w:divBdr>
        </w:div>
        <w:div w:id="239102669">
          <w:marLeft w:val="0"/>
          <w:marRight w:val="0"/>
          <w:marTop w:val="0"/>
          <w:marBottom w:val="225"/>
          <w:divBdr>
            <w:top w:val="none" w:sz="0" w:space="0" w:color="auto"/>
            <w:left w:val="none" w:sz="0" w:space="0" w:color="auto"/>
            <w:bottom w:val="none" w:sz="0" w:space="0" w:color="auto"/>
            <w:right w:val="none" w:sz="0" w:space="0" w:color="auto"/>
          </w:divBdr>
        </w:div>
        <w:div w:id="1743025603">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nku.baidu.com/view/4d9a46c1e2bd960591c67767.html?from=search" TargetMode="External"/><Relationship Id="rId3" Type="http://schemas.openxmlformats.org/officeDocument/2006/relationships/settings" Target="settings.xml"/><Relationship Id="rId7" Type="http://schemas.openxmlformats.org/officeDocument/2006/relationships/hyperlink" Target="http://baike.baidu.com/view/2490594.ht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baike.so.com/doc/6218943-6432229.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D2622-B0E2-4654-889C-1058D0DC8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2</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姚建武</dc:creator>
  <cp:keywords/>
  <dc:description/>
  <cp:lastModifiedBy>HP</cp:lastModifiedBy>
  <cp:revision>6</cp:revision>
  <dcterms:created xsi:type="dcterms:W3CDTF">2017-10-22T02:44:00Z</dcterms:created>
  <dcterms:modified xsi:type="dcterms:W3CDTF">2019-10-23T14:29:00Z</dcterms:modified>
</cp:coreProperties>
</file>