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7B2BE" w14:textId="77777777" w:rsidR="00F92EE2" w:rsidRPr="00F92EE2" w:rsidRDefault="00F92EE2" w:rsidP="00F92EE2">
      <w:pPr>
        <w:jc w:val="center"/>
        <w:rPr>
          <w:rFonts w:ascii="等线" w:eastAsia="等线" w:hAnsi="等线" w:cs="Times New Roman"/>
          <w:sz w:val="40"/>
          <w:szCs w:val="44"/>
        </w:rPr>
      </w:pPr>
      <w:r w:rsidRPr="00F92EE2">
        <w:rPr>
          <w:rFonts w:ascii="等线" w:eastAsia="等线" w:hAnsi="等线" w:cs="Times New Roman" w:hint="eastAsia"/>
          <w:sz w:val="40"/>
          <w:szCs w:val="44"/>
        </w:rPr>
        <w:t>西南交通大学控制工程基础实验报告</w:t>
      </w:r>
    </w:p>
    <w:p w14:paraId="36B1107F" w14:textId="2326F70E" w:rsidR="00F92EE2" w:rsidRPr="00F92EE2" w:rsidRDefault="00F92EE2" w:rsidP="00F92EE2">
      <w:pPr>
        <w:rPr>
          <w:rFonts w:ascii="等线" w:eastAsia="等线" w:hAnsi="等线" w:cs="Times New Roman"/>
          <w:bCs/>
          <w:szCs w:val="22"/>
        </w:rPr>
      </w:pPr>
      <w:r w:rsidRPr="00F92EE2">
        <w:rPr>
          <w:rFonts w:ascii="等线" w:eastAsia="等线" w:hAnsi="等线" w:cs="Times New Roman" w:hint="eastAsia"/>
          <w:szCs w:val="22"/>
        </w:rPr>
        <w:t>任铎2</w:t>
      </w:r>
      <w:r w:rsidRPr="00F92EE2">
        <w:rPr>
          <w:rFonts w:ascii="等线" w:eastAsia="等线" w:hAnsi="等线" w:cs="Times New Roman"/>
          <w:szCs w:val="22"/>
        </w:rPr>
        <w:t xml:space="preserve">021111750   </w:t>
      </w:r>
      <w:r w:rsidRPr="00F92EE2">
        <w:rPr>
          <w:rFonts w:ascii="等线" w:eastAsia="等线" w:hAnsi="等线" w:cs="Times New Roman" w:hint="eastAsia"/>
          <w:szCs w:val="22"/>
        </w:rPr>
        <w:t>班级：车辆2</w:t>
      </w:r>
      <w:r w:rsidRPr="00F92EE2">
        <w:rPr>
          <w:rFonts w:ascii="等线" w:eastAsia="等线" w:hAnsi="等线" w:cs="Times New Roman"/>
          <w:szCs w:val="22"/>
        </w:rPr>
        <w:t>022-05</w:t>
      </w:r>
      <w:r w:rsidRPr="00F92EE2">
        <w:rPr>
          <w:rFonts w:ascii="等线" w:eastAsia="等线" w:hAnsi="等线" w:cs="Times New Roman" w:hint="eastAsia"/>
          <w:szCs w:val="22"/>
        </w:rPr>
        <w:t>班</w:t>
      </w:r>
      <w:r w:rsidRPr="00F92EE2">
        <w:rPr>
          <w:rFonts w:ascii="等线" w:eastAsia="等线" w:hAnsi="等线" w:cs="Times New Roman"/>
          <w:szCs w:val="22"/>
        </w:rPr>
        <w:t xml:space="preserve">   </w:t>
      </w:r>
      <w:r w:rsidRPr="00F92EE2">
        <w:rPr>
          <w:rFonts w:ascii="等线" w:eastAsia="等线" w:hAnsi="等线" w:cs="Times New Roman" w:hint="eastAsia"/>
          <w:szCs w:val="22"/>
        </w:rPr>
        <w:t>实验名称</w:t>
      </w:r>
      <w:r w:rsidRPr="00F92EE2">
        <w:rPr>
          <w:rFonts w:ascii="等线" w:eastAsia="等线" w:hAnsi="等线" w:cs="Times New Roman"/>
          <w:szCs w:val="22"/>
        </w:rPr>
        <w:t>:</w:t>
      </w:r>
      <w:r w:rsidR="008E312B" w:rsidRPr="008E312B">
        <w:rPr>
          <w:rFonts w:hint="eastAsia"/>
        </w:rPr>
        <w:t xml:space="preserve"> </w:t>
      </w:r>
      <w:r w:rsidR="008E312B" w:rsidRPr="008E312B">
        <w:rPr>
          <w:rFonts w:ascii="等线" w:eastAsia="等线" w:hAnsi="等线" w:cs="Times New Roman" w:hint="eastAsia"/>
          <w:bCs/>
          <w:szCs w:val="22"/>
        </w:rPr>
        <w:t>线性系统的校正</w:t>
      </w:r>
    </w:p>
    <w:p w14:paraId="41D29A13" w14:textId="5E6FD92D" w:rsidR="00F92EE2" w:rsidRDefault="00F92EE2" w:rsidP="00F92EE2">
      <w:pPr>
        <w:rPr>
          <w:rFonts w:ascii="楷体" w:eastAsia="楷体" w:hAnsi="楷体" w:cs="Times New Roman"/>
          <w:bCs/>
          <w:szCs w:val="21"/>
        </w:rPr>
      </w:pPr>
      <w:r w:rsidRPr="00F92EE2">
        <w:rPr>
          <w:rFonts w:ascii="黑体" w:eastAsia="黑体" w:hAnsi="黑体" w:cs="Times New Roman" w:hint="eastAsia"/>
          <w:bCs/>
          <w:sz w:val="28"/>
          <w:szCs w:val="28"/>
        </w:rPr>
        <w:t>实验目的：</w:t>
      </w:r>
    </w:p>
    <w:p w14:paraId="0D2FB5DE" w14:textId="77777777" w:rsidR="008E312B" w:rsidRPr="008E312B" w:rsidRDefault="008E312B" w:rsidP="008E312B">
      <w:pPr>
        <w:rPr>
          <w:rFonts w:ascii="楷体" w:eastAsia="楷体" w:hAnsi="楷体" w:cs="Times New Roman"/>
          <w:bCs/>
          <w:szCs w:val="21"/>
        </w:rPr>
      </w:pPr>
      <w:r w:rsidRPr="008E312B">
        <w:rPr>
          <w:rFonts w:ascii="楷体" w:eastAsia="楷体" w:hAnsi="楷体" w:cs="Times New Roman" w:hint="eastAsia"/>
          <w:bCs/>
          <w:szCs w:val="21"/>
        </w:rPr>
        <w:t>1．掌握系统校正的方法，重点了解串联校正。</w:t>
      </w:r>
    </w:p>
    <w:p w14:paraId="03EB7189" w14:textId="5696F517" w:rsidR="00F92EE2" w:rsidRPr="008E312B" w:rsidRDefault="008E312B" w:rsidP="00F92EE2">
      <w:pPr>
        <w:rPr>
          <w:rFonts w:ascii="楷体" w:eastAsia="楷体" w:hAnsi="楷体" w:cs="Times New Roman"/>
          <w:bCs/>
          <w:szCs w:val="21"/>
        </w:rPr>
      </w:pPr>
      <w:r w:rsidRPr="008E312B">
        <w:rPr>
          <w:rFonts w:ascii="楷体" w:eastAsia="楷体" w:hAnsi="楷体" w:cs="Times New Roman" w:hint="eastAsia"/>
          <w:bCs/>
          <w:szCs w:val="21"/>
        </w:rPr>
        <w:t>2．根据期望的时域性能指标推导出二阶系统的串联校正环节的传递函数。</w:t>
      </w:r>
    </w:p>
    <w:p w14:paraId="476D9EBF" w14:textId="78455B0E" w:rsidR="00F92EE2" w:rsidRDefault="00F92EE2" w:rsidP="00F92EE2">
      <w:pPr>
        <w:rPr>
          <w:rFonts w:ascii="黑体" w:eastAsia="黑体" w:hAnsi="黑体" w:cs="Times New Roman"/>
          <w:bCs/>
          <w:sz w:val="28"/>
          <w:szCs w:val="28"/>
        </w:rPr>
      </w:pPr>
      <w:r w:rsidRPr="00F92EE2">
        <w:rPr>
          <w:rFonts w:ascii="黑体" w:eastAsia="黑体" w:hAnsi="黑体" w:cs="Times New Roman" w:hint="eastAsia"/>
          <w:bCs/>
          <w:sz w:val="28"/>
          <w:szCs w:val="28"/>
        </w:rPr>
        <w:t>实验仪器：</w:t>
      </w:r>
    </w:p>
    <w:p w14:paraId="17C310EA" w14:textId="59AAA0EB" w:rsidR="008E312B" w:rsidRPr="008E312B" w:rsidRDefault="008E312B" w:rsidP="00F92EE2">
      <w:pPr>
        <w:rPr>
          <w:rFonts w:ascii="楷体" w:eastAsia="楷体" w:hAnsi="楷体" w:cs="Times New Roman"/>
          <w:bCs/>
          <w:szCs w:val="21"/>
        </w:rPr>
      </w:pPr>
      <w:r w:rsidRPr="008E312B">
        <w:rPr>
          <w:rFonts w:ascii="楷体" w:eastAsia="楷体" w:hAnsi="楷体" w:cs="Times New Roman" w:hint="eastAsia"/>
          <w:bCs/>
          <w:szCs w:val="21"/>
        </w:rPr>
        <w:t>PC机一台，TDX-ACC教学实验系统一套。</w:t>
      </w:r>
    </w:p>
    <w:p w14:paraId="319DE842" w14:textId="77777777" w:rsidR="008E312B" w:rsidRDefault="00F92EE2" w:rsidP="008E312B">
      <w:pPr>
        <w:spacing w:before="134" w:line="288" w:lineRule="auto"/>
        <w:rPr>
          <w:rFonts w:ascii="黑体" w:eastAsia="黑体" w:hAnsi="黑体" w:cs="Times New Roman"/>
          <w:bCs/>
          <w:sz w:val="28"/>
          <w:szCs w:val="28"/>
        </w:rPr>
      </w:pPr>
      <w:r w:rsidRPr="00F92EE2">
        <w:rPr>
          <w:rFonts w:ascii="黑体" w:eastAsia="黑体" w:hAnsi="黑体" w:cs="Times New Roman" w:hint="eastAsia"/>
          <w:bCs/>
          <w:sz w:val="28"/>
          <w:szCs w:val="28"/>
        </w:rPr>
        <w:t>实验原理：</w:t>
      </w:r>
    </w:p>
    <w:p w14:paraId="17DA5F6B" w14:textId="59872B88" w:rsidR="008E312B" w:rsidRPr="008E312B" w:rsidRDefault="008E312B" w:rsidP="008E312B">
      <w:pPr>
        <w:spacing w:before="134" w:line="288" w:lineRule="auto"/>
        <w:rPr>
          <w:rFonts w:ascii="楷体" w:eastAsia="楷体" w:hAnsi="楷体" w:cs="Times New Roman"/>
          <w:szCs w:val="21"/>
        </w:rPr>
      </w:pPr>
      <w:r w:rsidRPr="008E312B">
        <w:rPr>
          <w:rFonts w:ascii="楷体" w:eastAsia="楷体" w:hAnsi="楷体" w:cs="Times New Roman" w:hint="eastAsia"/>
          <w:color w:val="000000"/>
          <w:szCs w:val="21"/>
        </w:rPr>
        <w:t>所谓校正就是指在系统中加入一些机构或装置（其参数可以根据需要而调整），使系统特性发生变化，从而满足系统的各项性能指标。按校正装置在系统中的连接方式，可分为：串联校正、反馈校正和复合控制校正三种。串联校正是在主反馈回路之内采用的校正方式，串联校正装置串联在前向通路上，一般接在误差检测点之后和放大器之前。本次实验主要介绍串联校正方法。</w:t>
      </w:r>
    </w:p>
    <w:p w14:paraId="2F8B3B61" w14:textId="77777777" w:rsidR="008E312B" w:rsidRPr="008E312B" w:rsidRDefault="008E312B" w:rsidP="008E312B">
      <w:pPr>
        <w:spacing w:line="235" w:lineRule="auto"/>
        <w:ind w:firstLine="80"/>
        <w:rPr>
          <w:rFonts w:ascii="楷体" w:eastAsia="楷体" w:hAnsi="楷体" w:cs="Times New Roman"/>
          <w:szCs w:val="21"/>
        </w:rPr>
      </w:pPr>
      <w:r w:rsidRPr="008E312B">
        <w:rPr>
          <w:rFonts w:ascii="楷体" w:eastAsia="楷体" w:hAnsi="楷体" w:cs="Times New Roman" w:hint="eastAsia"/>
          <w:b/>
          <w:color w:val="000000"/>
          <w:szCs w:val="21"/>
        </w:rPr>
        <w:t>1．原系统的结构框图及性能指标</w:t>
      </w:r>
    </w:p>
    <w:p w14:paraId="0B71B1DD" w14:textId="77777777" w:rsidR="008E312B" w:rsidRPr="008E312B" w:rsidRDefault="008E312B" w:rsidP="008E312B">
      <w:pPr>
        <w:jc w:val="center"/>
        <w:rPr>
          <w:rFonts w:ascii="楷体" w:eastAsia="楷体" w:hAnsi="楷体" w:cs="Times New Roman"/>
          <w:szCs w:val="21"/>
        </w:rPr>
      </w:pPr>
      <w:r w:rsidRPr="008E312B">
        <w:rPr>
          <w:rFonts w:ascii="楷体" w:eastAsia="楷体" w:hAnsi="楷体" w:cs="Times New Roman"/>
          <w:noProof/>
          <w:szCs w:val="21"/>
        </w:rPr>
        <w:drawing>
          <wp:inline distT="0" distB="0" distL="0" distR="0" wp14:anchorId="35AE4AF7" wp14:editId="7A7EB53A">
            <wp:extent cx="2667000" cy="8509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cstate="print"/>
                    <a:stretch>
                      <a:fillRect/>
                    </a:stretch>
                  </pic:blipFill>
                  <pic:spPr>
                    <a:xfrm>
                      <a:off x="0" y="0"/>
                      <a:ext cx="2667000" cy="850900"/>
                    </a:xfrm>
                    <a:prstGeom prst="rect">
                      <a:avLst/>
                    </a:prstGeom>
                  </pic:spPr>
                </pic:pic>
              </a:graphicData>
            </a:graphic>
          </wp:inline>
        </w:drawing>
      </w:r>
    </w:p>
    <w:p w14:paraId="23C1128D" w14:textId="77777777" w:rsidR="008E312B" w:rsidRPr="008E312B" w:rsidRDefault="008E312B" w:rsidP="008E312B">
      <w:pPr>
        <w:spacing w:line="191" w:lineRule="auto"/>
        <w:jc w:val="center"/>
        <w:rPr>
          <w:rFonts w:ascii="楷体" w:eastAsia="楷体" w:hAnsi="楷体" w:cs="Times New Roman"/>
          <w:szCs w:val="21"/>
        </w:rPr>
      </w:pPr>
      <w:r w:rsidRPr="008E312B">
        <w:rPr>
          <w:rFonts w:ascii="楷体" w:eastAsia="楷体" w:hAnsi="楷体" w:cs="Times New Roman" w:hint="eastAsia"/>
          <w:color w:val="000000"/>
          <w:szCs w:val="21"/>
        </w:rPr>
        <w:t>图2-1</w:t>
      </w:r>
    </w:p>
    <w:p w14:paraId="40F16598" w14:textId="77777777" w:rsidR="008E312B" w:rsidRPr="008E312B" w:rsidRDefault="008E312B" w:rsidP="008E312B">
      <w:pPr>
        <w:spacing w:before="91" w:line="288" w:lineRule="auto"/>
        <w:ind w:firstLine="540"/>
        <w:rPr>
          <w:rFonts w:ascii="楷体" w:eastAsia="楷体" w:hAnsi="楷体" w:cs="Times New Roman"/>
          <w:szCs w:val="21"/>
        </w:rPr>
      </w:pPr>
      <w:r w:rsidRPr="008E312B">
        <w:rPr>
          <w:rFonts w:ascii="楷体" w:eastAsia="楷体" w:hAnsi="楷体" w:cs="Times New Roman" w:hint="eastAsia"/>
          <w:b/>
          <w:color w:val="000000"/>
          <w:szCs w:val="21"/>
        </w:rPr>
        <w:t>对应的模拟电路图</w:t>
      </w:r>
    </w:p>
    <w:p w14:paraId="07D33ECE" w14:textId="77777777" w:rsidR="008E312B" w:rsidRPr="008E312B" w:rsidRDefault="008E312B" w:rsidP="008E312B">
      <w:pPr>
        <w:spacing w:line="191" w:lineRule="auto"/>
        <w:ind w:firstLine="5120"/>
        <w:rPr>
          <w:rFonts w:ascii="楷体" w:eastAsia="楷体" w:hAnsi="楷体" w:cs="Times New Roman"/>
          <w:szCs w:val="21"/>
        </w:rPr>
      </w:pPr>
      <w:r w:rsidRPr="008E312B">
        <w:rPr>
          <w:rFonts w:ascii="楷体" w:eastAsia="楷体" w:hAnsi="楷体" w:cs="Times New Roman" w:hint="eastAsia"/>
          <w:color w:val="000000"/>
          <w:szCs w:val="21"/>
        </w:rPr>
        <w:t>500K</w:t>
      </w:r>
    </w:p>
    <w:p w14:paraId="4E1D1C5B" w14:textId="77777777" w:rsidR="008E312B" w:rsidRPr="008E312B" w:rsidRDefault="008E312B" w:rsidP="008E312B">
      <w:pPr>
        <w:jc w:val="center"/>
        <w:rPr>
          <w:rFonts w:ascii="楷体" w:eastAsia="楷体" w:hAnsi="楷体" w:cs="Times New Roman"/>
          <w:szCs w:val="21"/>
        </w:rPr>
      </w:pPr>
      <w:r w:rsidRPr="008E312B">
        <w:rPr>
          <w:rFonts w:ascii="楷体" w:eastAsia="楷体" w:hAnsi="楷体" w:cs="Times New Roman"/>
          <w:noProof/>
          <w:szCs w:val="21"/>
        </w:rPr>
        <w:drawing>
          <wp:inline distT="0" distB="0" distL="0" distR="0" wp14:anchorId="69FB678E" wp14:editId="6CC0AB98">
            <wp:extent cx="5308600" cy="28956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stretch>
                      <a:fillRect/>
                    </a:stretch>
                  </pic:blipFill>
                  <pic:spPr>
                    <a:xfrm>
                      <a:off x="0" y="0"/>
                      <a:ext cx="5308600" cy="2895600"/>
                    </a:xfrm>
                    <a:prstGeom prst="rect">
                      <a:avLst/>
                    </a:prstGeom>
                  </pic:spPr>
                </pic:pic>
              </a:graphicData>
            </a:graphic>
          </wp:inline>
        </w:drawing>
      </w:r>
    </w:p>
    <w:p w14:paraId="4DD5BFC0" w14:textId="77777777" w:rsidR="008E312B" w:rsidRPr="008E312B" w:rsidRDefault="008E312B" w:rsidP="008E312B">
      <w:pPr>
        <w:rPr>
          <w:rFonts w:ascii="楷体" w:eastAsia="楷体" w:hAnsi="楷体" w:cs="Times New Roman"/>
          <w:color w:val="000000"/>
          <w:szCs w:val="21"/>
        </w:rPr>
      </w:pPr>
    </w:p>
    <w:p w14:paraId="1C2A09C9" w14:textId="77777777" w:rsidR="008E312B" w:rsidRPr="008E312B" w:rsidRDefault="008E312B" w:rsidP="008E312B">
      <w:pPr>
        <w:spacing w:before="38" w:line="288" w:lineRule="auto"/>
        <w:ind w:firstLine="4580"/>
        <w:rPr>
          <w:rFonts w:ascii="楷体" w:eastAsia="楷体" w:hAnsi="楷体" w:cs="Times New Roman"/>
          <w:szCs w:val="21"/>
        </w:rPr>
      </w:pPr>
      <w:r w:rsidRPr="008E312B">
        <w:rPr>
          <w:rFonts w:ascii="楷体" w:eastAsia="楷体" w:hAnsi="楷体" w:cs="Times New Roman" w:hint="eastAsia"/>
          <w:color w:val="000000"/>
          <w:szCs w:val="21"/>
        </w:rPr>
        <w:lastRenderedPageBreak/>
        <w:t>图2-2</w:t>
      </w:r>
    </w:p>
    <w:p w14:paraId="13C6201D" w14:textId="77777777" w:rsidR="008E312B" w:rsidRPr="008E312B" w:rsidRDefault="008E312B" w:rsidP="008E312B">
      <w:pPr>
        <w:spacing w:before="180" w:line="288" w:lineRule="auto"/>
        <w:ind w:firstLine="360"/>
        <w:rPr>
          <w:rFonts w:ascii="楷体" w:eastAsia="楷体" w:hAnsi="楷体" w:cs="Times New Roman"/>
          <w:szCs w:val="21"/>
        </w:rPr>
      </w:pPr>
      <w:r w:rsidRPr="008E312B">
        <w:rPr>
          <w:rFonts w:ascii="楷体" w:eastAsia="楷体" w:hAnsi="楷体" w:cs="Times New Roman" w:hint="eastAsia"/>
          <w:color w:val="000000"/>
          <w:szCs w:val="21"/>
        </w:rPr>
        <w:t xml:space="preserve">由图可知系统开环传函： </w:t>
      </w:r>
      <m:oMath>
        <m:r>
          <w:rPr>
            <w:rFonts w:ascii="Cambria Math" w:eastAsia="楷体" w:hAnsi="Cambria Math" w:cs="Times New Roman" w:hint="eastAsia"/>
            <w:color w:val="000000"/>
            <w:szCs w:val="21"/>
          </w:rPr>
          <m:t>G(S)=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20</m:t>
            </m:r>
          </m:num>
          <m:den>
            <m:r>
              <w:rPr>
                <w:rFonts w:ascii="Cambria Math" w:eastAsia="楷体" w:hAnsi="Cambria Math" w:cs="Times New Roman" w:hint="eastAsia"/>
                <w:color w:val="000000"/>
                <w:szCs w:val="21"/>
              </w:rPr>
              <m:t>S(0.5S+1)</m:t>
            </m:r>
          </m:den>
        </m:f>
        <m:r>
          <w:rPr>
            <w:rFonts w:ascii="Cambria Math" w:eastAsia="楷体" w:hAnsi="Cambria Math" w:cs="Times New Roman" w:hint="eastAsia"/>
            <w:color w:val="000000"/>
            <w:szCs w:val="21"/>
          </w:rPr>
          <m:t>,</m:t>
        </m:r>
      </m:oMath>
      <w:r w:rsidRPr="008E312B">
        <w:rPr>
          <w:rFonts w:ascii="楷体" w:eastAsia="楷体" w:hAnsi="楷体" w:cs="Times New Roman" w:hint="eastAsia"/>
          <w:color w:val="000000"/>
          <w:szCs w:val="21"/>
        </w:rPr>
        <w:t xml:space="preserve">，系统闭环传函： </w:t>
      </w:r>
      <m:oMath>
        <m:r>
          <w:rPr>
            <w:rFonts w:ascii="Cambria Math" w:eastAsia="楷体" w:hAnsi="Cambria Math" w:cs="Times New Roman" w:hint="eastAsia"/>
            <w:color w:val="000000"/>
            <w:szCs w:val="21"/>
          </w:rPr>
          <m:t>W(S)=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40</m:t>
            </m:r>
          </m:num>
          <m:den>
            <m:sSup>
              <m:sSupPr>
                <m:ctrlPr>
                  <w:rPr>
                    <w:rFonts w:ascii="Cambria Math" w:eastAsia="楷体" w:hAnsi="Cambria Math" w:cs="Times New Roman"/>
                    <w:szCs w:val="21"/>
                  </w:rPr>
                </m:ctrlPr>
              </m:sSupPr>
              <m:e>
                <m:r>
                  <w:rPr>
                    <w:rFonts w:ascii="Cambria Math" w:eastAsia="楷体" w:hAnsi="Cambria Math" w:cs="Times New Roman" w:hint="eastAsia"/>
                    <w:color w:val="000000"/>
                    <w:szCs w:val="21"/>
                  </w:rPr>
                  <m:t>S</m:t>
                </m:r>
              </m:e>
              <m:sup>
                <m:r>
                  <w:rPr>
                    <w:rFonts w:ascii="Cambria Math" w:eastAsia="楷体" w:hAnsi="Cambria Math" w:cs="Times New Roman" w:hint="eastAsia"/>
                    <w:color w:val="000000"/>
                    <w:szCs w:val="21"/>
                  </w:rPr>
                  <m:t>2</m:t>
                </m:r>
              </m:sup>
            </m:sSup>
            <m:r>
              <w:rPr>
                <w:rFonts w:ascii="Cambria Math" w:eastAsia="楷体" w:hAnsi="Cambria Math" w:cs="Times New Roman" w:hint="eastAsia"/>
                <w:color w:val="000000"/>
                <w:szCs w:val="21"/>
              </w:rPr>
              <m:t>+2S+40</m:t>
            </m:r>
          </m:den>
        </m:f>
      </m:oMath>
    </w:p>
    <w:p w14:paraId="32CAC5F0" w14:textId="77777777" w:rsidR="008E312B" w:rsidRPr="008E312B" w:rsidRDefault="008E312B" w:rsidP="008E312B">
      <w:pPr>
        <w:spacing w:before="11" w:line="288" w:lineRule="auto"/>
        <w:ind w:firstLine="300"/>
        <w:rPr>
          <w:rFonts w:ascii="楷体" w:eastAsia="楷体" w:hAnsi="楷体" w:cs="Times New Roman"/>
          <w:szCs w:val="21"/>
        </w:rPr>
      </w:pPr>
      <w:r w:rsidRPr="008E312B">
        <w:rPr>
          <w:rFonts w:ascii="楷体" w:eastAsia="楷体" w:hAnsi="楷体" w:cs="Times New Roman" w:hint="eastAsia"/>
          <w:color w:val="000000"/>
          <w:szCs w:val="21"/>
        </w:rPr>
        <w:t xml:space="preserve">系统的特征参量： </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Sub>
        <m:r>
          <w:rPr>
            <w:rFonts w:ascii="Cambria Math" w:eastAsia="楷体" w:hAnsi="Cambria Math" w:cs="Times New Roman" w:hint="eastAsia"/>
            <w:color w:val="000000"/>
            <w:szCs w:val="21"/>
          </w:rPr>
          <m:t>=6.32,ξ=0.158</m:t>
        </m:r>
      </m:oMath>
    </w:p>
    <w:p w14:paraId="28185404" w14:textId="77777777" w:rsidR="008E312B" w:rsidRPr="008E312B" w:rsidRDefault="008E312B" w:rsidP="008E312B">
      <w:pPr>
        <w:spacing w:before="31" w:line="288" w:lineRule="auto"/>
        <w:ind w:firstLine="260"/>
        <w:rPr>
          <w:rFonts w:ascii="楷体" w:eastAsia="楷体" w:hAnsi="楷体" w:cs="Times New Roman"/>
          <w:szCs w:val="21"/>
        </w:rPr>
      </w:pPr>
      <w:r w:rsidRPr="008E312B">
        <w:rPr>
          <w:rFonts w:ascii="楷体" w:eastAsia="楷体" w:hAnsi="楷体" w:cs="Times New Roman" w:hint="eastAsia"/>
          <w:color w:val="000000"/>
          <w:szCs w:val="21"/>
        </w:rPr>
        <w:t xml:space="preserve">系统的性能指标： </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M</m:t>
            </m:r>
          </m:e>
          <m:sub>
            <m:r>
              <w:rPr>
                <w:rFonts w:ascii="Cambria Math" w:eastAsia="楷体" w:hAnsi="Cambria Math" w:cs="Times New Roman" w:hint="eastAsia"/>
                <w:color w:val="000000"/>
                <w:szCs w:val="21"/>
              </w:rPr>
              <m:t>p</m:t>
            </m:r>
          </m:sub>
        </m:sSub>
        <m:r>
          <w:rPr>
            <w:rFonts w:ascii="Cambria Math" w:eastAsia="楷体" w:hAnsi="Cambria Math" w:cs="Times New Roman" w:hint="eastAsia"/>
            <w:color w:val="000000"/>
            <w:szCs w:val="21"/>
          </w:rPr>
          <m:t>=60</m:t>
        </m:r>
        <m:r>
          <m:rPr>
            <m:sty m:val="p"/>
          </m:rP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m:t>
        </m:r>
      </m:oMath>
      <w:r w:rsidRPr="008E312B">
        <w:rPr>
          <w:rFonts w:ascii="楷体" w:eastAsia="楷体" w:hAnsi="楷体" w:cs="Times New Roman" w:hint="eastAsia"/>
          <w:color w:val="000000"/>
          <w:szCs w:val="21"/>
        </w:rPr>
        <w:t>ts=4s，静态误差系数</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K</m:t>
            </m:r>
          </m:e>
          <m:sub>
            <m:r>
              <w:rPr>
                <w:rFonts w:ascii="Cambria Math" w:eastAsia="楷体" w:hAnsi="Cambria Math" w:cs="Times New Roman" w:hint="eastAsia"/>
                <w:color w:val="000000"/>
                <w:szCs w:val="21"/>
              </w:rPr>
              <m:t>V</m:t>
            </m:r>
          </m:sub>
        </m:sSub>
        <m:r>
          <w:rPr>
            <w:rFonts w:ascii="Cambria Math" w:eastAsia="楷体" w:hAnsi="Cambria Math" w:cs="Times New Roman" w:hint="eastAsia"/>
            <w:color w:val="000000"/>
            <w:szCs w:val="21"/>
          </w:rPr>
          <m:t>=20</m:t>
        </m:r>
      </m:oMath>
      <w:r w:rsidRPr="008E312B">
        <w:rPr>
          <w:rFonts w:ascii="楷体" w:eastAsia="楷体" w:hAnsi="楷体" w:cs="Times New Roman" w:hint="eastAsia"/>
          <w:color w:val="000000"/>
          <w:szCs w:val="21"/>
        </w:rPr>
        <w:t>(1/s)</w:t>
      </w:r>
    </w:p>
    <w:p w14:paraId="485BF066" w14:textId="77777777" w:rsidR="008E312B" w:rsidRPr="008E312B" w:rsidRDefault="008E312B" w:rsidP="008E312B">
      <w:pPr>
        <w:rPr>
          <w:rFonts w:ascii="楷体" w:eastAsia="楷体" w:hAnsi="楷体" w:cs="Times New Roman"/>
          <w:color w:val="000000"/>
          <w:szCs w:val="21"/>
        </w:rPr>
      </w:pPr>
    </w:p>
    <w:p w14:paraId="0A2255D2" w14:textId="77777777" w:rsidR="008E312B" w:rsidRPr="008E312B" w:rsidRDefault="008E312B" w:rsidP="008E312B">
      <w:pPr>
        <w:spacing w:before="158" w:line="288" w:lineRule="auto"/>
        <w:ind w:firstLine="180"/>
        <w:rPr>
          <w:rFonts w:ascii="楷体" w:eastAsia="楷体" w:hAnsi="楷体" w:cs="Times New Roman"/>
          <w:szCs w:val="21"/>
        </w:rPr>
      </w:pPr>
      <w:r w:rsidRPr="008E312B">
        <w:rPr>
          <w:rFonts w:ascii="楷体" w:eastAsia="楷体" w:hAnsi="楷体" w:cs="Times New Roman" w:hint="eastAsia"/>
          <w:b/>
          <w:color w:val="000000"/>
          <w:szCs w:val="21"/>
        </w:rPr>
        <w:t>2．期望校正后系统的性能指标</w:t>
      </w:r>
    </w:p>
    <w:p w14:paraId="624307D1" w14:textId="77777777" w:rsidR="008E312B" w:rsidRPr="008E312B" w:rsidRDefault="008E312B" w:rsidP="008E312B">
      <w:pPr>
        <w:spacing w:before="131" w:line="288" w:lineRule="auto"/>
        <w:ind w:firstLine="200"/>
        <w:rPr>
          <w:rFonts w:ascii="楷体" w:eastAsia="楷体" w:hAnsi="楷体" w:cs="Times New Roman"/>
          <w:szCs w:val="21"/>
        </w:rPr>
      </w:pPr>
      <w:r w:rsidRPr="008E312B">
        <w:rPr>
          <w:rFonts w:ascii="楷体" w:eastAsia="楷体" w:hAnsi="楷体" w:cs="Times New Roman" w:hint="eastAsia"/>
          <w:color w:val="000000"/>
          <w:szCs w:val="21"/>
        </w:rPr>
        <w:t>要求采用串联校正的方法，使系统满足下述性能指标：</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M</m:t>
            </m:r>
          </m:e>
          <m:sub>
            <m:r>
              <w:rPr>
                <w:rFonts w:ascii="Cambria Math" w:eastAsia="楷体" w:hAnsi="Cambria Math" w:cs="Times New Roman" w:hint="eastAsia"/>
                <w:color w:val="000000"/>
                <w:szCs w:val="21"/>
              </w:rPr>
              <m:t>p</m:t>
            </m:r>
          </m:sub>
        </m:sSub>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25</m:t>
        </m:r>
        <m:r>
          <m:rPr>
            <m:sty m:val="p"/>
          </m:rP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m:t>
        </m:r>
      </m:oMath>
      <w:r w:rsidRPr="008E312B">
        <w:rPr>
          <w:rFonts w:ascii="楷体" w:eastAsia="楷体" w:hAnsi="楷体" w:cs="Times New Roman" w:hint="eastAsia"/>
          <w:color w:val="000000"/>
          <w:szCs w:val="21"/>
        </w:rPr>
        <w:t>ts≤1s</w:t>
      </w:r>
      <w:r w:rsidRPr="008E312B">
        <w:rPr>
          <w:rFonts w:ascii="楷体" w:eastAsia="楷体" w:hAnsi="楷体" w:cs="Times New Roman" w:hint="eastAsia"/>
          <w:b/>
          <w:color w:val="000000"/>
          <w:szCs w:val="21"/>
        </w:rPr>
        <w:t>，静态误差系数</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K</m:t>
            </m:r>
          </m:e>
          <m:sub>
            <m:r>
              <w:rPr>
                <w:rFonts w:ascii="Cambria Math" w:eastAsia="楷体" w:hAnsi="Cambria Math" w:cs="Times New Roman" w:hint="eastAsia"/>
                <w:color w:val="000000"/>
                <w:szCs w:val="21"/>
              </w:rPr>
              <m:t>V</m:t>
            </m:r>
          </m:sub>
        </m:sSub>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20</m:t>
        </m:r>
      </m:oMath>
      <w:r w:rsidRPr="008E312B">
        <w:rPr>
          <w:rFonts w:ascii="楷体" w:eastAsia="楷体" w:hAnsi="楷体" w:cs="Times New Roman" w:hint="eastAsia"/>
          <w:color w:val="000000"/>
          <w:szCs w:val="21"/>
        </w:rPr>
        <w:t>(1/s)</w:t>
      </w:r>
    </w:p>
    <w:p w14:paraId="408FD569" w14:textId="77777777" w:rsidR="008E312B" w:rsidRPr="008E312B" w:rsidRDefault="008E312B" w:rsidP="008E312B">
      <w:pPr>
        <w:rPr>
          <w:rFonts w:ascii="楷体" w:eastAsia="楷体" w:hAnsi="楷体" w:cs="Times New Roman"/>
          <w:color w:val="000000"/>
          <w:szCs w:val="21"/>
        </w:rPr>
      </w:pPr>
    </w:p>
    <w:p w14:paraId="68FAF9FA" w14:textId="77777777" w:rsidR="008E312B" w:rsidRPr="008E312B" w:rsidRDefault="008E312B" w:rsidP="008E312B">
      <w:pPr>
        <w:spacing w:line="268" w:lineRule="auto"/>
        <w:ind w:firstLine="680"/>
        <w:rPr>
          <w:rFonts w:ascii="楷体" w:eastAsia="楷体" w:hAnsi="楷体" w:cs="Times New Roman"/>
          <w:szCs w:val="21"/>
        </w:rPr>
      </w:pPr>
      <w:r w:rsidRPr="008E312B">
        <w:rPr>
          <w:rFonts w:ascii="楷体" w:eastAsia="楷体" w:hAnsi="楷体" w:cs="Times New Roman" w:hint="eastAsia"/>
          <w:b/>
          <w:color w:val="000000"/>
          <w:szCs w:val="21"/>
        </w:rPr>
        <w:t>3．串联校正环节的理论推导</w:t>
      </w:r>
    </w:p>
    <w:p w14:paraId="7F54EE0B" w14:textId="77777777" w:rsidR="008E312B" w:rsidRPr="008E312B" w:rsidRDefault="008E312B" w:rsidP="008E312B">
      <w:pPr>
        <w:spacing w:before="231" w:line="384" w:lineRule="auto"/>
        <w:ind w:left="240" w:right="440" w:firstLine="460"/>
        <w:rPr>
          <w:rFonts w:ascii="楷体" w:eastAsia="楷体" w:hAnsi="楷体" w:cs="Times New Roman"/>
          <w:szCs w:val="21"/>
        </w:rPr>
      </w:pPr>
      <w:r w:rsidRPr="008E312B">
        <w:rPr>
          <w:rFonts w:ascii="楷体" w:eastAsia="楷体" w:hAnsi="楷体" w:cs="Times New Roman" w:hint="eastAsia"/>
          <w:color w:val="000000"/>
          <w:szCs w:val="21"/>
        </w:rPr>
        <w:t>由公式</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M</m:t>
            </m:r>
          </m:e>
          <m:sub>
            <m:r>
              <w:rPr>
                <w:rFonts w:ascii="Cambria Math" w:eastAsia="楷体" w:hAnsi="Cambria Math" w:cs="Times New Roman" w:hint="eastAsia"/>
                <w:color w:val="000000"/>
                <w:szCs w:val="21"/>
              </w:rPr>
              <m:t>p</m:t>
            </m:r>
          </m:sub>
        </m:sSub>
        <m:r>
          <w:rPr>
            <w:rFonts w:ascii="Cambria Math" w:eastAsia="楷体" w:hAnsi="Cambria Math" w:cs="Times New Roman" w:hint="eastAsia"/>
            <w:color w:val="000000"/>
            <w:szCs w:val="21"/>
          </w:rPr>
          <m:t>=</m:t>
        </m:r>
        <m:sSup>
          <m:sSupPr>
            <m:ctrlPr>
              <w:rPr>
                <w:rFonts w:ascii="Cambria Math" w:eastAsia="楷体" w:hAnsi="Cambria Math" w:cs="Times New Roman"/>
                <w:szCs w:val="21"/>
              </w:rPr>
            </m:ctrlPr>
          </m:sSupPr>
          <m:e>
            <m:r>
              <w:rPr>
                <w:rFonts w:ascii="Cambria Math" w:eastAsia="楷体" w:hAnsi="Cambria Math" w:cs="Times New Roman" w:hint="eastAsia"/>
                <w:color w:val="000000"/>
                <w:szCs w:val="21"/>
              </w:rPr>
              <m:t>e</m:t>
            </m:r>
          </m:e>
          <m:sup>
            <m:r>
              <w:rPr>
                <w:rFonts w:ascii="微软雅黑" w:eastAsia="微软雅黑" w:hAnsi="微软雅黑" w:cs="微软雅黑" w:hint="eastAsia"/>
                <w:color w:val="000000"/>
                <w:szCs w:val="21"/>
              </w:rPr>
              <m:t>-</m:t>
            </m:r>
            <m:r>
              <w:rPr>
                <w:rFonts w:ascii="Cambria Math" w:eastAsia="楷体" w:hAnsi="Cambria Math" w:cs="Times New Roman" w:hint="eastAsia"/>
                <w:color w:val="000000"/>
                <w:szCs w:val="21"/>
              </w:rPr>
              <m:t>ξπ</m:t>
            </m:r>
          </m:sup>
        </m:sSup>
        <m:r>
          <w:rPr>
            <w:rFonts w:ascii="Cambria Math" w:eastAsia="楷体" w:hAnsi="Cambria Math" w:cs="Times New Roman" w:hint="eastAsia"/>
            <w:color w:val="000000"/>
            <w:szCs w:val="21"/>
          </w:rPr>
          <m:t>/</m:t>
        </m:r>
        <m:rad>
          <m:radPr>
            <m:degHide m:val="1"/>
            <m:ctrlPr>
              <w:rPr>
                <w:rFonts w:ascii="Cambria Math" w:eastAsia="楷体" w:hAnsi="Cambria Math" w:cs="Times New Roman"/>
                <w:szCs w:val="21"/>
              </w:rPr>
            </m:ctrlPr>
          </m:radPr>
          <m:deg/>
          <m:e>
            <m:r>
              <w:rPr>
                <w:rFonts w:ascii="Cambria Math" w:eastAsia="楷体" w:hAnsi="Cambria Math" w:cs="Times New Roman" w:hint="eastAsia"/>
                <w:color w:val="000000"/>
                <w:szCs w:val="21"/>
              </w:rPr>
              <m:t>1</m:t>
            </m:r>
            <m:r>
              <w:rPr>
                <w:rFonts w:ascii="微软雅黑" w:eastAsia="微软雅黑" w:hAnsi="微软雅黑" w:cs="微软雅黑" w:hint="eastAsia"/>
                <w:color w:val="000000"/>
                <w:szCs w:val="21"/>
              </w:rPr>
              <m:t>-</m:t>
            </m:r>
            <m:sSup>
              <m:sSupPr>
                <m:ctrlPr>
                  <w:rPr>
                    <w:rFonts w:ascii="Cambria Math" w:eastAsia="楷体" w:hAnsi="Cambria Math" w:cs="Times New Roman"/>
                    <w:szCs w:val="21"/>
                  </w:rPr>
                </m:ctrlPr>
              </m:sSupPr>
              <m:e>
                <m:r>
                  <w:rPr>
                    <w:rFonts w:ascii="Cambria Math" w:eastAsia="楷体" w:hAnsi="Cambria Math" w:cs="Times New Roman" w:hint="eastAsia"/>
                    <w:color w:val="000000"/>
                    <w:szCs w:val="21"/>
                  </w:rPr>
                  <m:t>ξ</m:t>
                </m:r>
              </m:e>
              <m:sup>
                <m:r>
                  <w:rPr>
                    <w:rFonts w:ascii="Cambria Math" w:eastAsia="楷体" w:hAnsi="Cambria Math" w:cs="Times New Roman" w:hint="eastAsia"/>
                    <w:color w:val="000000"/>
                    <w:szCs w:val="21"/>
                  </w:rPr>
                  <m:t>2</m:t>
                </m:r>
              </m:sup>
            </m:sSup>
          </m:e>
        </m:rad>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25</m:t>
        </m:r>
        <m:r>
          <m:rPr>
            <m:sty m:val="p"/>
          </m:rP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m:t>
        </m:r>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t</m:t>
            </m:r>
          </m:e>
          <m:sub>
            <m:r>
              <w:rPr>
                <w:rFonts w:ascii="Cambria Math" w:eastAsia="楷体" w:hAnsi="Cambria Math" w:cs="Times New Roman" w:hint="eastAsia"/>
                <w:color w:val="000000"/>
                <w:szCs w:val="21"/>
              </w:rPr>
              <m:t>s</m:t>
            </m:r>
          </m:sub>
        </m:sSub>
        <m:r>
          <w:rPr>
            <w:rFonts w:ascii="Cambria Math" w:eastAsia="楷体" w:hAnsi="Cambria Math" w:cs="Times New Roman" w:hint="eastAsia"/>
            <w:color w:val="000000"/>
            <w:szCs w:val="21"/>
          </w:rPr>
          <m:t>=</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4</m:t>
            </m:r>
          </m:num>
          <m:den>
            <m:r>
              <w:rPr>
                <w:rFonts w:ascii="Cambria Math" w:eastAsia="楷体" w:hAnsi="Cambria Math" w:cs="Times New Roman" w:hint="eastAsia"/>
                <w:color w:val="000000"/>
                <w:szCs w:val="21"/>
              </w:rPr>
              <m:t>ξ</m:t>
            </m:r>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Sub>
          </m:den>
        </m:f>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1s</m:t>
        </m:r>
      </m:oMath>
      <w:r w:rsidRPr="008E312B">
        <w:rPr>
          <w:rFonts w:ascii="楷体" w:eastAsia="楷体" w:hAnsi="楷体" w:cs="Times New Roman" w:hint="eastAsia"/>
          <w:color w:val="000000"/>
          <w:szCs w:val="21"/>
        </w:rPr>
        <w:t>得：ξ≥0.4,</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Sub>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10,</m:t>
        </m:r>
      </m:oMath>
      <w:r w:rsidRPr="008E312B">
        <w:rPr>
          <w:rFonts w:ascii="楷体" w:eastAsia="楷体" w:hAnsi="楷体" w:cs="Times New Roman" w:hint="eastAsia"/>
          <w:color w:val="000000"/>
          <w:szCs w:val="21"/>
        </w:rPr>
        <w:t>，设校正后的系统开环传函为：</w:t>
      </w:r>
      <m:oMath>
        <m:r>
          <w:rPr>
            <w:rFonts w:ascii="Cambria Math" w:eastAsia="楷体" w:hAnsi="Cambria Math" w:cs="Times New Roman" w:hint="eastAsia"/>
            <w:color w:val="000000"/>
            <w:szCs w:val="21"/>
          </w:rPr>
          <m:t>G(S)=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K</m:t>
            </m:r>
          </m:num>
          <m:den>
            <m:r>
              <w:rPr>
                <w:rFonts w:ascii="Cambria Math" w:eastAsia="楷体" w:hAnsi="Cambria Math" w:cs="Times New Roman" w:hint="eastAsia"/>
                <w:color w:val="000000"/>
                <w:szCs w:val="21"/>
              </w:rPr>
              <m:t>S(TS+1)</m:t>
            </m:r>
          </m:den>
        </m:f>
      </m:oMath>
      <w:r w:rsidRPr="008E312B">
        <w:rPr>
          <w:rFonts w:ascii="楷体" w:eastAsia="楷体" w:hAnsi="楷体" w:cs="Times New Roman" w:hint="eastAsia"/>
          <w:color w:val="000000"/>
          <w:szCs w:val="21"/>
        </w:rPr>
        <w:t>，由期望值得：</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e</m:t>
            </m:r>
          </m:e>
          <m:sub>
            <m:r>
              <w:rPr>
                <w:rFonts w:ascii="Cambria Math" w:eastAsia="楷体" w:hAnsi="Cambria Math" w:cs="Times New Roman" w:hint="eastAsia"/>
                <w:color w:val="000000"/>
                <w:szCs w:val="21"/>
              </w:rPr>
              <m:t>ss</m:t>
            </m:r>
          </m:sub>
        </m:sSub>
        <m:r>
          <w:rPr>
            <w:rFonts w:ascii="Cambria Math" w:eastAsia="楷体" w:hAnsi="Cambria Math" w:cs="Times New Roman" w:hint="eastAsia"/>
            <w:color w:val="000000"/>
            <w:szCs w:val="21"/>
          </w:rPr>
          <m:t>=</m:t>
        </m:r>
        <m:limLow>
          <m:limLowPr>
            <m:ctrlPr>
              <w:rPr>
                <w:rFonts w:ascii="Cambria Math" w:eastAsia="楷体" w:hAnsi="Cambria Math" w:cs="Times New Roman"/>
                <w:szCs w:val="21"/>
              </w:rPr>
            </m:ctrlPr>
          </m:limLowPr>
          <m:e>
            <m:r>
              <w:rPr>
                <w:rFonts w:ascii="Cambria Math" w:eastAsia="楷体" w:hAnsi="Cambria Math" w:cs="Times New Roman" w:hint="eastAsia"/>
                <w:color w:val="000000"/>
                <w:szCs w:val="21"/>
              </w:rPr>
              <m:t>lim</m:t>
            </m:r>
          </m:e>
          <m:lim>
            <m:r>
              <w:rPr>
                <w:rFonts w:ascii="Cambria Math" w:eastAsia="楷体" w:hAnsi="Cambria Math" w:cs="Times New Roman" w:hint="eastAsia"/>
                <w:color w:val="000000"/>
                <w:szCs w:val="21"/>
              </w:rPr>
              <m:t>s</m:t>
            </m:r>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0</m:t>
            </m:r>
          </m:lim>
        </m:limLow>
        <m:r>
          <w:rPr>
            <w:rFonts w:ascii="Cambria Math" w:eastAsia="楷体" w:hAnsi="Cambria Math" w:cs="Times New Roman" w:hint="eastAsia"/>
            <w:color w:val="000000"/>
            <w:szCs w:val="21"/>
          </w:rPr>
          <m:t>SG(S)=</m:t>
        </m:r>
        <m:limLow>
          <m:limLowPr>
            <m:ctrlPr>
              <w:rPr>
                <w:rFonts w:ascii="Cambria Math" w:eastAsia="楷体" w:hAnsi="Cambria Math" w:cs="Times New Roman"/>
                <w:szCs w:val="21"/>
              </w:rPr>
            </m:ctrlPr>
          </m:limLowPr>
          <m:e>
            <m:r>
              <w:rPr>
                <w:rFonts w:ascii="Cambria Math" w:eastAsia="楷体" w:hAnsi="Cambria Math" w:cs="Times New Roman" w:hint="eastAsia"/>
                <w:color w:val="000000"/>
                <w:szCs w:val="21"/>
              </w:rPr>
              <m:t>lim</m:t>
            </m:r>
          </m:e>
          <m:lim>
            <m:r>
              <w:rPr>
                <w:rFonts w:ascii="Cambria Math" w:eastAsia="楷体" w:hAnsi="Cambria Math" w:cs="Times New Roman" w:hint="eastAsia"/>
                <w:color w:val="000000"/>
                <w:szCs w:val="21"/>
              </w:rPr>
              <m:t>s</m:t>
            </m:r>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0</m:t>
            </m:r>
          </m:lim>
        </m:limLow>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K</m:t>
            </m:r>
          </m:num>
          <m:den>
            <m:r>
              <w:rPr>
                <w:rFonts w:ascii="Cambria Math" w:eastAsia="楷体" w:hAnsi="Cambria Math" w:cs="Times New Roman" w:hint="eastAsia"/>
                <w:color w:val="000000"/>
                <w:szCs w:val="21"/>
              </w:rPr>
              <m:t>TS+1</m:t>
            </m:r>
          </m:den>
        </m:f>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20,</m:t>
        </m:r>
      </m:oMath>
      <w:r w:rsidRPr="008E312B">
        <w:rPr>
          <w:rFonts w:ascii="楷体" w:eastAsia="楷体" w:hAnsi="楷体" w:cs="Times New Roman" w:hint="eastAsia"/>
          <w:color w:val="000000"/>
          <w:szCs w:val="21"/>
        </w:rPr>
        <w:t>，则K≥20。校正后系统的闭环传函为：</w:t>
      </w:r>
    </w:p>
    <w:p w14:paraId="783D105B" w14:textId="77777777" w:rsidR="008E312B" w:rsidRPr="008E312B" w:rsidRDefault="008E312B" w:rsidP="008E312B">
      <w:pPr>
        <w:spacing w:before="26" w:line="384" w:lineRule="auto"/>
        <w:ind w:firstLine="2220"/>
        <w:rPr>
          <w:rFonts w:ascii="楷体" w:eastAsia="楷体" w:hAnsi="楷体" w:cs="Times New Roman"/>
          <w:szCs w:val="21"/>
        </w:rPr>
      </w:pPr>
      <m:oMath>
        <m:r>
          <w:rPr>
            <w:rFonts w:ascii="Cambria Math" w:eastAsia="楷体" w:hAnsi="Cambria Math" w:cs="Times New Roman" w:hint="eastAsia"/>
            <w:color w:val="000000"/>
            <w:szCs w:val="21"/>
          </w:rPr>
          <m:t>W(S)=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20/T</m:t>
            </m:r>
          </m:num>
          <m:den>
            <m:sSup>
              <m:sSupPr>
                <m:ctrlPr>
                  <w:rPr>
                    <w:rFonts w:ascii="Cambria Math" w:eastAsia="楷体" w:hAnsi="Cambria Math" w:cs="Times New Roman"/>
                    <w:szCs w:val="21"/>
                  </w:rPr>
                </m:ctrlPr>
              </m:sSupPr>
              <m:e>
                <m:r>
                  <w:rPr>
                    <w:rFonts w:ascii="Cambria Math" w:eastAsia="楷体" w:hAnsi="Cambria Math" w:cs="Times New Roman" w:hint="eastAsia"/>
                    <w:color w:val="000000"/>
                    <w:szCs w:val="21"/>
                  </w:rPr>
                  <m:t>S</m:t>
                </m:r>
              </m:e>
              <m:sup>
                <m:r>
                  <w:rPr>
                    <w:rFonts w:ascii="Cambria Math" w:eastAsia="楷体" w:hAnsi="Cambria Math" w:cs="Times New Roman" w:hint="eastAsia"/>
                    <w:color w:val="000000"/>
                    <w:szCs w:val="21"/>
                  </w:rPr>
                  <m:t>2</m:t>
                </m:r>
              </m:sup>
            </m:sSup>
            <m:r>
              <w:rPr>
                <w:rFonts w:ascii="Cambria Math" w:eastAsia="楷体" w:hAnsi="Cambria Math" w:cs="Times New Roman" w:hint="eastAsia"/>
                <w:color w:val="000000"/>
                <w:szCs w:val="21"/>
              </w:rPr>
              <m:t>+</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1</m:t>
                </m:r>
              </m:num>
              <m:den>
                <m:r>
                  <w:rPr>
                    <w:rFonts w:ascii="Cambria Math" w:eastAsia="楷体" w:hAnsi="Cambria Math" w:cs="Times New Roman" w:hint="eastAsia"/>
                    <w:color w:val="000000"/>
                    <w:szCs w:val="21"/>
                  </w:rPr>
                  <m:t>T</m:t>
                </m:r>
              </m:den>
            </m:f>
            <m:r>
              <w:rPr>
                <w:rFonts w:ascii="Cambria Math" w:eastAsia="楷体" w:hAnsi="Cambria Math" w:cs="Times New Roman" w:hint="eastAsia"/>
                <w:color w:val="000000"/>
                <w:szCs w:val="21"/>
              </w:rPr>
              <m:t>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20</m:t>
                </m:r>
              </m:num>
              <m:den>
                <m:r>
                  <w:rPr>
                    <w:rFonts w:ascii="Cambria Math" w:eastAsia="楷体" w:hAnsi="Cambria Math" w:cs="Times New Roman" w:hint="eastAsia"/>
                    <w:color w:val="000000"/>
                    <w:szCs w:val="21"/>
                  </w:rPr>
                  <m:t>T</m:t>
                </m:r>
              </m:den>
            </m:f>
          </m:den>
        </m:f>
      </m:oMath>
      <w:r w:rsidRPr="008E312B">
        <w:rPr>
          <w:rFonts w:ascii="楷体" w:eastAsia="楷体" w:hAnsi="楷体" w:cs="Times New Roman" w:hint="eastAsia"/>
          <w:color w:val="000000"/>
          <w:szCs w:val="21"/>
        </w:rPr>
        <w:t>.</w:t>
      </w:r>
      <m:oMath>
        <m:sSubSup>
          <m:sSubSupPr>
            <m:ctrlPr>
              <w:rPr>
                <w:rFonts w:ascii="Cambria Math" w:eastAsia="楷体" w:hAnsi="Cambria Math" w:cs="Times New Roman"/>
                <w:szCs w:val="21"/>
              </w:rPr>
            </m:ctrlPr>
          </m:sSubSup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up>
            <m:r>
              <w:rPr>
                <w:rFonts w:ascii="Cambria Math" w:eastAsia="楷体" w:hAnsi="Cambria Math" w:cs="Times New Roman" w:hint="eastAsia"/>
                <w:color w:val="000000"/>
                <w:szCs w:val="21"/>
              </w:rPr>
              <m:t>2</m:t>
            </m:r>
          </m:sup>
        </m:sSubSup>
        <m:r>
          <w:rPr>
            <w:rFonts w:ascii="Cambria Math" w:eastAsia="楷体" w:hAnsi="Cambria Math" w:cs="Times New Roman" w:hint="eastAsia"/>
            <w:color w:val="000000"/>
            <w:szCs w:val="21"/>
          </w:rPr>
          <m:t>=20/T,ξ=</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1</m:t>
            </m:r>
          </m:num>
          <m:den>
            <m:r>
              <w:rPr>
                <w:rFonts w:ascii="Cambria Math" w:eastAsia="楷体" w:hAnsi="Cambria Math" w:cs="Times New Roman" w:hint="eastAsia"/>
                <w:color w:val="000000"/>
                <w:szCs w:val="21"/>
              </w:rPr>
              <m:t>2</m:t>
            </m:r>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Sub>
            <m:r>
              <w:rPr>
                <w:rFonts w:ascii="Cambria Math" w:eastAsia="楷体" w:hAnsi="Cambria Math" w:cs="Times New Roman" w:hint="eastAsia"/>
                <w:color w:val="000000"/>
                <w:szCs w:val="21"/>
              </w:rPr>
              <m:t>T</m:t>
            </m:r>
          </m:den>
        </m:f>
        <m:r>
          <w:rPr>
            <w:rFonts w:ascii="Cambria Math" w:eastAsia="楷体" w:hAnsi="Cambria Math" w:cs="Times New Roman" w:hint="eastAsia"/>
            <w:color w:val="000000"/>
            <w:szCs w:val="21"/>
          </w:rPr>
          <m:t>=</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1</m:t>
            </m:r>
          </m:num>
          <m:den>
            <m:r>
              <w:rPr>
                <w:rFonts w:ascii="Cambria Math" w:eastAsia="楷体" w:hAnsi="Cambria Math" w:cs="Times New Roman" w:hint="eastAsia"/>
                <w:color w:val="000000"/>
                <w:szCs w:val="21"/>
              </w:rPr>
              <m:t>4</m:t>
            </m:r>
            <m:rad>
              <m:radPr>
                <m:degHide m:val="1"/>
                <m:ctrlPr>
                  <w:rPr>
                    <w:rFonts w:ascii="Cambria Math" w:eastAsia="楷体" w:hAnsi="Cambria Math" w:cs="Times New Roman"/>
                    <w:szCs w:val="21"/>
                  </w:rPr>
                </m:ctrlPr>
              </m:radPr>
              <m:deg/>
              <m:e>
                <m:r>
                  <w:rPr>
                    <w:rFonts w:ascii="Cambria Math" w:eastAsia="楷体" w:hAnsi="Cambria Math" w:cs="Times New Roman" w:hint="eastAsia"/>
                    <w:color w:val="000000"/>
                    <w:szCs w:val="21"/>
                  </w:rPr>
                  <m:t>5T</m:t>
                </m:r>
              </m:e>
            </m:rad>
          </m:den>
        </m:f>
        <m:r>
          <w:rPr>
            <w:rFonts w:ascii="Cambria Math" w:eastAsia="楷体" w:hAnsi="Cambria Math" w:cs="Times New Roman" w:hint="eastAsia"/>
            <w:color w:val="000000"/>
            <w:szCs w:val="21"/>
          </w:rPr>
          <m:t>;</m:t>
        </m:r>
      </m:oMath>
    </w:p>
    <w:p w14:paraId="59A976B5" w14:textId="77777777" w:rsidR="008E312B" w:rsidRPr="008E312B" w:rsidRDefault="008E312B" w:rsidP="008E312B">
      <w:pPr>
        <w:spacing w:before="60" w:line="384" w:lineRule="auto"/>
        <w:ind w:left="200" w:right="560" w:firstLine="20"/>
        <w:rPr>
          <w:rFonts w:ascii="楷体" w:eastAsia="楷体" w:hAnsi="楷体" w:cs="Times New Roman"/>
          <w:szCs w:val="21"/>
        </w:rPr>
      </w:pPr>
      <w:r w:rsidRPr="008E312B">
        <w:rPr>
          <w:rFonts w:ascii="楷体" w:eastAsia="楷体" w:hAnsi="楷体" w:cs="Times New Roman" w:hint="eastAsia"/>
          <w:color w:val="000000"/>
          <w:szCs w:val="21"/>
        </w:rPr>
        <w:t>取ξ=0.5，则T=0.05s.</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Sub>
        <m:r>
          <w:rPr>
            <w:rFonts w:ascii="Cambria Math" w:eastAsia="楷体" w:hAnsi="Cambria Math" w:cs="Times New Roman" w:hint="eastAsia"/>
            <w:color w:val="000000"/>
            <w:szCs w:val="21"/>
          </w:rPr>
          <m:t>=20</m:t>
        </m:r>
      </m:oMath>
      <w:r w:rsidRPr="008E312B">
        <w:rPr>
          <w:rFonts w:ascii="楷体" w:eastAsia="楷体" w:hAnsi="楷体" w:cs="Times New Roman" w:hint="eastAsia"/>
          <w:color w:val="000000"/>
          <w:szCs w:val="21"/>
        </w:rPr>
        <w:t>满足</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ω</m:t>
            </m:r>
          </m:e>
          <m:sub>
            <m:r>
              <w:rPr>
                <w:rFonts w:ascii="Cambria Math" w:eastAsia="楷体" w:hAnsi="Cambria Math" w:cs="Times New Roman" w:hint="eastAsia"/>
                <w:color w:val="000000"/>
                <w:szCs w:val="21"/>
              </w:rPr>
              <m:t>n</m:t>
            </m:r>
          </m:sub>
        </m:sSub>
        <m:r>
          <w:rPr>
            <w:rFonts w:ascii="Cambria Math" w:eastAsia="楷体" w:hAnsi="Cambria Math" w:cs="Times New Roman" w:hint="eastAsia"/>
            <w:color w:val="000000"/>
            <w:szCs w:val="21"/>
          </w:rPr>
          <m:t>≥</m:t>
        </m:r>
        <m:r>
          <w:rPr>
            <w:rFonts w:ascii="Cambria Math" w:eastAsia="楷体" w:hAnsi="Cambria Math" w:cs="Times New Roman" w:hint="eastAsia"/>
            <w:color w:val="000000"/>
            <w:szCs w:val="21"/>
          </w:rPr>
          <m:t>10</m:t>
        </m:r>
      </m:oMath>
      <w:r w:rsidRPr="008E312B">
        <w:rPr>
          <w:rFonts w:ascii="楷体" w:eastAsia="楷体" w:hAnsi="楷体" w:cs="Times New Roman" w:hint="eastAsia"/>
          <w:color w:val="000000"/>
          <w:szCs w:val="21"/>
        </w:rPr>
        <w:t xml:space="preserve">，得校正后开环传函为： </w:t>
      </w:r>
      <m:oMath>
        <m:r>
          <w:rPr>
            <w:rFonts w:ascii="Cambria Math" w:eastAsia="楷体" w:hAnsi="Cambria Math" w:cs="Times New Roman" w:hint="eastAsia"/>
            <w:color w:val="000000"/>
            <w:szCs w:val="21"/>
          </w:rPr>
          <m:t>G(S)=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20</m:t>
            </m:r>
          </m:num>
          <m:den>
            <m:r>
              <w:rPr>
                <w:rFonts w:ascii="Cambria Math" w:eastAsia="楷体" w:hAnsi="Cambria Math" w:cs="Times New Roman" w:hint="eastAsia"/>
                <w:color w:val="000000"/>
                <w:szCs w:val="21"/>
              </w:rPr>
              <m:t>S(0.05S+1)</m:t>
            </m:r>
          </m:den>
        </m:f>
      </m:oMath>
      <w:r w:rsidRPr="008E312B">
        <w:rPr>
          <w:rFonts w:ascii="楷体" w:eastAsia="楷体" w:hAnsi="楷体" w:cs="Times New Roman" w:hint="eastAsia"/>
          <w:color w:val="000000"/>
          <w:szCs w:val="21"/>
        </w:rPr>
        <w:t xml:space="preserve">因为原系统开环传函为： </w:t>
      </w:r>
      <m:oMath>
        <m:r>
          <w:rPr>
            <w:rFonts w:ascii="Cambria Math" w:eastAsia="楷体" w:hAnsi="Cambria Math" w:cs="Times New Roman" w:hint="eastAsia"/>
            <w:color w:val="000000"/>
            <w:szCs w:val="21"/>
          </w:rPr>
          <m:t>G(S)=</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20</m:t>
            </m:r>
          </m:num>
          <m:den>
            <m:r>
              <w:rPr>
                <w:rFonts w:ascii="Cambria Math" w:eastAsia="楷体" w:hAnsi="Cambria Math" w:cs="Times New Roman" w:hint="eastAsia"/>
                <w:color w:val="000000"/>
                <w:szCs w:val="21"/>
              </w:rPr>
              <m:t>S(0.5S+1)</m:t>
            </m:r>
          </m:den>
        </m:f>
      </m:oMath>
      <w:r w:rsidRPr="008E312B">
        <w:rPr>
          <w:rFonts w:ascii="楷体" w:eastAsia="楷体" w:hAnsi="楷体" w:cs="Times New Roman" w:hint="eastAsia"/>
          <w:color w:val="000000"/>
          <w:szCs w:val="21"/>
        </w:rPr>
        <w:t>，且采用串联校正，所以串联校正环节的传函为：</w:t>
      </w:r>
      <m:oMath>
        <m:sSub>
          <m:sSubPr>
            <m:ctrlPr>
              <w:rPr>
                <w:rFonts w:ascii="Cambria Math" w:eastAsia="楷体" w:hAnsi="Cambria Math" w:cs="Times New Roman"/>
                <w:szCs w:val="21"/>
              </w:rPr>
            </m:ctrlPr>
          </m:sSubPr>
          <m:e>
            <m:r>
              <w:rPr>
                <w:rFonts w:ascii="Cambria Math" w:eastAsia="楷体" w:hAnsi="Cambria Math" w:cs="Times New Roman" w:hint="eastAsia"/>
                <w:color w:val="000000"/>
                <w:szCs w:val="21"/>
              </w:rPr>
              <m:t>G</m:t>
            </m:r>
          </m:e>
          <m:sub>
            <m:r>
              <w:rPr>
                <w:rFonts w:ascii="Cambria Math" w:eastAsia="楷体" w:hAnsi="Cambria Math" w:cs="Times New Roman" w:hint="eastAsia"/>
                <w:color w:val="000000"/>
                <w:szCs w:val="21"/>
              </w:rPr>
              <m:t>C</m:t>
            </m:r>
          </m:sub>
        </m:sSub>
        <m:r>
          <w:rPr>
            <w:rFonts w:ascii="Cambria Math" w:eastAsia="楷体" w:hAnsi="Cambria Math" w:cs="Times New Roman" w:hint="eastAsia"/>
            <w:color w:val="000000"/>
            <w:szCs w:val="21"/>
          </w:rPr>
          <m:t>=</m:t>
        </m:r>
        <m:f>
          <m:fPr>
            <m:ctrlPr>
              <w:rPr>
                <w:rFonts w:ascii="Cambria Math" w:eastAsia="楷体" w:hAnsi="Cambria Math" w:cs="Times New Roman"/>
                <w:szCs w:val="21"/>
              </w:rPr>
            </m:ctrlPr>
          </m:fPr>
          <m:num>
            <m:r>
              <w:rPr>
                <w:rFonts w:ascii="Cambria Math" w:eastAsia="楷体" w:hAnsi="Cambria Math" w:cs="Times New Roman" w:hint="eastAsia"/>
                <w:color w:val="000000"/>
                <w:szCs w:val="21"/>
              </w:rPr>
              <m:t>0.5S+1</m:t>
            </m:r>
          </m:num>
          <m:den>
            <m:r>
              <w:rPr>
                <w:rFonts w:ascii="Cambria Math" w:eastAsia="楷体" w:hAnsi="Cambria Math" w:cs="Times New Roman" w:hint="eastAsia"/>
                <w:color w:val="000000"/>
                <w:szCs w:val="21"/>
              </w:rPr>
              <m:t>0.05S+1</m:t>
            </m:r>
          </m:den>
        </m:f>
      </m:oMath>
      <w:r w:rsidRPr="008E312B">
        <w:rPr>
          <w:rFonts w:ascii="楷体" w:eastAsia="楷体" w:hAnsi="楷体" w:cs="Times New Roman" w:hint="eastAsia"/>
          <w:color w:val="000000"/>
          <w:szCs w:val="21"/>
        </w:rPr>
        <w:t>，加校正环节后的系统结构框图为：</w:t>
      </w:r>
    </w:p>
    <w:p w14:paraId="553BDD23" w14:textId="77777777" w:rsidR="008E312B" w:rsidRPr="008E312B" w:rsidRDefault="008E312B" w:rsidP="008E312B">
      <w:pPr>
        <w:jc w:val="center"/>
        <w:rPr>
          <w:rFonts w:ascii="楷体" w:eastAsia="楷体" w:hAnsi="楷体" w:cs="Times New Roman"/>
          <w:szCs w:val="21"/>
        </w:rPr>
      </w:pPr>
      <w:r w:rsidRPr="008E312B">
        <w:rPr>
          <w:rFonts w:ascii="楷体" w:eastAsia="楷体" w:hAnsi="楷体" w:cs="Times New Roman"/>
          <w:noProof/>
          <w:szCs w:val="21"/>
        </w:rPr>
        <w:drawing>
          <wp:inline distT="0" distB="0" distL="0" distR="0" wp14:anchorId="3683CD79" wp14:editId="796E5A1E">
            <wp:extent cx="3467100" cy="8890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cstate="print"/>
                    <a:stretch>
                      <a:fillRect/>
                    </a:stretch>
                  </pic:blipFill>
                  <pic:spPr>
                    <a:xfrm>
                      <a:off x="0" y="0"/>
                      <a:ext cx="3467100" cy="889000"/>
                    </a:xfrm>
                    <a:prstGeom prst="rect">
                      <a:avLst/>
                    </a:prstGeom>
                  </pic:spPr>
                </pic:pic>
              </a:graphicData>
            </a:graphic>
          </wp:inline>
        </w:drawing>
      </w:r>
    </w:p>
    <w:p w14:paraId="749F6A51" w14:textId="77777777" w:rsidR="008E312B" w:rsidRPr="008E312B" w:rsidRDefault="008E312B" w:rsidP="008E312B">
      <w:pPr>
        <w:spacing w:line="215" w:lineRule="auto"/>
        <w:jc w:val="center"/>
        <w:rPr>
          <w:rFonts w:ascii="楷体" w:eastAsia="楷体" w:hAnsi="楷体" w:cs="Times New Roman"/>
          <w:szCs w:val="21"/>
        </w:rPr>
      </w:pPr>
      <w:r w:rsidRPr="008E312B">
        <w:rPr>
          <w:rFonts w:ascii="楷体" w:eastAsia="楷体" w:hAnsi="楷体" w:cs="Times New Roman" w:hint="eastAsia"/>
          <w:color w:val="000000"/>
          <w:szCs w:val="21"/>
        </w:rPr>
        <w:t>图2-3</w:t>
      </w:r>
    </w:p>
    <w:p w14:paraId="22BEA721" w14:textId="77777777" w:rsidR="008E312B" w:rsidRPr="008E312B" w:rsidRDefault="008E312B" w:rsidP="008E312B">
      <w:pPr>
        <w:rPr>
          <w:rFonts w:ascii="楷体" w:eastAsia="楷体" w:hAnsi="楷体" w:cs="Times New Roman"/>
          <w:color w:val="000000"/>
          <w:szCs w:val="21"/>
        </w:rPr>
      </w:pPr>
    </w:p>
    <w:p w14:paraId="071E60A7" w14:textId="77777777" w:rsidR="008E312B" w:rsidRPr="008E312B" w:rsidRDefault="008E312B" w:rsidP="008E312B">
      <w:pPr>
        <w:spacing w:line="249" w:lineRule="auto"/>
        <w:ind w:firstLine="580"/>
        <w:rPr>
          <w:rFonts w:ascii="楷体" w:eastAsia="楷体" w:hAnsi="楷体" w:cs="Times New Roman"/>
          <w:szCs w:val="21"/>
        </w:rPr>
      </w:pPr>
      <w:r w:rsidRPr="008E312B">
        <w:rPr>
          <w:rFonts w:ascii="楷体" w:eastAsia="楷体" w:hAnsi="楷体" w:cs="Times New Roman" w:hint="eastAsia"/>
          <w:color w:val="000000"/>
          <w:szCs w:val="21"/>
        </w:rPr>
        <w:t>对应的模拟电路图：见图2-4</w:t>
      </w:r>
    </w:p>
    <w:p w14:paraId="336E9AF8" w14:textId="77777777" w:rsidR="008E312B" w:rsidRPr="008E312B" w:rsidRDefault="008E312B" w:rsidP="008E312B">
      <w:pPr>
        <w:jc w:val="center"/>
        <w:rPr>
          <w:rFonts w:ascii="楷体" w:eastAsia="楷体" w:hAnsi="楷体" w:cs="Times New Roman"/>
          <w:szCs w:val="21"/>
        </w:rPr>
      </w:pPr>
      <w:r w:rsidRPr="008E312B">
        <w:rPr>
          <w:rFonts w:ascii="楷体" w:eastAsia="楷体" w:hAnsi="楷体" w:cs="Times New Roman"/>
          <w:noProof/>
          <w:szCs w:val="21"/>
        </w:rPr>
        <w:lastRenderedPageBreak/>
        <w:drawing>
          <wp:inline distT="0" distB="0" distL="0" distR="0" wp14:anchorId="198435D3" wp14:editId="00119C20">
            <wp:extent cx="5486400" cy="213360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cstate="print"/>
                    <a:stretch>
                      <a:fillRect/>
                    </a:stretch>
                  </pic:blipFill>
                  <pic:spPr>
                    <a:xfrm>
                      <a:off x="0" y="0"/>
                      <a:ext cx="5486400" cy="2133600"/>
                    </a:xfrm>
                    <a:prstGeom prst="rect">
                      <a:avLst/>
                    </a:prstGeom>
                  </pic:spPr>
                </pic:pic>
              </a:graphicData>
            </a:graphic>
          </wp:inline>
        </w:drawing>
      </w:r>
    </w:p>
    <w:p w14:paraId="353BEDB1" w14:textId="77777777" w:rsidR="008E312B" w:rsidRPr="008E312B" w:rsidRDefault="008E312B" w:rsidP="008E312B">
      <w:pPr>
        <w:spacing w:line="215" w:lineRule="auto"/>
        <w:jc w:val="center"/>
        <w:rPr>
          <w:rFonts w:ascii="楷体" w:eastAsia="楷体" w:hAnsi="楷体" w:cs="Times New Roman"/>
          <w:szCs w:val="21"/>
        </w:rPr>
      </w:pPr>
      <w:r w:rsidRPr="008E312B">
        <w:rPr>
          <w:rFonts w:ascii="楷体" w:eastAsia="楷体" w:hAnsi="楷体" w:cs="Times New Roman" w:hint="eastAsia"/>
          <w:color w:val="000000"/>
          <w:szCs w:val="21"/>
        </w:rPr>
        <w:t>图2-4</w:t>
      </w:r>
    </w:p>
    <w:p w14:paraId="571A71B9" w14:textId="77777777" w:rsidR="008E312B" w:rsidRPr="008E312B" w:rsidRDefault="008E312B" w:rsidP="008E312B">
      <w:pPr>
        <w:rPr>
          <w:rFonts w:ascii="宋体" w:eastAsia="宋体" w:hAnsi="宋体" w:cs="Times New Roman"/>
          <w:color w:val="000000"/>
          <w:szCs w:val="22"/>
        </w:rPr>
      </w:pPr>
    </w:p>
    <w:p w14:paraId="536FE90A" w14:textId="2C89988E" w:rsidR="00F92EE2" w:rsidRPr="00F92EE2" w:rsidRDefault="00F92EE2" w:rsidP="00F92EE2">
      <w:pPr>
        <w:rPr>
          <w:rFonts w:ascii="黑体" w:eastAsia="黑体" w:hAnsi="黑体" w:cs="Times New Roman"/>
          <w:bCs/>
          <w:sz w:val="28"/>
          <w:szCs w:val="28"/>
        </w:rPr>
      </w:pPr>
    </w:p>
    <w:p w14:paraId="074C14CE" w14:textId="13834AF7" w:rsidR="00F92EE2" w:rsidRDefault="00F92EE2" w:rsidP="00F92EE2">
      <w:pPr>
        <w:rPr>
          <w:rFonts w:ascii="黑体" w:eastAsia="黑体" w:hAnsi="黑体" w:cs="Times New Roman"/>
          <w:bCs/>
          <w:sz w:val="28"/>
          <w:szCs w:val="28"/>
        </w:rPr>
      </w:pPr>
      <w:r w:rsidRPr="00F92EE2">
        <w:rPr>
          <w:rFonts w:ascii="黑体" w:eastAsia="黑体" w:hAnsi="黑体" w:cs="Times New Roman" w:hint="eastAsia"/>
          <w:bCs/>
          <w:sz w:val="28"/>
          <w:szCs w:val="28"/>
        </w:rPr>
        <w:t>实验步骤：</w:t>
      </w:r>
    </w:p>
    <w:p w14:paraId="023C6007" w14:textId="1831A33B" w:rsidR="009A318A" w:rsidRPr="00304787" w:rsidRDefault="009A318A" w:rsidP="00304787">
      <w:pPr>
        <w:spacing w:line="312" w:lineRule="auto"/>
        <w:ind w:right="340" w:firstLine="480"/>
        <w:rPr>
          <w:rFonts w:ascii="楷体" w:eastAsia="楷体" w:hAnsi="楷体" w:cs="Times New Roman" w:hint="eastAsia"/>
          <w:szCs w:val="21"/>
        </w:rPr>
      </w:pPr>
      <w:r w:rsidRPr="009A318A">
        <w:rPr>
          <w:rFonts w:ascii="楷体" w:eastAsia="楷体" w:hAnsi="楷体" w:cs="Times New Roman" w:hint="eastAsia"/>
          <w:color w:val="000000"/>
          <w:szCs w:val="21"/>
        </w:rPr>
        <w:t>1．将信号源单元的“ST”端插针与"S"端插针用“短路块”短接。由于每个运放单元均设置了锁零场效应管，所以运放具有锁零功能。将开关设在“方波”档，分别调节调幅和调频电位器，使得“OUT”端输出的方波幅值为1V，其他参数设置：电压量程全程设置为500mv／格；校正前，时间量程设置为1s／格，周期＝11s；校正后，时间量程设置为200ms／格，周期＝2s。</w:t>
      </w:r>
    </w:p>
    <w:p w14:paraId="613CACD4" w14:textId="77777777" w:rsidR="009A318A" w:rsidRPr="009A318A" w:rsidRDefault="009A318A" w:rsidP="009A318A">
      <w:pPr>
        <w:numPr>
          <w:ilvl w:val="0"/>
          <w:numId w:val="1"/>
        </w:numPr>
        <w:spacing w:before="66" w:line="384" w:lineRule="auto"/>
        <w:ind w:firstLine="380"/>
        <w:rPr>
          <w:rFonts w:ascii="楷体" w:eastAsia="楷体" w:hAnsi="楷体" w:cs="Times New Roman"/>
          <w:color w:val="000000"/>
          <w:szCs w:val="21"/>
        </w:rPr>
      </w:pPr>
      <w:r w:rsidRPr="009A318A">
        <w:rPr>
          <w:rFonts w:ascii="楷体" w:eastAsia="楷体" w:hAnsi="楷体" w:cs="Times New Roman" w:hint="eastAsia"/>
          <w:color w:val="000000"/>
          <w:szCs w:val="21"/>
        </w:rPr>
        <w:t>测量原系统的性能指标</w:t>
      </w:r>
    </w:p>
    <w:p w14:paraId="6FBF3B60" w14:textId="652B00B0" w:rsidR="009A318A" w:rsidRPr="009A318A" w:rsidRDefault="009A318A" w:rsidP="009A318A">
      <w:pPr>
        <w:numPr>
          <w:ilvl w:val="0"/>
          <w:numId w:val="1"/>
        </w:numPr>
        <w:spacing w:before="66" w:line="384" w:lineRule="auto"/>
        <w:ind w:firstLine="380"/>
        <w:rPr>
          <w:rFonts w:ascii="楷体" w:eastAsia="楷体" w:hAnsi="楷体" w:cs="Times New Roman"/>
          <w:szCs w:val="21"/>
        </w:rPr>
      </w:pPr>
      <w:r w:rsidRPr="009A318A">
        <w:rPr>
          <w:rFonts w:ascii="楷体" w:eastAsia="楷体" w:hAnsi="楷体" w:cs="Times New Roman" w:hint="eastAsia"/>
          <w:color w:val="000000"/>
          <w:szCs w:val="21"/>
        </w:rPr>
        <w:t>（1）按图2-2接线。将步骤1中的方波信号加至输入端。</w:t>
      </w:r>
    </w:p>
    <w:p w14:paraId="1655B41C" w14:textId="77777777" w:rsidR="009A318A" w:rsidRPr="009A318A" w:rsidRDefault="009A318A" w:rsidP="009A318A">
      <w:pPr>
        <w:spacing w:line="312" w:lineRule="auto"/>
        <w:ind w:left="20" w:right="360" w:firstLine="500"/>
        <w:rPr>
          <w:rFonts w:ascii="楷体" w:eastAsia="楷体" w:hAnsi="楷体" w:cs="Times New Roman"/>
          <w:szCs w:val="21"/>
        </w:rPr>
      </w:pPr>
      <w:r w:rsidRPr="009A318A">
        <w:rPr>
          <w:rFonts w:ascii="楷体" w:eastAsia="楷体" w:hAnsi="楷体" w:cs="Times New Roman" w:hint="eastAsia"/>
          <w:color w:val="000000"/>
          <w:szCs w:val="21"/>
        </w:rPr>
        <w:t>（2）用示波器的“CH1”和“CH2”表笔测量输入端和输出端。计算响应曲线的超调量Mp和调节时间ts。</w:t>
      </w:r>
    </w:p>
    <w:p w14:paraId="70EB4EBD" w14:textId="77777777" w:rsidR="009A318A" w:rsidRPr="009A318A" w:rsidRDefault="009A318A" w:rsidP="009A318A">
      <w:pPr>
        <w:rPr>
          <w:rFonts w:ascii="楷体" w:eastAsia="楷体" w:hAnsi="楷体" w:cs="Times New Roman"/>
          <w:color w:val="000000"/>
          <w:szCs w:val="21"/>
        </w:rPr>
      </w:pPr>
    </w:p>
    <w:p w14:paraId="0E38AE30" w14:textId="77777777" w:rsidR="009A318A" w:rsidRPr="009A318A" w:rsidRDefault="009A318A" w:rsidP="009A318A">
      <w:pPr>
        <w:spacing w:before="6" w:line="312" w:lineRule="auto"/>
        <w:ind w:firstLine="520"/>
        <w:rPr>
          <w:rFonts w:ascii="楷体" w:eastAsia="楷体" w:hAnsi="楷体" w:cs="Times New Roman"/>
          <w:szCs w:val="21"/>
        </w:rPr>
      </w:pPr>
      <w:r w:rsidRPr="009A318A">
        <w:rPr>
          <w:rFonts w:ascii="楷体" w:eastAsia="楷体" w:hAnsi="楷体" w:cs="Times New Roman" w:hint="eastAsia"/>
          <w:color w:val="000000"/>
          <w:szCs w:val="21"/>
        </w:rPr>
        <w:t>3．测量校正系统的性能指标。</w:t>
      </w:r>
    </w:p>
    <w:p w14:paraId="2F7F0EED" w14:textId="77777777" w:rsidR="009A318A" w:rsidRPr="009A318A" w:rsidRDefault="009A318A" w:rsidP="009A318A">
      <w:pPr>
        <w:spacing w:line="278" w:lineRule="auto"/>
        <w:ind w:firstLine="520"/>
        <w:rPr>
          <w:rFonts w:ascii="楷体" w:eastAsia="楷体" w:hAnsi="楷体" w:cs="Times New Roman"/>
          <w:szCs w:val="21"/>
        </w:rPr>
      </w:pPr>
      <w:r w:rsidRPr="009A318A">
        <w:rPr>
          <w:rFonts w:ascii="楷体" w:eastAsia="楷体" w:hAnsi="楷体" w:cs="Times New Roman" w:hint="eastAsia"/>
          <w:color w:val="000000"/>
          <w:szCs w:val="21"/>
        </w:rPr>
        <w:t>（1）按图2-4接线。将步骤1中的方波信号加至输入端。</w:t>
      </w:r>
    </w:p>
    <w:p w14:paraId="2EDF9576" w14:textId="6552BE2B" w:rsidR="009A318A" w:rsidRPr="009A318A" w:rsidRDefault="009A318A" w:rsidP="009A318A">
      <w:pPr>
        <w:spacing w:line="292" w:lineRule="auto"/>
        <w:ind w:left="60" w:right="360" w:firstLine="500"/>
        <w:rPr>
          <w:rFonts w:ascii="楷体" w:eastAsia="楷体" w:hAnsi="楷体" w:cs="Times New Roman"/>
          <w:szCs w:val="21"/>
        </w:rPr>
      </w:pPr>
      <w:r w:rsidRPr="009A318A">
        <w:rPr>
          <w:rFonts w:ascii="楷体" w:eastAsia="楷体" w:hAnsi="楷体" w:cs="Times New Roman" w:hint="eastAsia"/>
          <w:color w:val="000000"/>
          <w:szCs w:val="21"/>
        </w:rPr>
        <w:t>（2）用示波器的“CH1”和“CH2”表笔测量输入端和输出端。计算响应曲线的超调量Mp和调节时间ts，是否达到期望值，若未达到，请仔细检查接线（包括阻容值）。</w:t>
      </w:r>
    </w:p>
    <w:p w14:paraId="0CC6D318" w14:textId="32565EB9" w:rsidR="00F92EE2" w:rsidRDefault="00F92EE2" w:rsidP="00F92EE2">
      <w:pPr>
        <w:rPr>
          <w:rFonts w:ascii="黑体" w:eastAsia="黑体" w:hAnsi="黑体" w:cs="Times New Roman"/>
          <w:bCs/>
          <w:sz w:val="28"/>
          <w:szCs w:val="28"/>
        </w:rPr>
      </w:pPr>
      <w:r w:rsidRPr="00F92EE2">
        <w:rPr>
          <w:rFonts w:ascii="黑体" w:eastAsia="黑体" w:hAnsi="黑体" w:cs="Times New Roman" w:hint="eastAsia"/>
          <w:bCs/>
          <w:sz w:val="28"/>
          <w:szCs w:val="28"/>
        </w:rPr>
        <w:t>原始数据及数据处理：</w:t>
      </w:r>
    </w:p>
    <w:p w14:paraId="367CB6A6" w14:textId="10FB8108" w:rsidR="009A318A" w:rsidRPr="00F92EE2" w:rsidRDefault="00304787" w:rsidP="00F92EE2">
      <w:pPr>
        <w:rPr>
          <w:rFonts w:ascii="黑体" w:eastAsia="黑体" w:hAnsi="黑体" w:cs="Times New Roman"/>
          <w:bCs/>
          <w:sz w:val="28"/>
          <w:szCs w:val="28"/>
        </w:rPr>
      </w:pPr>
      <w:r w:rsidRPr="00304787">
        <w:drawing>
          <wp:inline distT="0" distB="0" distL="0" distR="0" wp14:anchorId="14958C34" wp14:editId="4C91340E">
            <wp:extent cx="5274310" cy="853440"/>
            <wp:effectExtent l="0" t="0" r="2540" b="3810"/>
            <wp:docPr id="2031659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853440"/>
                    </a:xfrm>
                    <a:prstGeom prst="rect">
                      <a:avLst/>
                    </a:prstGeom>
                    <a:noFill/>
                    <a:ln>
                      <a:noFill/>
                    </a:ln>
                  </pic:spPr>
                </pic:pic>
              </a:graphicData>
            </a:graphic>
          </wp:inline>
        </w:drawing>
      </w:r>
    </w:p>
    <w:p w14:paraId="429CF24C" w14:textId="6977D72B" w:rsidR="00F92EE2" w:rsidRDefault="00F92EE2" w:rsidP="00F92EE2">
      <w:pPr>
        <w:rPr>
          <w:rFonts w:ascii="黑体" w:eastAsia="黑体" w:hAnsi="黑体" w:cs="Times New Roman"/>
          <w:bCs/>
          <w:sz w:val="28"/>
          <w:szCs w:val="28"/>
        </w:rPr>
      </w:pPr>
      <w:r w:rsidRPr="00F92EE2">
        <w:rPr>
          <w:rFonts w:ascii="黑体" w:eastAsia="黑体" w:hAnsi="黑体" w:cs="Times New Roman" w:hint="eastAsia"/>
          <w:bCs/>
          <w:sz w:val="28"/>
          <w:szCs w:val="28"/>
        </w:rPr>
        <w:t>学习体会、误差分析或实验设计：</w:t>
      </w:r>
    </w:p>
    <w:p w14:paraId="358676CC" w14:textId="30A2A0A3" w:rsidR="009A318A" w:rsidRPr="003F4AF1" w:rsidRDefault="003F4AF1" w:rsidP="00F92EE2">
      <w:pPr>
        <w:rPr>
          <w:rFonts w:ascii="宋体" w:eastAsia="宋体" w:hAnsi="宋体" w:cs="Times New Roman"/>
          <w:bCs/>
          <w:sz w:val="28"/>
          <w:szCs w:val="28"/>
        </w:rPr>
      </w:pPr>
      <w:r>
        <w:rPr>
          <w:rFonts w:ascii="宋体" w:eastAsia="宋体" w:hAnsi="宋体" w:cs="Times New Roman" w:hint="eastAsia"/>
          <w:bCs/>
          <w:sz w:val="28"/>
          <w:szCs w:val="28"/>
        </w:rPr>
        <w:lastRenderedPageBreak/>
        <w:t>分析串联矫正对控制系统时域性能的影响。</w:t>
      </w:r>
    </w:p>
    <w:p w14:paraId="7472D5C6" w14:textId="04D0B781" w:rsidR="00B120B1" w:rsidRPr="003F4AF1" w:rsidRDefault="003F4AF1">
      <w:pPr>
        <w:rPr>
          <w:rFonts w:ascii="楷体" w:eastAsia="楷体" w:hAnsi="楷体"/>
        </w:rPr>
      </w:pPr>
      <w:r w:rsidRPr="003F4AF1">
        <w:rPr>
          <w:rFonts w:ascii="楷体" w:eastAsia="楷体" w:hAnsi="楷体" w:hint="eastAsia"/>
        </w:rPr>
        <w:t>串联矫正对控制系统时域性能有显著影响。它有效地减小了超调量，加快了系统的响应速度（表现为调节时间和上升时间的减小），使系统更加稳定。</w:t>
      </w:r>
    </w:p>
    <w:sectPr w:rsidR="00B120B1" w:rsidRPr="003F4A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74784" w14:textId="77777777" w:rsidR="00BA1D46" w:rsidRDefault="00BA1D46" w:rsidP="00F92EE2">
      <w:r>
        <w:separator/>
      </w:r>
    </w:p>
  </w:endnote>
  <w:endnote w:type="continuationSeparator" w:id="0">
    <w:p w14:paraId="0A3AB482" w14:textId="77777777" w:rsidR="00BA1D46" w:rsidRDefault="00BA1D46" w:rsidP="00F92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B2DE" w14:textId="77777777" w:rsidR="00BA1D46" w:rsidRDefault="00BA1D46" w:rsidP="00F92EE2">
      <w:r>
        <w:separator/>
      </w:r>
    </w:p>
  </w:footnote>
  <w:footnote w:type="continuationSeparator" w:id="0">
    <w:p w14:paraId="3B7F0DA8" w14:textId="77777777" w:rsidR="00BA1D46" w:rsidRDefault="00BA1D46" w:rsidP="00F92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EB547"/>
    <w:multiLevelType w:val="singleLevel"/>
    <w:tmpl w:val="1B7EB547"/>
    <w:lvl w:ilvl="0">
      <w:start w:val="2"/>
      <w:numFmt w:val="decimal"/>
      <w:suff w:val="nothing"/>
      <w:lvlText w:val="%1．"/>
      <w:lvlJc w:val="left"/>
    </w:lvl>
  </w:abstractNum>
  <w:num w:numId="1" w16cid:durableId="1673294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20B1"/>
    <w:rsid w:val="00304787"/>
    <w:rsid w:val="003F4AF1"/>
    <w:rsid w:val="00711908"/>
    <w:rsid w:val="008E312B"/>
    <w:rsid w:val="00903677"/>
    <w:rsid w:val="00905C0D"/>
    <w:rsid w:val="009A318A"/>
    <w:rsid w:val="00B120B1"/>
    <w:rsid w:val="00BA1D46"/>
    <w:rsid w:val="00C11FEE"/>
    <w:rsid w:val="00C14A18"/>
    <w:rsid w:val="00F92EE2"/>
    <w:rsid w:val="1CA04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F9237"/>
  <w15:docId w15:val="{F85EAF20-6DB0-45EE-9F44-B851D7AB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2EE2"/>
    <w:pPr>
      <w:tabs>
        <w:tab w:val="center" w:pos="4153"/>
        <w:tab w:val="right" w:pos="8306"/>
      </w:tabs>
      <w:snapToGrid w:val="0"/>
      <w:jc w:val="center"/>
    </w:pPr>
    <w:rPr>
      <w:sz w:val="18"/>
      <w:szCs w:val="18"/>
    </w:rPr>
  </w:style>
  <w:style w:type="character" w:customStyle="1" w:styleId="a4">
    <w:name w:val="页眉 字符"/>
    <w:basedOn w:val="a0"/>
    <w:link w:val="a3"/>
    <w:rsid w:val="00F92EE2"/>
    <w:rPr>
      <w:kern w:val="2"/>
      <w:sz w:val="18"/>
      <w:szCs w:val="18"/>
    </w:rPr>
  </w:style>
  <w:style w:type="paragraph" w:styleId="a5">
    <w:name w:val="footer"/>
    <w:basedOn w:val="a"/>
    <w:link w:val="a6"/>
    <w:rsid w:val="00F92EE2"/>
    <w:pPr>
      <w:tabs>
        <w:tab w:val="center" w:pos="4153"/>
        <w:tab w:val="right" w:pos="8306"/>
      </w:tabs>
      <w:snapToGrid w:val="0"/>
      <w:jc w:val="left"/>
    </w:pPr>
    <w:rPr>
      <w:sz w:val="18"/>
      <w:szCs w:val="18"/>
    </w:rPr>
  </w:style>
  <w:style w:type="character" w:customStyle="1" w:styleId="a6">
    <w:name w:val="页脚 字符"/>
    <w:basedOn w:val="a0"/>
    <w:link w:val="a5"/>
    <w:rsid w:val="00F92EE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237949">
      <w:bodyDiv w:val="1"/>
      <w:marLeft w:val="0"/>
      <w:marRight w:val="0"/>
      <w:marTop w:val="0"/>
      <w:marBottom w:val="0"/>
      <w:divBdr>
        <w:top w:val="none" w:sz="0" w:space="0" w:color="auto"/>
        <w:left w:val="none" w:sz="0" w:space="0" w:color="auto"/>
        <w:bottom w:val="none" w:sz="0" w:space="0" w:color="auto"/>
        <w:right w:val="none" w:sz="0" w:space="0" w:color="auto"/>
      </w:divBdr>
    </w:div>
    <w:div w:id="2123573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铎 任</cp:lastModifiedBy>
  <cp:revision>6</cp:revision>
  <dcterms:created xsi:type="dcterms:W3CDTF">2024-12-09T06:21:00Z</dcterms:created>
  <dcterms:modified xsi:type="dcterms:W3CDTF">2024-12-16T13:45:00Z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