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EFEF5" w14:textId="32CB5D68" w:rsidR="00CC64DE" w:rsidRDefault="00CC64DE" w:rsidP="00CC64DE">
      <w:pPr>
        <w:jc w:val="center"/>
        <w:rPr>
          <w:rFonts w:ascii="黑体" w:eastAsia="黑体" w:hAnsi="黑体"/>
          <w:sz w:val="44"/>
          <w:szCs w:val="44"/>
        </w:rPr>
      </w:pPr>
      <w:r w:rsidRPr="00CC64DE">
        <w:rPr>
          <w:rFonts w:ascii="黑体" w:eastAsia="黑体" w:hAnsi="黑体" w:hint="eastAsia"/>
          <w:sz w:val="44"/>
          <w:szCs w:val="44"/>
        </w:rPr>
        <w:t>实验</w:t>
      </w:r>
      <w:r w:rsidRPr="00CC64DE">
        <w:rPr>
          <w:rFonts w:ascii="黑体" w:eastAsia="黑体" w:hAnsi="黑体"/>
          <w:sz w:val="44"/>
          <w:szCs w:val="44"/>
        </w:rPr>
        <w:t>2 溢流阀静态特性实验</w:t>
      </w:r>
    </w:p>
    <w:p w14:paraId="3ECB3D0B" w14:textId="0A12CCE2" w:rsidR="00815739" w:rsidRPr="00815739" w:rsidRDefault="00815739" w:rsidP="00815739">
      <w:pPr>
        <w:rPr>
          <w:sz w:val="32"/>
          <w:szCs w:val="32"/>
        </w:rPr>
      </w:pPr>
      <w:r w:rsidRPr="0076360D">
        <w:rPr>
          <w:rFonts w:hint="eastAsia"/>
          <w:sz w:val="32"/>
          <w:szCs w:val="32"/>
        </w:rPr>
        <w:t>学号:</w:t>
      </w:r>
      <w:r w:rsidRPr="0076360D">
        <w:rPr>
          <w:rFonts w:hint="eastAsia"/>
          <w:sz w:val="32"/>
          <w:szCs w:val="32"/>
          <w:u w:val="single"/>
        </w:rPr>
        <w:t>2</w:t>
      </w:r>
      <w:r w:rsidRPr="0076360D">
        <w:rPr>
          <w:sz w:val="32"/>
          <w:szCs w:val="32"/>
          <w:u w:val="single"/>
        </w:rPr>
        <w:t>021111750</w:t>
      </w:r>
      <w:r w:rsidRPr="0076360D">
        <w:rPr>
          <w:rFonts w:hint="eastAsia"/>
          <w:sz w:val="32"/>
          <w:szCs w:val="32"/>
        </w:rPr>
        <w:t>姓名:</w:t>
      </w:r>
      <w:r w:rsidRPr="0076360D">
        <w:rPr>
          <w:rFonts w:hint="eastAsia"/>
          <w:sz w:val="32"/>
          <w:szCs w:val="32"/>
          <w:u w:val="single"/>
        </w:rPr>
        <w:t>任铎</w:t>
      </w:r>
      <w:r w:rsidRPr="0076360D">
        <w:rPr>
          <w:rFonts w:hint="eastAsia"/>
          <w:sz w:val="32"/>
          <w:szCs w:val="32"/>
        </w:rPr>
        <w:t>班级:</w:t>
      </w:r>
      <w:r w:rsidRPr="0076360D">
        <w:rPr>
          <w:sz w:val="32"/>
          <w:szCs w:val="32"/>
          <w:u w:val="single"/>
        </w:rPr>
        <w:t>车辆</w:t>
      </w:r>
      <w:r w:rsidRPr="0076360D">
        <w:rPr>
          <w:rFonts w:hint="eastAsia"/>
          <w:sz w:val="32"/>
          <w:szCs w:val="32"/>
          <w:u w:val="single"/>
        </w:rPr>
        <w:t>2</w:t>
      </w:r>
      <w:r w:rsidRPr="0076360D">
        <w:rPr>
          <w:sz w:val="32"/>
          <w:szCs w:val="32"/>
          <w:u w:val="single"/>
        </w:rPr>
        <w:t>022-05班</w:t>
      </w:r>
      <w:r w:rsidRPr="0076360D">
        <w:rPr>
          <w:rFonts w:hint="eastAsia"/>
          <w:sz w:val="32"/>
          <w:szCs w:val="32"/>
        </w:rPr>
        <w:t>日期:</w:t>
      </w:r>
      <w:r w:rsidRPr="0076360D">
        <w:rPr>
          <w:rFonts w:hint="eastAsia"/>
          <w:sz w:val="32"/>
          <w:szCs w:val="32"/>
          <w:u w:val="single"/>
        </w:rPr>
        <w:t>5</w:t>
      </w:r>
      <w:r w:rsidRPr="0076360D">
        <w:rPr>
          <w:sz w:val="32"/>
          <w:szCs w:val="32"/>
          <w:u w:val="single"/>
        </w:rPr>
        <w:t>.18</w:t>
      </w:r>
    </w:p>
    <w:p w14:paraId="4267E587" w14:textId="46939490" w:rsidR="00CC64DE" w:rsidRPr="00CC64DE" w:rsidRDefault="00CC64DE" w:rsidP="00CC64DE">
      <w:pPr>
        <w:rPr>
          <w:rFonts w:ascii="黑体" w:eastAsia="黑体" w:hAnsi="黑体"/>
          <w:sz w:val="32"/>
          <w:szCs w:val="32"/>
        </w:rPr>
      </w:pPr>
      <w:r w:rsidRPr="00CC64DE">
        <w:rPr>
          <w:rFonts w:ascii="黑体" w:eastAsia="黑体" w:hAnsi="黑体"/>
          <w:sz w:val="32"/>
          <w:szCs w:val="32"/>
        </w:rPr>
        <w:t>1</w:t>
      </w:r>
      <w:r>
        <w:rPr>
          <w:rFonts w:ascii="黑体" w:eastAsia="黑体" w:hAnsi="黑体"/>
          <w:sz w:val="32"/>
          <w:szCs w:val="32"/>
        </w:rPr>
        <w:t>.</w:t>
      </w:r>
      <w:r w:rsidRPr="00CC64DE">
        <w:rPr>
          <w:rFonts w:ascii="黑体" w:eastAsia="黑体" w:hAnsi="黑体"/>
          <w:sz w:val="32"/>
          <w:szCs w:val="32"/>
        </w:rPr>
        <w:t xml:space="preserve"> 实验目的</w:t>
      </w:r>
    </w:p>
    <w:p w14:paraId="26DD54CB" w14:textId="77777777" w:rsidR="00CC64DE" w:rsidRPr="00CC64DE" w:rsidRDefault="00CC64DE" w:rsidP="00CC64DE">
      <w:pPr>
        <w:rPr>
          <w:rFonts w:ascii="仿宋" w:eastAsia="仿宋" w:hAnsi="仿宋"/>
          <w:sz w:val="28"/>
          <w:szCs w:val="28"/>
        </w:rPr>
      </w:pPr>
      <w:r w:rsidRPr="00CC64DE">
        <w:rPr>
          <w:rFonts w:ascii="仿宋" w:eastAsia="仿宋" w:hAnsi="仿宋"/>
          <w:sz w:val="28"/>
          <w:szCs w:val="28"/>
        </w:rPr>
        <w:t>1．通过实验，掌握溢流阀的静态特性的测试原理和测试方法；</w:t>
      </w:r>
    </w:p>
    <w:p w14:paraId="140AC70A" w14:textId="77777777" w:rsidR="00CC64DE" w:rsidRPr="00CC64DE" w:rsidRDefault="00CC64DE" w:rsidP="00CC64DE">
      <w:pPr>
        <w:rPr>
          <w:rFonts w:ascii="仿宋" w:eastAsia="仿宋" w:hAnsi="仿宋"/>
          <w:sz w:val="28"/>
          <w:szCs w:val="28"/>
        </w:rPr>
      </w:pPr>
      <w:r w:rsidRPr="00CC64DE">
        <w:rPr>
          <w:rFonts w:ascii="仿宋" w:eastAsia="仿宋" w:hAnsi="仿宋"/>
          <w:sz w:val="28"/>
          <w:szCs w:val="28"/>
        </w:rPr>
        <w:t>2．进一步理解溢流阀的静态特性指标的内容及意义；</w:t>
      </w:r>
    </w:p>
    <w:p w14:paraId="46EB33AC" w14:textId="77777777" w:rsidR="00CC64DE" w:rsidRPr="00CC64DE" w:rsidRDefault="00CC64DE" w:rsidP="00CC64DE">
      <w:pPr>
        <w:rPr>
          <w:rFonts w:ascii="仿宋" w:eastAsia="仿宋" w:hAnsi="仿宋"/>
          <w:sz w:val="28"/>
          <w:szCs w:val="28"/>
        </w:rPr>
      </w:pPr>
      <w:r w:rsidRPr="00CC64DE">
        <w:rPr>
          <w:rFonts w:ascii="仿宋" w:eastAsia="仿宋" w:hAnsi="仿宋"/>
          <w:sz w:val="28"/>
          <w:szCs w:val="28"/>
        </w:rPr>
        <w:t>3．学习一些常用仪器的使用方法。</w:t>
      </w:r>
    </w:p>
    <w:p w14:paraId="7C82958F" w14:textId="46EDA6FD" w:rsidR="00CC64DE" w:rsidRPr="00CC64DE" w:rsidRDefault="00CC64DE" w:rsidP="00CC64DE">
      <w:pPr>
        <w:rPr>
          <w:rFonts w:ascii="黑体" w:eastAsia="黑体" w:hAnsi="黑体"/>
          <w:sz w:val="32"/>
          <w:szCs w:val="32"/>
        </w:rPr>
      </w:pPr>
      <w:r w:rsidRPr="00CC64DE">
        <w:rPr>
          <w:rFonts w:ascii="黑体" w:eastAsia="黑体" w:hAnsi="黑体"/>
          <w:sz w:val="32"/>
          <w:szCs w:val="32"/>
        </w:rPr>
        <w:t>2</w:t>
      </w:r>
      <w:r>
        <w:rPr>
          <w:rFonts w:ascii="黑体" w:eastAsia="黑体" w:hAnsi="黑体" w:hint="eastAsia"/>
          <w:sz w:val="32"/>
          <w:szCs w:val="32"/>
        </w:rPr>
        <w:t>.</w:t>
      </w:r>
      <w:r>
        <w:rPr>
          <w:rFonts w:ascii="黑体" w:eastAsia="黑体" w:hAnsi="黑体"/>
          <w:sz w:val="32"/>
          <w:szCs w:val="32"/>
        </w:rPr>
        <w:t xml:space="preserve"> </w:t>
      </w:r>
      <w:r w:rsidRPr="00CC64DE">
        <w:rPr>
          <w:rFonts w:ascii="黑体" w:eastAsia="黑体" w:hAnsi="黑体"/>
          <w:sz w:val="32"/>
          <w:szCs w:val="32"/>
        </w:rPr>
        <w:t>实验内容</w:t>
      </w:r>
    </w:p>
    <w:p w14:paraId="38B0815E" w14:textId="77777777" w:rsidR="00CC64DE" w:rsidRPr="00CC64DE" w:rsidRDefault="00CC64DE" w:rsidP="00CC64DE">
      <w:pPr>
        <w:rPr>
          <w:rFonts w:ascii="仿宋" w:eastAsia="仿宋" w:hAnsi="仿宋"/>
          <w:sz w:val="28"/>
          <w:szCs w:val="28"/>
        </w:rPr>
      </w:pPr>
      <w:r w:rsidRPr="00CC64DE">
        <w:rPr>
          <w:rFonts w:ascii="仿宋" w:eastAsia="仿宋" w:hAnsi="仿宋"/>
          <w:sz w:val="28"/>
          <w:szCs w:val="28"/>
        </w:rPr>
        <w:t>1．测定先导式溢流阀的调压范围；</w:t>
      </w:r>
    </w:p>
    <w:p w14:paraId="665FB4B5" w14:textId="77777777" w:rsidR="00CC64DE" w:rsidRPr="00CC64DE" w:rsidRDefault="00CC64DE" w:rsidP="00CC64DE">
      <w:pPr>
        <w:rPr>
          <w:rFonts w:ascii="仿宋" w:eastAsia="仿宋" w:hAnsi="仿宋"/>
          <w:sz w:val="28"/>
          <w:szCs w:val="28"/>
        </w:rPr>
      </w:pPr>
      <w:r w:rsidRPr="00CC64DE">
        <w:rPr>
          <w:rFonts w:ascii="仿宋" w:eastAsia="仿宋" w:hAnsi="仿宋"/>
          <w:sz w:val="28"/>
          <w:szCs w:val="28"/>
        </w:rPr>
        <w:t>2．测定先导式溢流阀的卸荷压力；</w:t>
      </w:r>
    </w:p>
    <w:p w14:paraId="16E82DA9" w14:textId="7DFFEF43" w:rsidR="00CC64DE" w:rsidRDefault="00CC64DE" w:rsidP="00CC64DE">
      <w:pPr>
        <w:rPr>
          <w:rFonts w:ascii="仿宋" w:eastAsia="仿宋" w:hAnsi="仿宋"/>
          <w:sz w:val="28"/>
          <w:szCs w:val="28"/>
        </w:rPr>
      </w:pPr>
      <w:r w:rsidRPr="00CC64DE">
        <w:rPr>
          <w:rFonts w:ascii="仿宋" w:eastAsia="仿宋" w:hAnsi="仿宋"/>
          <w:sz w:val="28"/>
          <w:szCs w:val="28"/>
        </w:rPr>
        <w:t>3．测定并绘制先导式溢流阀的启闭特性曲线。</w:t>
      </w:r>
    </w:p>
    <w:p w14:paraId="5E8AD1A1" w14:textId="17E5DB62" w:rsidR="00CC64DE" w:rsidRDefault="00CC64DE" w:rsidP="00CC64DE">
      <w:pPr>
        <w:rPr>
          <w:rFonts w:ascii="黑体" w:eastAsia="黑体" w:hAnsi="黑体"/>
          <w:sz w:val="32"/>
          <w:szCs w:val="32"/>
        </w:rPr>
      </w:pPr>
      <w:r w:rsidRPr="00CC64DE">
        <w:rPr>
          <w:rFonts w:ascii="黑体" w:eastAsia="黑体" w:hAnsi="黑体" w:hint="eastAsia"/>
          <w:sz w:val="32"/>
          <w:szCs w:val="32"/>
        </w:rPr>
        <w:t>3</w:t>
      </w:r>
      <w:r w:rsidRPr="00CC64DE">
        <w:rPr>
          <w:rFonts w:ascii="黑体" w:eastAsia="黑体" w:hAnsi="黑体"/>
          <w:sz w:val="32"/>
          <w:szCs w:val="32"/>
        </w:rPr>
        <w:t>.</w:t>
      </w:r>
      <w:r w:rsidRPr="00CC64DE">
        <w:rPr>
          <w:rFonts w:ascii="黑体" w:eastAsia="黑体" w:hAnsi="黑体" w:hint="eastAsia"/>
          <w:sz w:val="32"/>
          <w:szCs w:val="32"/>
        </w:rPr>
        <w:t>绘制溢流阀静态特性实验原理图</w:t>
      </w:r>
    </w:p>
    <w:p w14:paraId="681DFF90" w14:textId="3DE354D2" w:rsidR="00CC64DE" w:rsidRDefault="00CC64DE" w:rsidP="00CC64DE">
      <w:pPr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2C46B73" wp14:editId="66D8EEE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67325" cy="3407410"/>
            <wp:effectExtent l="0" t="0" r="9525" b="2540"/>
            <wp:wrapSquare wrapText="bothSides"/>
            <wp:docPr id="1603439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黑体" w:eastAsia="黑体" w:hAnsi="黑体" w:hint="eastAsia"/>
          <w:sz w:val="32"/>
          <w:szCs w:val="32"/>
        </w:rPr>
        <w:t>4</w:t>
      </w:r>
      <w:r>
        <w:rPr>
          <w:rFonts w:ascii="黑体" w:eastAsia="黑体" w:hAnsi="黑体"/>
          <w:sz w:val="32"/>
          <w:szCs w:val="32"/>
        </w:rPr>
        <w:t>.</w:t>
      </w:r>
      <w:r>
        <w:rPr>
          <w:rFonts w:ascii="黑体" w:eastAsia="黑体" w:hAnsi="黑体" w:hint="eastAsia"/>
          <w:sz w:val="32"/>
          <w:szCs w:val="32"/>
        </w:rPr>
        <w:t>实验数据</w:t>
      </w:r>
    </w:p>
    <w:p w14:paraId="5539CFAF" w14:textId="0F11FF0E" w:rsidR="00BD28FA" w:rsidRPr="003F3C77" w:rsidRDefault="003F3C77" w:rsidP="00CC64DE">
      <w:pPr>
        <w:rPr>
          <w:rFonts w:ascii="黑体" w:eastAsia="黑体" w:hAnsi="黑体"/>
          <w:sz w:val="32"/>
          <w:szCs w:val="32"/>
        </w:rPr>
      </w:pPr>
      <w:r w:rsidRPr="003F3C77">
        <w:lastRenderedPageBreak/>
        <w:drawing>
          <wp:inline distT="0" distB="0" distL="0" distR="0" wp14:anchorId="2DC80F9E" wp14:editId="157F4653">
            <wp:extent cx="5274310" cy="3168650"/>
            <wp:effectExtent l="0" t="0" r="2540" b="0"/>
            <wp:docPr id="1889086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4CE94" w14:textId="07B804DC" w:rsidR="00296F91" w:rsidRPr="00BD28FA" w:rsidRDefault="003F3C77" w:rsidP="00CC64DE">
      <w:pPr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noProof/>
          <w:sz w:val="32"/>
          <w:szCs w:val="32"/>
        </w:rPr>
        <w:drawing>
          <wp:inline distT="0" distB="0" distL="0" distR="0" wp14:anchorId="5E71B5AD" wp14:editId="4CE1A65C">
            <wp:extent cx="5067300" cy="4167505"/>
            <wp:effectExtent l="0" t="0" r="0" b="4445"/>
            <wp:docPr id="7307454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16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4817D" w14:textId="0286D1E0" w:rsidR="00CC64DE" w:rsidRPr="00CC64DE" w:rsidRDefault="00CC64DE" w:rsidP="00CC64DE">
      <w:pPr>
        <w:rPr>
          <w:rFonts w:ascii="黑体" w:eastAsia="黑体" w:hAnsi="黑体"/>
          <w:sz w:val="32"/>
          <w:szCs w:val="32"/>
        </w:rPr>
      </w:pPr>
      <w:r w:rsidRPr="00CC64DE">
        <w:rPr>
          <w:rFonts w:ascii="黑体" w:eastAsia="黑体" w:hAnsi="黑体"/>
          <w:sz w:val="32"/>
          <w:szCs w:val="32"/>
        </w:rPr>
        <w:t>5</w:t>
      </w:r>
      <w:r>
        <w:rPr>
          <w:rFonts w:ascii="黑体" w:eastAsia="黑体" w:hAnsi="黑体" w:hint="eastAsia"/>
          <w:sz w:val="32"/>
          <w:szCs w:val="32"/>
        </w:rPr>
        <w:t>.</w:t>
      </w:r>
      <w:r w:rsidRPr="00CC64DE">
        <w:rPr>
          <w:rFonts w:ascii="黑体" w:eastAsia="黑体" w:hAnsi="黑体"/>
          <w:sz w:val="32"/>
          <w:szCs w:val="32"/>
        </w:rPr>
        <w:t>回答思考题。</w:t>
      </w:r>
    </w:p>
    <w:p w14:paraId="420843F2" w14:textId="759AFD61" w:rsidR="00CC64DE" w:rsidRDefault="00CC64DE" w:rsidP="00CC64DE">
      <w:pPr>
        <w:rPr>
          <w:rFonts w:ascii="黑体" w:eastAsia="黑体" w:hAnsi="黑体"/>
          <w:sz w:val="32"/>
          <w:szCs w:val="32"/>
        </w:rPr>
      </w:pPr>
      <w:r w:rsidRPr="00CC64DE">
        <w:rPr>
          <w:rFonts w:ascii="黑体" w:eastAsia="黑体" w:hAnsi="黑体"/>
          <w:sz w:val="32"/>
          <w:szCs w:val="32"/>
        </w:rPr>
        <w:t>1）溢流阀的开启压力为何大于闭合压力？</w:t>
      </w:r>
    </w:p>
    <w:p w14:paraId="55F75E82" w14:textId="255A08E6" w:rsidR="003816CF" w:rsidRDefault="003816CF" w:rsidP="003816CF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3816CF">
        <w:rPr>
          <w:rFonts w:ascii="仿宋" w:eastAsia="仿宋" w:hAnsi="仿宋"/>
          <w:sz w:val="28"/>
          <w:szCs w:val="28"/>
        </w:rPr>
        <w:t>溢流阀开启时，阀芯需要克服弹簧力（</w:t>
      </w:r>
      <w:r w:rsidRPr="003816CF">
        <w:rPr>
          <w:rFonts w:ascii="仿宋" w:eastAsia="仿宋" w:hAnsi="仿宋" w:hint="eastAsia"/>
          <w:sz w:val="28"/>
          <w:szCs w:val="28"/>
        </w:rPr>
        <w:t>f</w:t>
      </w:r>
      <w:r w:rsidRPr="003816CF">
        <w:rPr>
          <w:rFonts w:ascii="仿宋" w:eastAsia="仿宋" w:hAnsi="仿宋"/>
          <w:sz w:val="28"/>
          <w:szCs w:val="28"/>
          <w:vertAlign w:val="subscript"/>
        </w:rPr>
        <w:t>1</w:t>
      </w:r>
      <w:r w:rsidRPr="003816CF">
        <w:rPr>
          <w:rFonts w:ascii="仿宋" w:eastAsia="仿宋" w:hAnsi="仿宋"/>
          <w:sz w:val="28"/>
          <w:szCs w:val="28"/>
        </w:rPr>
        <w:t>）和阀芯与阀体间的摩</w:t>
      </w:r>
      <w:r w:rsidRPr="003816CF">
        <w:rPr>
          <w:rFonts w:ascii="仿宋" w:eastAsia="仿宋" w:hAnsi="仿宋"/>
          <w:sz w:val="28"/>
          <w:szCs w:val="28"/>
        </w:rPr>
        <w:lastRenderedPageBreak/>
        <w:t>擦力（</w:t>
      </w:r>
      <w:r w:rsidRPr="003816CF">
        <w:rPr>
          <w:rFonts w:ascii="仿宋" w:eastAsia="仿宋" w:hAnsi="仿宋" w:hint="eastAsia"/>
          <w:sz w:val="28"/>
          <w:szCs w:val="28"/>
        </w:rPr>
        <w:t>f</w:t>
      </w:r>
      <w:r w:rsidRPr="003816CF">
        <w:rPr>
          <w:rFonts w:ascii="仿宋" w:eastAsia="仿宋" w:hAnsi="仿宋"/>
          <w:sz w:val="28"/>
          <w:szCs w:val="28"/>
          <w:vertAlign w:val="subscript"/>
        </w:rPr>
        <w:t>2</w:t>
      </w:r>
      <w:r w:rsidRPr="003816CF">
        <w:rPr>
          <w:rFonts w:ascii="仿宋" w:eastAsia="仿宋" w:hAnsi="仿宋"/>
          <w:sz w:val="28"/>
          <w:szCs w:val="28"/>
        </w:rPr>
        <w:t>），此时两者方向相同，因此开启压力（F）需满足</w:t>
      </w:r>
      <w:r w:rsidRPr="003816CF">
        <w:rPr>
          <w:rFonts w:ascii="仿宋" w:eastAsia="仿宋" w:hAnsi="仿宋"/>
          <w:position w:val="-12"/>
          <w:sz w:val="28"/>
          <w:szCs w:val="28"/>
        </w:rPr>
        <w:object w:dxaOrig="999" w:dyaOrig="320" w14:anchorId="41D593A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.9pt;height:16.15pt" o:ole="">
            <v:imagedata r:id="rId10" o:title=""/>
          </v:shape>
          <o:OLEObject Type="Embed" ProgID="Equation.DSMT4" ShapeID="_x0000_i1025" DrawAspect="Content" ObjectID="_1809368438" r:id="rId11"/>
        </w:object>
      </w:r>
    </w:p>
    <w:p w14:paraId="06D66AE4" w14:textId="16EC234C" w:rsidR="003816CF" w:rsidRPr="003816CF" w:rsidRDefault="003816CF" w:rsidP="003816CF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3816CF">
        <w:rPr>
          <w:rFonts w:ascii="仿宋" w:eastAsia="仿宋" w:hAnsi="仿宋"/>
          <w:sz w:val="28"/>
          <w:szCs w:val="28"/>
        </w:rPr>
        <w:t>溢流阀闭合时，弹簧力仍作用于阀芯，但摩擦力方向发生改变，此时摩擦力协助弹簧力将阀芯压下，闭合压力（T）为</w:t>
      </w:r>
      <w:r w:rsidRPr="003816CF">
        <w:rPr>
          <w:rFonts w:ascii="仿宋" w:eastAsia="仿宋" w:hAnsi="仿宋"/>
          <w:position w:val="-12"/>
          <w:sz w:val="28"/>
          <w:szCs w:val="28"/>
        </w:rPr>
        <w:object w:dxaOrig="980" w:dyaOrig="320" w14:anchorId="0CF17C8C">
          <v:shape id="_x0000_i1026" type="#_x0000_t75" style="width:49.15pt;height:16.15pt" o:ole="">
            <v:imagedata r:id="rId12" o:title=""/>
          </v:shape>
          <o:OLEObject Type="Embed" ProgID="Equation.DSMT4" ShapeID="_x0000_i1026" DrawAspect="Content" ObjectID="_1809368439" r:id="rId13"/>
        </w:object>
      </w:r>
    </w:p>
    <w:p w14:paraId="0A141FFF" w14:textId="49833960" w:rsidR="003816CF" w:rsidRPr="003816CF" w:rsidRDefault="003816CF" w:rsidP="003816C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所以</w:t>
      </w:r>
      <w:r w:rsidRPr="003816CF">
        <w:rPr>
          <w:rFonts w:ascii="仿宋" w:eastAsia="仿宋" w:hAnsi="仿宋"/>
          <w:sz w:val="28"/>
          <w:szCs w:val="28"/>
        </w:rPr>
        <w:t>溢流阀的开启压力大于闭合压力</w:t>
      </w:r>
    </w:p>
    <w:p w14:paraId="6B8F5426" w14:textId="4A3CFD07" w:rsidR="009B271E" w:rsidRDefault="00CC64DE" w:rsidP="00CC64DE">
      <w:pPr>
        <w:rPr>
          <w:rFonts w:ascii="黑体" w:eastAsia="黑体" w:hAnsi="黑体"/>
          <w:sz w:val="32"/>
          <w:szCs w:val="32"/>
        </w:rPr>
      </w:pPr>
      <w:r w:rsidRPr="00CC64DE">
        <w:rPr>
          <w:rFonts w:ascii="黑体" w:eastAsia="黑体" w:hAnsi="黑体"/>
          <w:sz w:val="32"/>
          <w:szCs w:val="32"/>
        </w:rPr>
        <w:t>2）说明实验中溢流阀6、8各自的作用，若把实验中阀6用普通节流阀或调速阀取代，实验是否仍能完成？为什么？</w:t>
      </w:r>
    </w:p>
    <w:p w14:paraId="7F44C55A" w14:textId="1B643206" w:rsidR="003816CF" w:rsidRPr="003816CF" w:rsidRDefault="003816CF" w:rsidP="003816CF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3816CF">
        <w:rPr>
          <w:rFonts w:ascii="仿宋" w:eastAsia="仿宋" w:hAnsi="仿宋" w:hint="eastAsia"/>
          <w:sz w:val="28"/>
          <w:szCs w:val="28"/>
        </w:rPr>
        <w:t>溢流阀</w:t>
      </w:r>
      <w:r w:rsidRPr="003816CF">
        <w:rPr>
          <w:rFonts w:ascii="仿宋" w:eastAsia="仿宋" w:hAnsi="仿宋"/>
          <w:sz w:val="28"/>
          <w:szCs w:val="28"/>
        </w:rPr>
        <w:t>6：作为安全阀，限制系统最高压力，对液压泵及整个系统起过载保护作用。当系统压力超过其调定压力时，溢流阀 6 开启，将多余油液排回油箱，防止系统压力过高而损坏元件。</w:t>
      </w:r>
    </w:p>
    <w:p w14:paraId="20C3D7A0" w14:textId="007D81D0" w:rsidR="003816CF" w:rsidRDefault="003816CF" w:rsidP="003816CF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3816CF">
        <w:rPr>
          <w:rFonts w:ascii="仿宋" w:eastAsia="仿宋" w:hAnsi="仿宋" w:hint="eastAsia"/>
          <w:sz w:val="28"/>
          <w:szCs w:val="28"/>
        </w:rPr>
        <w:t>溢流阀</w:t>
      </w:r>
      <w:r w:rsidRPr="003816CF">
        <w:rPr>
          <w:rFonts w:ascii="仿宋" w:eastAsia="仿宋" w:hAnsi="仿宋"/>
          <w:sz w:val="28"/>
          <w:szCs w:val="28"/>
        </w:rPr>
        <w:t>8：用于精确调节系统工作压力，是实验中控制压力的主要元件。通过调节先导式溢流阀 8，可改变系统压力，以便测试溢流阀的静态特性。</w:t>
      </w:r>
    </w:p>
    <w:p w14:paraId="69E9C541" w14:textId="2B6076C8" w:rsidR="003816CF" w:rsidRDefault="003816CF" w:rsidP="003816CF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不能，原因如下：</w:t>
      </w:r>
    </w:p>
    <w:p w14:paraId="1F2DF703" w14:textId="77777777" w:rsidR="003816CF" w:rsidRPr="003816CF" w:rsidRDefault="003816CF" w:rsidP="003816CF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3816CF">
        <w:rPr>
          <w:rFonts w:ascii="仿宋" w:eastAsia="仿宋" w:hAnsi="仿宋" w:hint="eastAsia"/>
          <w:sz w:val="28"/>
          <w:szCs w:val="28"/>
        </w:rPr>
        <w:t>节流阀的作用是通过改变通流面积来调节流量，本身不具备溢流稳压功能。当系统压力超过设定值时，节流阀无法将多余油液排出，系统压力会持续升高，可能超过元件额定压力，导致设备损坏，无法保证实验安全进行。</w:t>
      </w:r>
    </w:p>
    <w:p w14:paraId="2EB98FAE" w14:textId="4169E4B6" w:rsidR="003816CF" w:rsidRPr="003816CF" w:rsidRDefault="003816CF" w:rsidP="003816CF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3816CF">
        <w:rPr>
          <w:rFonts w:ascii="仿宋" w:eastAsia="仿宋" w:hAnsi="仿宋" w:hint="eastAsia"/>
          <w:sz w:val="28"/>
          <w:szCs w:val="28"/>
        </w:rPr>
        <w:t>调速阀虽能在一定程度上稳定流量，但同样不具备溢流功能，无法限制系统最高压力。系统压力一旦失控，不仅无法完成溢流阀静态特性实验，还会威胁实验设备安全。</w:t>
      </w:r>
    </w:p>
    <w:sectPr w:rsidR="003816CF" w:rsidRPr="003816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F30390" w14:textId="77777777" w:rsidR="00074201" w:rsidRDefault="00074201" w:rsidP="00BD28FA">
      <w:r>
        <w:separator/>
      </w:r>
    </w:p>
  </w:endnote>
  <w:endnote w:type="continuationSeparator" w:id="0">
    <w:p w14:paraId="6F821D18" w14:textId="77777777" w:rsidR="00074201" w:rsidRDefault="00074201" w:rsidP="00BD2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3BB9C" w14:textId="77777777" w:rsidR="00074201" w:rsidRDefault="00074201" w:rsidP="00BD28FA">
      <w:r>
        <w:separator/>
      </w:r>
    </w:p>
  </w:footnote>
  <w:footnote w:type="continuationSeparator" w:id="0">
    <w:p w14:paraId="67681800" w14:textId="77777777" w:rsidR="00074201" w:rsidRDefault="00074201" w:rsidP="00BD28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D92FFC"/>
    <w:multiLevelType w:val="multilevel"/>
    <w:tmpl w:val="2BD2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815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71E"/>
    <w:rsid w:val="00074201"/>
    <w:rsid w:val="00296F91"/>
    <w:rsid w:val="003816CF"/>
    <w:rsid w:val="003F3C77"/>
    <w:rsid w:val="00815739"/>
    <w:rsid w:val="009B271E"/>
    <w:rsid w:val="00BD28FA"/>
    <w:rsid w:val="00CC64DE"/>
    <w:rsid w:val="00F70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05C862"/>
  <w15:chartTrackingRefBased/>
  <w15:docId w15:val="{71259093-3290-44A3-96C4-2D23090D3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28F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D28F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D28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D28F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7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6</cp:revision>
  <dcterms:created xsi:type="dcterms:W3CDTF">2025-05-03T08:42:00Z</dcterms:created>
  <dcterms:modified xsi:type="dcterms:W3CDTF">2025-05-21T13:34:00Z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