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0A4CF" w14:textId="77777777" w:rsidR="00AE2292" w:rsidRDefault="00AE2292" w:rsidP="00AE2292">
      <w:pPr>
        <w:spacing w:line="600" w:lineRule="exact"/>
        <w:jc w:val="center"/>
        <w:rPr>
          <w:rFonts w:ascii="黑体" w:eastAsia="黑体" w:hAnsi="黑体"/>
          <w:b/>
          <w:kern w:val="10"/>
          <w:sz w:val="36"/>
          <w:szCs w:val="36"/>
        </w:rPr>
      </w:pPr>
    </w:p>
    <w:p w14:paraId="65AF8D69" w14:textId="77777777" w:rsidR="00AE2292" w:rsidRPr="003909BD" w:rsidRDefault="00AE2292" w:rsidP="00AE2292">
      <w:pPr>
        <w:spacing w:line="600" w:lineRule="exact"/>
        <w:rPr>
          <w:rFonts w:ascii="黑体" w:eastAsia="黑体" w:hAnsi="黑体"/>
          <w:b/>
          <w:kern w:val="10"/>
          <w:sz w:val="36"/>
          <w:szCs w:val="36"/>
        </w:rPr>
      </w:pPr>
    </w:p>
    <w:p w14:paraId="1AD0EADC" w14:textId="246C66AB" w:rsidR="00AE2292" w:rsidRDefault="00AE2292" w:rsidP="00AE2292">
      <w:pPr>
        <w:spacing w:line="600" w:lineRule="exact"/>
        <w:jc w:val="center"/>
        <w:rPr>
          <w:rFonts w:ascii="黑体" w:eastAsia="黑体" w:hAnsi="黑体"/>
          <w:b/>
          <w:kern w:val="10"/>
          <w:sz w:val="36"/>
          <w:szCs w:val="36"/>
        </w:rPr>
      </w:pPr>
      <w:r>
        <w:rPr>
          <w:rFonts w:ascii="黑体" w:eastAsia="黑体" w:hAnsi="黑体" w:hint="eastAsia"/>
          <w:b/>
          <w:kern w:val="10"/>
          <w:sz w:val="36"/>
          <w:szCs w:val="36"/>
        </w:rPr>
        <w:t>滑动轴承实验</w:t>
      </w:r>
    </w:p>
    <w:p w14:paraId="5BCEBB1C" w14:textId="77777777" w:rsidR="00AE2292" w:rsidRDefault="00AE2292" w:rsidP="00AE2292">
      <w:pPr>
        <w:spacing w:line="600" w:lineRule="exact"/>
        <w:jc w:val="center"/>
        <w:rPr>
          <w:rFonts w:ascii="黑体" w:eastAsia="黑体" w:hAnsi="黑体"/>
          <w:b/>
          <w:kern w:val="10"/>
          <w:sz w:val="36"/>
          <w:szCs w:val="36"/>
        </w:rPr>
      </w:pPr>
      <w:r>
        <w:rPr>
          <w:rFonts w:ascii="黑体" w:eastAsia="黑体" w:hAnsi="黑体" w:hint="eastAsia"/>
          <w:b/>
          <w:kern w:val="10"/>
          <w:sz w:val="36"/>
          <w:szCs w:val="36"/>
        </w:rPr>
        <w:t>实验报告</w:t>
      </w:r>
    </w:p>
    <w:p w14:paraId="24ECFC10" w14:textId="77777777" w:rsidR="00AE2292" w:rsidRPr="001A205D" w:rsidRDefault="00AE2292" w:rsidP="00AE2292">
      <w:pPr>
        <w:spacing w:line="640" w:lineRule="exact"/>
        <w:rPr>
          <w:rFonts w:ascii="宋体"/>
          <w:sz w:val="24"/>
        </w:rPr>
      </w:pPr>
    </w:p>
    <w:p w14:paraId="328EB1F4" w14:textId="77777777" w:rsidR="00AE2292" w:rsidRDefault="00AE2292" w:rsidP="00AE2292">
      <w:pPr>
        <w:spacing w:line="640" w:lineRule="exact"/>
        <w:rPr>
          <w:rFonts w:ascii="宋体"/>
          <w:sz w:val="24"/>
        </w:rPr>
      </w:pPr>
    </w:p>
    <w:p w14:paraId="274DA3B3" w14:textId="77777777" w:rsidR="00AE2292" w:rsidRDefault="00AE2292" w:rsidP="00AE2292">
      <w:pPr>
        <w:spacing w:line="640" w:lineRule="exact"/>
        <w:rPr>
          <w:rFonts w:ascii="宋体"/>
          <w:sz w:val="24"/>
        </w:rPr>
      </w:pPr>
    </w:p>
    <w:p w14:paraId="688DDD7F" w14:textId="77777777" w:rsidR="00AE2292" w:rsidRPr="00F74C0D" w:rsidRDefault="00AE2292" w:rsidP="00AE2292">
      <w:pPr>
        <w:spacing w:line="600" w:lineRule="exact"/>
        <w:jc w:val="center"/>
        <w:rPr>
          <w:rFonts w:ascii="黑体" w:eastAsia="黑体" w:hAnsi="黑体"/>
          <w:b/>
          <w:kern w:val="10"/>
          <w:sz w:val="30"/>
          <w:szCs w:val="36"/>
        </w:rPr>
      </w:pPr>
    </w:p>
    <w:p w14:paraId="25773851" w14:textId="77777777" w:rsidR="00AE2292" w:rsidRDefault="00AE2292" w:rsidP="00AE2292">
      <w:pPr>
        <w:spacing w:line="600" w:lineRule="exact"/>
        <w:jc w:val="center"/>
        <w:rPr>
          <w:rFonts w:ascii="黑体" w:eastAsia="黑体" w:hAnsi="黑体"/>
          <w:b/>
          <w:kern w:val="10"/>
          <w:sz w:val="30"/>
          <w:szCs w:val="36"/>
        </w:rPr>
      </w:pPr>
    </w:p>
    <w:p w14:paraId="69B83378" w14:textId="77C80831" w:rsidR="00AE2292" w:rsidRPr="006F18A8" w:rsidRDefault="00AE2292" w:rsidP="00AE2292">
      <w:pPr>
        <w:spacing w:line="600" w:lineRule="exact"/>
        <w:jc w:val="center"/>
        <w:rPr>
          <w:rFonts w:ascii="黑体" w:eastAsia="黑体" w:hAnsi="黑体"/>
          <w:bCs/>
          <w:spacing w:val="80"/>
          <w:sz w:val="30"/>
          <w:szCs w:val="36"/>
        </w:rPr>
      </w:pPr>
      <w:r w:rsidRPr="006F18A8">
        <w:rPr>
          <w:rFonts w:ascii="黑体" w:eastAsia="黑体" w:hAnsi="黑体" w:hint="eastAsia"/>
          <w:b/>
          <w:kern w:val="10"/>
          <w:sz w:val="30"/>
          <w:szCs w:val="36"/>
        </w:rPr>
        <w:t>实验房间号X5</w:t>
      </w:r>
      <w:r>
        <w:rPr>
          <w:rFonts w:ascii="黑体" w:eastAsia="黑体" w:hAnsi="黑体"/>
          <w:b/>
          <w:kern w:val="10"/>
          <w:sz w:val="30"/>
          <w:szCs w:val="36"/>
        </w:rPr>
        <w:t>2</w:t>
      </w:r>
      <w:r w:rsidRPr="006F18A8">
        <w:rPr>
          <w:rFonts w:ascii="黑体" w:eastAsia="黑体" w:hAnsi="黑体" w:hint="eastAsia"/>
          <w:b/>
          <w:kern w:val="10"/>
          <w:sz w:val="30"/>
          <w:szCs w:val="36"/>
        </w:rPr>
        <w:t>1</w:t>
      </w:r>
      <w:r>
        <w:rPr>
          <w:rFonts w:ascii="黑体" w:eastAsia="黑体" w:hAnsi="黑体" w:hint="eastAsia"/>
          <w:b/>
          <w:kern w:val="10"/>
          <w:sz w:val="30"/>
          <w:szCs w:val="36"/>
        </w:rPr>
        <w:t>9</w:t>
      </w:r>
    </w:p>
    <w:p w14:paraId="5A9B7DB3" w14:textId="77777777" w:rsidR="00AE2292" w:rsidRDefault="00AE2292" w:rsidP="00AE2292">
      <w:pPr>
        <w:spacing w:line="640" w:lineRule="exact"/>
        <w:rPr>
          <w:rFonts w:ascii="宋体"/>
          <w:sz w:val="24"/>
        </w:rPr>
      </w:pPr>
    </w:p>
    <w:p w14:paraId="1A322694" w14:textId="77777777" w:rsidR="00AE2292" w:rsidRDefault="00AE2292" w:rsidP="00AE2292">
      <w:pPr>
        <w:spacing w:line="640" w:lineRule="exact"/>
        <w:rPr>
          <w:rFonts w:ascii="宋体"/>
          <w:sz w:val="24"/>
        </w:rPr>
      </w:pPr>
      <w:r>
        <w:rPr>
          <w:rFonts w:ascii="宋体" w:hint="eastAsia"/>
          <w:sz w:val="24"/>
        </w:rPr>
        <w:t xml:space="preserve">                   </w:t>
      </w:r>
    </w:p>
    <w:p w14:paraId="10FEBA7C" w14:textId="77777777" w:rsidR="00AE2292" w:rsidRPr="006F7D25" w:rsidRDefault="00AE2292" w:rsidP="00AE2292">
      <w:pPr>
        <w:spacing w:line="640" w:lineRule="exact"/>
        <w:rPr>
          <w:rFonts w:ascii="黑体" w:eastAsia="黑体" w:hAnsi="黑体"/>
          <w:b/>
          <w:sz w:val="28"/>
          <w:szCs w:val="28"/>
          <w:u w:val="single"/>
        </w:rPr>
      </w:pPr>
      <w:r>
        <w:rPr>
          <w:rFonts w:ascii="宋体" w:hint="eastAsia"/>
          <w:sz w:val="24"/>
        </w:rPr>
        <w:t xml:space="preserve">                    </w:t>
      </w:r>
      <w:r w:rsidRPr="006F7D25">
        <w:rPr>
          <w:rFonts w:ascii="黑体" w:eastAsia="黑体" w:hAnsi="黑体" w:hint="eastAsia"/>
          <w:b/>
          <w:sz w:val="28"/>
          <w:szCs w:val="28"/>
        </w:rPr>
        <w:t xml:space="preserve">班级   </w:t>
      </w:r>
      <w:r w:rsidRPr="006F7D25">
        <w:rPr>
          <w:rFonts w:ascii="黑体" w:eastAsia="黑体" w:hAnsi="黑体" w:hint="eastAsia"/>
          <w:b/>
          <w:sz w:val="28"/>
          <w:szCs w:val="28"/>
          <w:u w:val="single"/>
        </w:rPr>
        <w:t xml:space="preserve"> </w:t>
      </w:r>
      <w:r>
        <w:rPr>
          <w:rFonts w:ascii="黑体" w:eastAsia="黑体" w:hAnsi="黑体" w:hint="eastAsia"/>
          <w:b/>
          <w:sz w:val="28"/>
          <w:szCs w:val="28"/>
          <w:u w:val="single"/>
        </w:rPr>
        <w:t>车辆2</w:t>
      </w:r>
      <w:r>
        <w:rPr>
          <w:rFonts w:ascii="黑体" w:eastAsia="黑体" w:hAnsi="黑体"/>
          <w:b/>
          <w:sz w:val="28"/>
          <w:szCs w:val="28"/>
          <w:u w:val="single"/>
        </w:rPr>
        <w:t>022-05</w:t>
      </w:r>
      <w:r>
        <w:rPr>
          <w:rFonts w:ascii="黑体" w:eastAsia="黑体" w:hAnsi="黑体" w:hint="eastAsia"/>
          <w:b/>
          <w:sz w:val="28"/>
          <w:szCs w:val="28"/>
          <w:u w:val="single"/>
        </w:rPr>
        <w:t>班</w:t>
      </w:r>
      <w:r w:rsidRPr="006F7D25">
        <w:rPr>
          <w:rFonts w:ascii="黑体" w:eastAsia="黑体" w:hAnsi="黑体" w:hint="eastAsia"/>
          <w:b/>
          <w:sz w:val="28"/>
          <w:szCs w:val="28"/>
          <w:u w:val="single"/>
        </w:rPr>
        <w:t xml:space="preserve">  </w:t>
      </w:r>
      <w:r w:rsidRPr="006F7D25">
        <w:rPr>
          <w:rFonts w:ascii="黑体" w:eastAsia="黑体" w:hAnsi="黑体" w:hint="eastAsia"/>
          <w:b/>
          <w:sz w:val="28"/>
          <w:szCs w:val="28"/>
        </w:rPr>
        <w:t xml:space="preserve">                      </w:t>
      </w:r>
    </w:p>
    <w:p w14:paraId="1744DBCD" w14:textId="77777777" w:rsidR="00AE2292" w:rsidRPr="006F7D25" w:rsidRDefault="00AE2292" w:rsidP="00AE2292">
      <w:pPr>
        <w:spacing w:line="640" w:lineRule="exact"/>
        <w:rPr>
          <w:rFonts w:ascii="黑体" w:eastAsia="黑体" w:hAnsi="黑体"/>
          <w:b/>
          <w:sz w:val="28"/>
          <w:szCs w:val="28"/>
        </w:rPr>
      </w:pPr>
      <w:r w:rsidRPr="006F7D25">
        <w:rPr>
          <w:rFonts w:ascii="黑体" w:eastAsia="黑体" w:hAnsi="黑体" w:hint="eastAsia"/>
          <w:b/>
          <w:sz w:val="28"/>
          <w:szCs w:val="28"/>
        </w:rPr>
        <w:t xml:space="preserve">                 姓</w:t>
      </w:r>
      <w:r>
        <w:rPr>
          <w:rFonts w:ascii="黑体" w:eastAsia="黑体" w:hAnsi="黑体" w:hint="eastAsia"/>
          <w:b/>
          <w:sz w:val="28"/>
          <w:szCs w:val="28"/>
        </w:rPr>
        <w:t>名</w:t>
      </w:r>
      <w:r w:rsidRPr="006F7D25">
        <w:rPr>
          <w:rFonts w:ascii="黑体" w:eastAsia="黑体" w:hAnsi="黑体" w:hint="eastAsia"/>
          <w:b/>
          <w:sz w:val="28"/>
          <w:szCs w:val="28"/>
        </w:rPr>
        <w:t xml:space="preserve"> </w:t>
      </w:r>
      <w:r>
        <w:rPr>
          <w:rFonts w:ascii="黑体" w:eastAsia="黑体" w:hAnsi="黑体"/>
          <w:b/>
          <w:sz w:val="28"/>
          <w:szCs w:val="28"/>
        </w:rPr>
        <w:t xml:space="preserve">  </w:t>
      </w:r>
      <w:r w:rsidRPr="006F7D25">
        <w:rPr>
          <w:rFonts w:ascii="黑体" w:eastAsia="黑体" w:hAnsi="黑体" w:hint="eastAsia"/>
          <w:b/>
          <w:sz w:val="28"/>
          <w:szCs w:val="28"/>
          <w:u w:val="single"/>
        </w:rPr>
        <w:t xml:space="preserve">  </w:t>
      </w:r>
      <w:r>
        <w:rPr>
          <w:rFonts w:ascii="黑体" w:eastAsia="黑体" w:hAnsi="黑体"/>
          <w:b/>
          <w:sz w:val="28"/>
          <w:szCs w:val="28"/>
          <w:u w:val="single"/>
        </w:rPr>
        <w:t xml:space="preserve">    </w:t>
      </w:r>
      <w:r w:rsidRPr="006F7D25">
        <w:rPr>
          <w:rFonts w:ascii="黑体" w:eastAsia="黑体" w:hAnsi="黑体" w:hint="eastAsia"/>
          <w:b/>
          <w:sz w:val="28"/>
          <w:szCs w:val="28"/>
          <w:u w:val="single"/>
        </w:rPr>
        <w:t xml:space="preserve"> </w:t>
      </w:r>
      <w:r>
        <w:rPr>
          <w:rFonts w:ascii="黑体" w:eastAsia="黑体" w:hAnsi="黑体" w:hint="eastAsia"/>
          <w:b/>
          <w:sz w:val="28"/>
          <w:szCs w:val="28"/>
          <w:u w:val="single"/>
        </w:rPr>
        <w:t>任铎</w:t>
      </w:r>
      <w:r w:rsidRPr="006F7D25">
        <w:rPr>
          <w:rFonts w:ascii="黑体" w:eastAsia="黑体" w:hAnsi="黑体" w:hint="eastAsia"/>
          <w:b/>
          <w:sz w:val="28"/>
          <w:szCs w:val="28"/>
          <w:u w:val="single"/>
        </w:rPr>
        <w:t xml:space="preserve">      </w:t>
      </w:r>
      <w:r w:rsidRPr="006F7D25">
        <w:rPr>
          <w:rFonts w:ascii="黑体" w:eastAsia="黑体" w:hAnsi="黑体" w:hint="eastAsia"/>
          <w:b/>
          <w:sz w:val="28"/>
          <w:szCs w:val="28"/>
        </w:rPr>
        <w:t xml:space="preserve">     </w:t>
      </w:r>
    </w:p>
    <w:p w14:paraId="47B0F627" w14:textId="77777777" w:rsidR="00AE2292" w:rsidRPr="006F7D25" w:rsidRDefault="00AE2292" w:rsidP="00AE2292">
      <w:pPr>
        <w:spacing w:line="640" w:lineRule="exact"/>
        <w:rPr>
          <w:rFonts w:ascii="黑体" w:eastAsia="黑体" w:hAnsi="黑体"/>
          <w:b/>
          <w:sz w:val="28"/>
          <w:szCs w:val="28"/>
          <w:u w:val="single"/>
        </w:rPr>
      </w:pPr>
      <w:r>
        <w:rPr>
          <w:rFonts w:ascii="黑体" w:eastAsia="黑体" w:hAnsi="黑体" w:hint="eastAsia"/>
          <w:b/>
          <w:sz w:val="28"/>
          <w:szCs w:val="28"/>
        </w:rPr>
        <w:t xml:space="preserve">                 </w:t>
      </w:r>
      <w:r w:rsidRPr="006F7D25">
        <w:rPr>
          <w:rFonts w:ascii="黑体" w:eastAsia="黑体" w:hAnsi="黑体" w:hint="eastAsia"/>
          <w:b/>
          <w:sz w:val="28"/>
          <w:szCs w:val="28"/>
        </w:rPr>
        <w:t xml:space="preserve">学号 </w:t>
      </w:r>
      <w:r>
        <w:rPr>
          <w:rFonts w:ascii="黑体" w:eastAsia="黑体" w:hAnsi="黑体"/>
          <w:b/>
          <w:sz w:val="28"/>
          <w:szCs w:val="28"/>
        </w:rPr>
        <w:t xml:space="preserve"> </w:t>
      </w:r>
      <w:r w:rsidRPr="006F7D25">
        <w:rPr>
          <w:rFonts w:ascii="黑体" w:eastAsia="黑体" w:hAnsi="黑体" w:hint="eastAsia"/>
          <w:b/>
          <w:sz w:val="28"/>
          <w:szCs w:val="28"/>
        </w:rPr>
        <w:t xml:space="preserve"> </w:t>
      </w:r>
      <w:r w:rsidRPr="006F7D25">
        <w:rPr>
          <w:rFonts w:ascii="黑体" w:eastAsia="黑体" w:hAnsi="黑体" w:hint="eastAsia"/>
          <w:b/>
          <w:sz w:val="28"/>
          <w:szCs w:val="28"/>
          <w:u w:val="single"/>
        </w:rPr>
        <w:t xml:space="preserve"> </w:t>
      </w:r>
      <w:r>
        <w:rPr>
          <w:rFonts w:ascii="黑体" w:eastAsia="黑体" w:hAnsi="黑体"/>
          <w:b/>
          <w:sz w:val="28"/>
          <w:szCs w:val="28"/>
          <w:u w:val="single"/>
        </w:rPr>
        <w:t>2021111750</w:t>
      </w:r>
      <w:r w:rsidRPr="006F7D25">
        <w:rPr>
          <w:rFonts w:ascii="黑体" w:eastAsia="黑体" w:hAnsi="黑体" w:hint="eastAsia"/>
          <w:b/>
          <w:sz w:val="28"/>
          <w:szCs w:val="28"/>
          <w:u w:val="single"/>
        </w:rPr>
        <w:t xml:space="preserve">      </w:t>
      </w:r>
    </w:p>
    <w:p w14:paraId="6AE01639" w14:textId="77777777" w:rsidR="00AE2292" w:rsidRPr="006F7D25" w:rsidRDefault="00AE2292" w:rsidP="00AE2292">
      <w:pPr>
        <w:spacing w:line="640" w:lineRule="exact"/>
        <w:rPr>
          <w:rFonts w:ascii="黑体" w:eastAsia="黑体" w:hAnsi="黑体"/>
          <w:b/>
          <w:sz w:val="28"/>
          <w:szCs w:val="28"/>
        </w:rPr>
      </w:pPr>
      <w:r w:rsidRPr="006F7D25">
        <w:rPr>
          <w:rFonts w:ascii="黑体" w:eastAsia="黑体" w:hAnsi="黑体" w:hint="eastAsia"/>
          <w:b/>
          <w:sz w:val="28"/>
          <w:szCs w:val="28"/>
        </w:rPr>
        <w:t xml:space="preserve">                  </w:t>
      </w:r>
    </w:p>
    <w:p w14:paraId="31C183AA" w14:textId="77777777" w:rsidR="00AE2292" w:rsidRDefault="00AE2292" w:rsidP="00AE2292">
      <w:pPr>
        <w:spacing w:line="640" w:lineRule="exact"/>
        <w:rPr>
          <w:rFonts w:ascii="宋体"/>
          <w:sz w:val="24"/>
        </w:rPr>
      </w:pPr>
    </w:p>
    <w:p w14:paraId="67E4ED71" w14:textId="77777777" w:rsidR="00AE2292" w:rsidRDefault="00AE2292" w:rsidP="00AE2292">
      <w:pPr>
        <w:spacing w:line="640" w:lineRule="exact"/>
        <w:rPr>
          <w:rFonts w:ascii="宋体"/>
          <w:sz w:val="24"/>
        </w:rPr>
      </w:pPr>
    </w:p>
    <w:p w14:paraId="5475FC57" w14:textId="77777777" w:rsidR="00AE2292" w:rsidRDefault="00AE2292" w:rsidP="00AE2292">
      <w:pPr>
        <w:spacing w:line="640" w:lineRule="exact"/>
        <w:rPr>
          <w:rFonts w:ascii="宋体"/>
          <w:sz w:val="24"/>
        </w:rPr>
      </w:pPr>
    </w:p>
    <w:p w14:paraId="4D5E6BD9" w14:textId="77777777" w:rsidR="00AE2292" w:rsidRPr="00855C54" w:rsidRDefault="00AE2292" w:rsidP="00AE2292">
      <w:pPr>
        <w:spacing w:line="640" w:lineRule="exact"/>
        <w:jc w:val="center"/>
        <w:rPr>
          <w:rFonts w:ascii="黑体" w:eastAsia="黑体" w:hAnsi="黑体"/>
          <w:b/>
          <w:sz w:val="28"/>
          <w:szCs w:val="28"/>
        </w:rPr>
      </w:pPr>
      <w:r w:rsidRPr="00855C54">
        <w:rPr>
          <w:rFonts w:ascii="黑体" w:eastAsia="黑体" w:hAnsi="黑体" w:hint="eastAsia"/>
          <w:b/>
          <w:sz w:val="28"/>
          <w:szCs w:val="28"/>
        </w:rPr>
        <w:t>西南交通大学</w:t>
      </w:r>
    </w:p>
    <w:p w14:paraId="3A5C404B" w14:textId="77777777" w:rsidR="00AE2292" w:rsidRPr="00855C54" w:rsidRDefault="00AE2292" w:rsidP="00AE2292">
      <w:pPr>
        <w:spacing w:line="640" w:lineRule="exact"/>
        <w:jc w:val="center"/>
        <w:rPr>
          <w:rFonts w:ascii="黑体" w:eastAsia="黑体" w:hAnsi="黑体"/>
          <w:b/>
          <w:sz w:val="28"/>
          <w:szCs w:val="28"/>
        </w:rPr>
      </w:pPr>
      <w:r w:rsidRPr="00855C54">
        <w:rPr>
          <w:rFonts w:ascii="黑体" w:eastAsia="黑体" w:hAnsi="黑体" w:hint="eastAsia"/>
          <w:b/>
          <w:sz w:val="28"/>
          <w:szCs w:val="28"/>
        </w:rPr>
        <w:t>机械基础国家级实验</w:t>
      </w:r>
      <w:r>
        <w:rPr>
          <w:rFonts w:ascii="黑体" w:eastAsia="黑体" w:hAnsi="黑体" w:hint="eastAsia"/>
          <w:b/>
          <w:sz w:val="28"/>
          <w:szCs w:val="28"/>
        </w:rPr>
        <w:t>教学</w:t>
      </w:r>
      <w:r w:rsidRPr="00855C54">
        <w:rPr>
          <w:rFonts w:ascii="黑体" w:eastAsia="黑体" w:hAnsi="黑体" w:hint="eastAsia"/>
          <w:b/>
          <w:sz w:val="28"/>
          <w:szCs w:val="28"/>
        </w:rPr>
        <w:t>示范中心</w:t>
      </w:r>
    </w:p>
    <w:p w14:paraId="001B5CA2" w14:textId="3E609A13" w:rsidR="00AE2292" w:rsidRPr="00FD1490" w:rsidRDefault="00AE2292" w:rsidP="00AE2292">
      <w:pPr>
        <w:spacing w:line="640" w:lineRule="exact"/>
        <w:jc w:val="center"/>
        <w:rPr>
          <w:rFonts w:ascii="黑体" w:eastAsia="黑体" w:hAnsi="黑体"/>
          <w:b/>
          <w:sz w:val="28"/>
          <w:szCs w:val="28"/>
        </w:rPr>
      </w:pPr>
      <w:r>
        <w:rPr>
          <w:rFonts w:ascii="黑体" w:eastAsia="黑体" w:hAnsi="黑体" w:hint="eastAsia"/>
          <w:b/>
          <w:sz w:val="28"/>
          <w:szCs w:val="28"/>
        </w:rPr>
        <w:t>202</w:t>
      </w:r>
      <w:r>
        <w:rPr>
          <w:rFonts w:ascii="黑体" w:eastAsia="黑体" w:hAnsi="黑体"/>
          <w:b/>
          <w:sz w:val="28"/>
          <w:szCs w:val="28"/>
        </w:rPr>
        <w:t>4</w:t>
      </w:r>
      <w:r w:rsidRPr="00855C54">
        <w:rPr>
          <w:rFonts w:ascii="黑体" w:eastAsia="黑体" w:hAnsi="黑体" w:hint="eastAsia"/>
          <w:b/>
          <w:sz w:val="28"/>
          <w:szCs w:val="28"/>
        </w:rPr>
        <w:t>年</w:t>
      </w:r>
      <w:r>
        <w:rPr>
          <w:rFonts w:ascii="黑体" w:eastAsia="黑体" w:hAnsi="黑体"/>
          <w:b/>
          <w:sz w:val="28"/>
          <w:szCs w:val="28"/>
        </w:rPr>
        <w:t>12</w:t>
      </w:r>
      <w:r w:rsidRPr="00855C54">
        <w:rPr>
          <w:rFonts w:ascii="黑体" w:eastAsia="黑体" w:hAnsi="黑体" w:hint="eastAsia"/>
          <w:b/>
          <w:sz w:val="28"/>
          <w:szCs w:val="28"/>
        </w:rPr>
        <w:t>月</w:t>
      </w:r>
    </w:p>
    <w:p w14:paraId="46787604" w14:textId="77777777" w:rsidR="00713F1E" w:rsidRDefault="00713F1E" w:rsidP="002669CF">
      <w:pPr>
        <w:pStyle w:val="a3"/>
        <w:spacing w:line="276" w:lineRule="auto"/>
        <w:ind w:firstLineChars="0" w:firstLine="0"/>
        <w:rPr>
          <w:rFonts w:ascii="黑体" w:eastAsia="黑体"/>
          <w:b/>
          <w:sz w:val="24"/>
        </w:rPr>
      </w:pPr>
    </w:p>
    <w:p w14:paraId="3ACE06C8" w14:textId="77777777" w:rsidR="00713F1E" w:rsidRDefault="00713F1E">
      <w:pPr>
        <w:widowControl/>
        <w:jc w:val="left"/>
        <w:rPr>
          <w:rFonts w:ascii="黑体" w:eastAsia="黑体"/>
          <w:b/>
          <w:sz w:val="24"/>
        </w:rPr>
      </w:pPr>
      <w:r>
        <w:rPr>
          <w:rFonts w:ascii="黑体" w:eastAsia="黑体"/>
          <w:b/>
          <w:sz w:val="24"/>
        </w:rPr>
        <w:br w:type="page"/>
      </w:r>
    </w:p>
    <w:p w14:paraId="203ED2F2" w14:textId="16544B00"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lastRenderedPageBreak/>
        <w:t>1</w:t>
      </w:r>
      <w:r>
        <w:rPr>
          <w:rFonts w:ascii="黑体" w:eastAsia="黑体"/>
          <w:b/>
          <w:sz w:val="24"/>
        </w:rPr>
        <w:t>.</w:t>
      </w:r>
      <w:r>
        <w:rPr>
          <w:rFonts w:ascii="黑体" w:eastAsia="黑体" w:hint="eastAsia"/>
          <w:b/>
          <w:sz w:val="24"/>
        </w:rPr>
        <w:t>实验目的</w:t>
      </w:r>
    </w:p>
    <w:p w14:paraId="3D2DD2DF" w14:textId="77777777" w:rsidR="002669CF" w:rsidRPr="002669CF" w:rsidRDefault="002669CF" w:rsidP="002669CF">
      <w:pPr>
        <w:pStyle w:val="a3"/>
        <w:spacing w:line="276" w:lineRule="auto"/>
        <w:ind w:firstLineChars="0" w:firstLine="0"/>
        <w:rPr>
          <w:rFonts w:hAnsi="宋体"/>
          <w:bCs/>
          <w:sz w:val="21"/>
          <w:szCs w:val="21"/>
        </w:rPr>
      </w:pPr>
      <w:r w:rsidRPr="002669CF">
        <w:rPr>
          <w:rFonts w:hAnsi="宋体" w:hint="eastAsia"/>
          <w:bCs/>
          <w:sz w:val="21"/>
          <w:szCs w:val="21"/>
        </w:rPr>
        <w:t>（1）掌握实验装置的结构原理，了解滑动轴承的润滑方式、轴承实验台的加载方法轴承实验台主轴的驱动方式及调速的原理。</w:t>
      </w:r>
    </w:p>
    <w:p w14:paraId="21FF92C0" w14:textId="77777777" w:rsidR="002669CF" w:rsidRPr="002669CF" w:rsidRDefault="002669CF" w:rsidP="002669CF">
      <w:pPr>
        <w:pStyle w:val="a3"/>
        <w:spacing w:line="276" w:lineRule="auto"/>
        <w:ind w:firstLineChars="0" w:firstLine="0"/>
        <w:rPr>
          <w:rFonts w:hAnsi="宋体"/>
          <w:bCs/>
          <w:sz w:val="21"/>
          <w:szCs w:val="21"/>
        </w:rPr>
      </w:pPr>
      <w:r w:rsidRPr="002669CF">
        <w:rPr>
          <w:rFonts w:hAnsi="宋体" w:hint="eastAsia"/>
          <w:bCs/>
          <w:sz w:val="21"/>
          <w:szCs w:val="21"/>
        </w:rPr>
        <w:t>（2）掌握实验台所采用的测试用传感器的工作原理。</w:t>
      </w:r>
    </w:p>
    <w:p w14:paraId="64AD8C24" w14:textId="77777777" w:rsidR="002669CF" w:rsidRPr="002669CF" w:rsidRDefault="002669CF" w:rsidP="002669CF">
      <w:pPr>
        <w:pStyle w:val="a3"/>
        <w:spacing w:line="276" w:lineRule="auto"/>
        <w:ind w:firstLineChars="0" w:firstLine="0"/>
        <w:rPr>
          <w:rFonts w:hAnsi="宋体"/>
          <w:bCs/>
          <w:sz w:val="21"/>
          <w:szCs w:val="21"/>
        </w:rPr>
      </w:pPr>
      <w:r w:rsidRPr="002669CF">
        <w:rPr>
          <w:rFonts w:hAnsi="宋体" w:hint="eastAsia"/>
          <w:bCs/>
          <w:sz w:val="21"/>
          <w:szCs w:val="21"/>
        </w:rPr>
        <w:t>（3）通过实验测试的周向油膜压力分布及轴向油膜压力分布，掌握滑动轴承中流体油膜形成的机理及滑动轴承承载机理。</w:t>
      </w:r>
    </w:p>
    <w:p w14:paraId="764F7B63" w14:textId="5404EBA5" w:rsidR="002669CF" w:rsidRPr="002669CF" w:rsidRDefault="002669CF" w:rsidP="002669CF">
      <w:pPr>
        <w:pStyle w:val="a3"/>
        <w:spacing w:line="276" w:lineRule="auto"/>
        <w:ind w:firstLineChars="0" w:firstLine="0"/>
        <w:rPr>
          <w:rFonts w:hAnsi="宋体"/>
          <w:bCs/>
          <w:sz w:val="21"/>
          <w:szCs w:val="21"/>
        </w:rPr>
      </w:pPr>
      <w:r w:rsidRPr="002669CF">
        <w:rPr>
          <w:rFonts w:hAnsi="宋体" w:hint="eastAsia"/>
          <w:bCs/>
          <w:sz w:val="21"/>
          <w:szCs w:val="21"/>
        </w:rPr>
        <w:t>（4）通过实验掌握工况参数和轴承参数的变化对滑动轴承润滑性能及承载能力的影响。</w:t>
      </w:r>
    </w:p>
    <w:p w14:paraId="510ED99C" w14:textId="280D7C70"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t>2</w:t>
      </w:r>
      <w:r>
        <w:rPr>
          <w:rFonts w:ascii="黑体" w:eastAsia="黑体"/>
          <w:b/>
          <w:sz w:val="24"/>
        </w:rPr>
        <w:t>.</w:t>
      </w:r>
      <w:r>
        <w:rPr>
          <w:rFonts w:ascii="黑体" w:eastAsia="黑体" w:hint="eastAsia"/>
          <w:b/>
          <w:sz w:val="24"/>
        </w:rPr>
        <w:t>实验原理</w:t>
      </w:r>
    </w:p>
    <w:p w14:paraId="286B9727" w14:textId="2437DD92" w:rsidR="002669CF" w:rsidRPr="002669CF" w:rsidRDefault="002669CF" w:rsidP="002669CF">
      <w:pPr>
        <w:pStyle w:val="a3"/>
        <w:spacing w:line="276" w:lineRule="auto"/>
        <w:ind w:firstLineChars="0" w:firstLine="0"/>
        <w:rPr>
          <w:rFonts w:hAnsi="宋体"/>
          <w:bCs/>
          <w:sz w:val="21"/>
          <w:szCs w:val="21"/>
        </w:rPr>
      </w:pPr>
      <w:r w:rsidRPr="002669CF">
        <w:rPr>
          <w:rFonts w:hAnsi="宋体" w:hint="eastAsia"/>
          <w:bCs/>
          <w:sz w:val="21"/>
          <w:szCs w:val="21"/>
        </w:rPr>
        <w:t>流体动压润滑轴承其工作原理是通过轴颈旋转，借助流体粘性将润滑油</w:t>
      </w:r>
      <w:r w:rsidR="003B13E3">
        <w:rPr>
          <w:rFonts w:hAnsi="宋体" w:hint="eastAsia"/>
          <w:bCs/>
          <w:sz w:val="21"/>
          <w:szCs w:val="21"/>
        </w:rPr>
        <w:t>带</w:t>
      </w:r>
      <w:r w:rsidRPr="002669CF">
        <w:rPr>
          <w:rFonts w:hAnsi="宋体" w:hint="eastAsia"/>
          <w:bCs/>
          <w:sz w:val="21"/>
          <w:szCs w:val="21"/>
        </w:rPr>
        <w:t>入轴颈与轴瓦配合表面的收敛楔形间隙内，由于</w:t>
      </w:r>
      <w:r w:rsidR="003B13E3">
        <w:rPr>
          <w:rFonts w:hAnsi="宋体" w:hint="eastAsia"/>
          <w:bCs/>
          <w:sz w:val="21"/>
          <w:szCs w:val="21"/>
        </w:rPr>
        <w:t>润滑油</w:t>
      </w:r>
      <w:r w:rsidRPr="002669CF">
        <w:rPr>
          <w:rFonts w:hAnsi="宋体" w:hint="eastAsia"/>
          <w:bCs/>
          <w:sz w:val="21"/>
          <w:szCs w:val="21"/>
        </w:rPr>
        <w:t>由大端入口至</w:t>
      </w:r>
      <w:proofErr w:type="gramStart"/>
      <w:r w:rsidRPr="002669CF">
        <w:rPr>
          <w:rFonts w:hAnsi="宋体" w:hint="eastAsia"/>
          <w:bCs/>
          <w:sz w:val="21"/>
          <w:szCs w:val="21"/>
        </w:rPr>
        <w:t>小端出口</w:t>
      </w:r>
      <w:proofErr w:type="gramEnd"/>
      <w:r w:rsidRPr="002669CF">
        <w:rPr>
          <w:rFonts w:hAnsi="宋体" w:hint="eastAsia"/>
          <w:bCs/>
          <w:sz w:val="21"/>
          <w:szCs w:val="21"/>
        </w:rPr>
        <w:t>的流动过程必须满足流体流动连续性条件，从而润滑油在间隙</w:t>
      </w:r>
      <w:r w:rsidR="003B13E3">
        <w:rPr>
          <w:rFonts w:hAnsi="宋体" w:hint="eastAsia"/>
          <w:bCs/>
          <w:sz w:val="21"/>
          <w:szCs w:val="21"/>
        </w:rPr>
        <w:t>内</w:t>
      </w:r>
      <w:r w:rsidRPr="002669CF">
        <w:rPr>
          <w:rFonts w:hAnsi="宋体" w:hint="eastAsia"/>
          <w:bCs/>
          <w:sz w:val="21"/>
          <w:szCs w:val="21"/>
        </w:rPr>
        <w:t>就</w:t>
      </w:r>
      <w:r w:rsidR="003B13E3">
        <w:rPr>
          <w:rFonts w:hAnsi="宋体" w:hint="eastAsia"/>
          <w:bCs/>
          <w:sz w:val="21"/>
          <w:szCs w:val="21"/>
        </w:rPr>
        <w:t>自</w:t>
      </w:r>
      <w:r w:rsidRPr="002669CF">
        <w:rPr>
          <w:rFonts w:hAnsi="宋体" w:hint="eastAsia"/>
          <w:bCs/>
          <w:sz w:val="21"/>
          <w:szCs w:val="21"/>
        </w:rPr>
        <w:t>然形成同向油膜压内，在油膜压力作用油轴与壁脱</w:t>
      </w:r>
      <w:r w:rsidR="003B13E3">
        <w:rPr>
          <w:rFonts w:hAnsi="宋体" w:hint="eastAsia"/>
          <w:bCs/>
          <w:sz w:val="21"/>
          <w:szCs w:val="21"/>
        </w:rPr>
        <w:t>离</w:t>
      </w:r>
      <w:r w:rsidRPr="002669CF">
        <w:rPr>
          <w:rFonts w:hAnsi="宋体" w:hint="eastAsia"/>
          <w:bCs/>
          <w:sz w:val="21"/>
          <w:szCs w:val="21"/>
        </w:rPr>
        <w:t>接触。</w:t>
      </w:r>
    </w:p>
    <w:p w14:paraId="7D436BBA" w14:textId="69873C6F"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t>3</w:t>
      </w:r>
      <w:r>
        <w:rPr>
          <w:rFonts w:ascii="黑体" w:eastAsia="黑体"/>
          <w:b/>
          <w:sz w:val="24"/>
        </w:rPr>
        <w:t>.</w:t>
      </w:r>
      <w:r>
        <w:rPr>
          <w:rFonts w:ascii="黑体" w:eastAsia="黑体" w:hint="eastAsia"/>
          <w:b/>
          <w:sz w:val="24"/>
        </w:rPr>
        <w:t>实验装置结构简图</w:t>
      </w:r>
    </w:p>
    <w:p w14:paraId="2BE70905" w14:textId="0426525C" w:rsidR="003B13E3" w:rsidRDefault="003B13E3" w:rsidP="002669CF">
      <w:pPr>
        <w:pStyle w:val="a3"/>
        <w:spacing w:line="276" w:lineRule="auto"/>
        <w:ind w:firstLineChars="0" w:firstLine="0"/>
        <w:rPr>
          <w:rFonts w:ascii="黑体" w:eastAsia="黑体"/>
          <w:b/>
          <w:sz w:val="24"/>
        </w:rPr>
      </w:pPr>
      <w:r>
        <w:rPr>
          <w:rFonts w:hint="eastAsia"/>
          <w:noProof/>
        </w:rPr>
        <w:drawing>
          <wp:anchor distT="0" distB="0" distL="114300" distR="114300" simplePos="0" relativeHeight="251658240" behindDoc="0" locked="0" layoutInCell="1" allowOverlap="1" wp14:anchorId="467428D3" wp14:editId="7A50892B">
            <wp:simplePos x="0" y="0"/>
            <wp:positionH relativeFrom="margin">
              <wp:posOffset>25400</wp:posOffset>
            </wp:positionH>
            <wp:positionV relativeFrom="paragraph">
              <wp:posOffset>19685</wp:posOffset>
            </wp:positionV>
            <wp:extent cx="3394075" cy="2427605"/>
            <wp:effectExtent l="0" t="0" r="0" b="0"/>
            <wp:wrapSquare wrapText="bothSides"/>
            <wp:docPr id="1815021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4075" cy="2427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39B754" w14:textId="14112CB5" w:rsidR="003B13E3" w:rsidRDefault="003B13E3" w:rsidP="002669CF">
      <w:pPr>
        <w:pStyle w:val="a3"/>
        <w:spacing w:line="276" w:lineRule="auto"/>
        <w:ind w:firstLineChars="0" w:firstLine="0"/>
        <w:rPr>
          <w:rFonts w:ascii="黑体" w:eastAsia="黑体"/>
          <w:b/>
          <w:sz w:val="24"/>
        </w:rPr>
      </w:pPr>
    </w:p>
    <w:p w14:paraId="1444B7B0" w14:textId="0D74117D" w:rsidR="003B13E3" w:rsidRDefault="003B13E3" w:rsidP="002669CF">
      <w:pPr>
        <w:pStyle w:val="a3"/>
        <w:spacing w:line="276" w:lineRule="auto"/>
        <w:ind w:firstLineChars="0" w:firstLine="0"/>
        <w:rPr>
          <w:rFonts w:ascii="黑体" w:eastAsia="黑体"/>
          <w:b/>
          <w:sz w:val="24"/>
        </w:rPr>
      </w:pPr>
    </w:p>
    <w:p w14:paraId="7254D401" w14:textId="24DF3DB5" w:rsidR="003B13E3" w:rsidRDefault="003B13E3" w:rsidP="002669CF">
      <w:pPr>
        <w:pStyle w:val="a3"/>
        <w:spacing w:line="276" w:lineRule="auto"/>
        <w:ind w:firstLineChars="0" w:firstLine="0"/>
        <w:rPr>
          <w:rFonts w:ascii="黑体" w:eastAsia="黑体"/>
          <w:b/>
          <w:sz w:val="24"/>
        </w:rPr>
      </w:pPr>
    </w:p>
    <w:p w14:paraId="748C0455" w14:textId="44C9CC3D" w:rsidR="003B13E3" w:rsidRDefault="003B13E3" w:rsidP="002669CF">
      <w:pPr>
        <w:pStyle w:val="a3"/>
        <w:spacing w:line="276" w:lineRule="auto"/>
        <w:ind w:firstLineChars="0" w:firstLine="0"/>
        <w:rPr>
          <w:rFonts w:ascii="黑体" w:eastAsia="黑体"/>
          <w:b/>
          <w:sz w:val="24"/>
        </w:rPr>
      </w:pPr>
    </w:p>
    <w:p w14:paraId="0CAD0852" w14:textId="42D5FD9D" w:rsidR="003B13E3" w:rsidRDefault="003B13E3" w:rsidP="002669CF">
      <w:pPr>
        <w:pStyle w:val="a3"/>
        <w:spacing w:line="276" w:lineRule="auto"/>
        <w:ind w:firstLineChars="0" w:firstLine="0"/>
        <w:rPr>
          <w:rFonts w:ascii="黑体" w:eastAsia="黑体"/>
          <w:b/>
          <w:sz w:val="24"/>
        </w:rPr>
      </w:pPr>
    </w:p>
    <w:p w14:paraId="266F5916" w14:textId="18B96DCC" w:rsidR="003B13E3" w:rsidRDefault="003B13E3" w:rsidP="002669CF">
      <w:pPr>
        <w:pStyle w:val="a3"/>
        <w:spacing w:line="276" w:lineRule="auto"/>
        <w:ind w:firstLineChars="0" w:firstLine="0"/>
        <w:rPr>
          <w:rFonts w:ascii="黑体" w:eastAsia="黑体"/>
          <w:b/>
          <w:sz w:val="24"/>
        </w:rPr>
      </w:pPr>
    </w:p>
    <w:p w14:paraId="1CB5E58E" w14:textId="09344624" w:rsidR="003B13E3" w:rsidRDefault="003B13E3" w:rsidP="002669CF">
      <w:pPr>
        <w:pStyle w:val="a3"/>
        <w:spacing w:line="276" w:lineRule="auto"/>
        <w:ind w:firstLineChars="0" w:firstLine="0"/>
        <w:rPr>
          <w:rFonts w:ascii="黑体" w:eastAsia="黑体"/>
          <w:b/>
          <w:sz w:val="24"/>
        </w:rPr>
      </w:pPr>
    </w:p>
    <w:p w14:paraId="3573867B" w14:textId="2BFAE763" w:rsidR="003B13E3" w:rsidRDefault="003B13E3" w:rsidP="002669CF">
      <w:pPr>
        <w:pStyle w:val="a3"/>
        <w:spacing w:line="276" w:lineRule="auto"/>
        <w:ind w:firstLineChars="0" w:firstLine="0"/>
        <w:rPr>
          <w:rFonts w:ascii="黑体" w:eastAsia="黑体"/>
          <w:b/>
          <w:sz w:val="24"/>
        </w:rPr>
      </w:pPr>
    </w:p>
    <w:p w14:paraId="538B9E79" w14:textId="2E4B7C2C" w:rsidR="003B13E3" w:rsidRDefault="003B13E3" w:rsidP="002669CF">
      <w:pPr>
        <w:pStyle w:val="a3"/>
        <w:spacing w:line="276" w:lineRule="auto"/>
        <w:ind w:firstLineChars="0" w:firstLine="0"/>
        <w:rPr>
          <w:rFonts w:ascii="黑体" w:eastAsia="黑体"/>
          <w:b/>
          <w:sz w:val="24"/>
        </w:rPr>
      </w:pPr>
    </w:p>
    <w:p w14:paraId="561FCBF5" w14:textId="77777777" w:rsidR="003B13E3" w:rsidRDefault="003B13E3" w:rsidP="002669CF">
      <w:pPr>
        <w:pStyle w:val="a3"/>
        <w:spacing w:line="276" w:lineRule="auto"/>
        <w:ind w:firstLineChars="0" w:firstLine="0"/>
        <w:rPr>
          <w:rFonts w:ascii="黑体" w:eastAsia="黑体"/>
          <w:b/>
          <w:sz w:val="24"/>
        </w:rPr>
      </w:pPr>
    </w:p>
    <w:p w14:paraId="38DB4FB2" w14:textId="63B2122F"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t>4</w:t>
      </w:r>
      <w:r>
        <w:rPr>
          <w:rFonts w:ascii="黑体" w:eastAsia="黑体"/>
          <w:b/>
          <w:sz w:val="24"/>
        </w:rPr>
        <w:t>.</w:t>
      </w:r>
      <w:r>
        <w:rPr>
          <w:rFonts w:ascii="黑体" w:eastAsia="黑体" w:hint="eastAsia"/>
          <w:b/>
          <w:sz w:val="24"/>
        </w:rPr>
        <w:t>实验步骤</w:t>
      </w:r>
    </w:p>
    <w:p w14:paraId="5CBE3722" w14:textId="325C8E22"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（1）</w:t>
      </w:r>
      <w:r>
        <w:rPr>
          <w:rFonts w:hAnsi="宋体" w:hint="eastAsia"/>
          <w:bCs/>
          <w:sz w:val="21"/>
          <w:szCs w:val="21"/>
        </w:rPr>
        <w:t>观察</w:t>
      </w:r>
      <w:r w:rsidRPr="003B13E3">
        <w:rPr>
          <w:rFonts w:hAnsi="宋体" w:hint="eastAsia"/>
          <w:bCs/>
          <w:sz w:val="21"/>
          <w:szCs w:val="21"/>
        </w:rPr>
        <w:t>实验台的各部结构，检查油路及电路是否可靠连接</w:t>
      </w:r>
    </w:p>
    <w:p w14:paraId="0855F80F" w14:textId="40B187C4"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（2）转动轴瓦，使其摆动灵活、无阻滞</w:t>
      </w:r>
      <w:r>
        <w:rPr>
          <w:rFonts w:hAnsi="宋体" w:hint="eastAsia"/>
          <w:bCs/>
          <w:sz w:val="21"/>
          <w:szCs w:val="21"/>
        </w:rPr>
        <w:t>现象</w:t>
      </w:r>
    </w:p>
    <w:p w14:paraId="651A0FB8" w14:textId="508D86D3"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（3）开启总电源，接通油压与</w:t>
      </w:r>
      <w:r>
        <w:rPr>
          <w:rFonts w:hAnsi="宋体" w:hint="eastAsia"/>
          <w:bCs/>
          <w:sz w:val="21"/>
          <w:szCs w:val="21"/>
        </w:rPr>
        <w:t>主轴</w:t>
      </w:r>
      <w:r w:rsidRPr="003B13E3">
        <w:rPr>
          <w:rFonts w:hAnsi="宋体" w:hint="eastAsia"/>
          <w:bCs/>
          <w:sz w:val="21"/>
          <w:szCs w:val="21"/>
        </w:rPr>
        <w:t>系统</w:t>
      </w:r>
    </w:p>
    <w:p w14:paraId="33D9EF7E" w14:textId="2835FCE3"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（4）点击进入实验系统，由“实验分类”选择“径向滑动轴承油膜压力分布</w:t>
      </w:r>
      <w:r>
        <w:rPr>
          <w:rFonts w:hAnsi="宋体" w:hint="eastAsia"/>
          <w:bCs/>
          <w:sz w:val="21"/>
          <w:szCs w:val="21"/>
        </w:rPr>
        <w:t>曲线”</w:t>
      </w:r>
    </w:p>
    <w:p w14:paraId="4AC592F5" w14:textId="77777777"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（5）“油泵拉制”，启动油压系统</w:t>
      </w:r>
    </w:p>
    <w:p w14:paraId="18A3A735" w14:textId="7BFB5A35"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（6）“静压加我”，设置</w:t>
      </w:r>
      <w:r>
        <w:rPr>
          <w:rFonts w:hAnsi="宋体" w:hint="eastAsia"/>
          <w:bCs/>
          <w:sz w:val="21"/>
          <w:szCs w:val="21"/>
        </w:rPr>
        <w:t>加载</w:t>
      </w:r>
      <w:r w:rsidRPr="003B13E3">
        <w:rPr>
          <w:rFonts w:hAnsi="宋体" w:hint="eastAsia"/>
          <w:bCs/>
          <w:sz w:val="21"/>
          <w:szCs w:val="21"/>
        </w:rPr>
        <w:t>压力</w:t>
      </w:r>
    </w:p>
    <w:p w14:paraId="59526CCD" w14:textId="31F5A281" w:rsidR="003B13E3" w:rsidRPr="003B13E3" w:rsidRDefault="003B13E3" w:rsidP="003B13E3">
      <w:pPr>
        <w:pStyle w:val="a3"/>
        <w:spacing w:line="276" w:lineRule="auto"/>
        <w:ind w:firstLineChars="0" w:firstLine="0"/>
        <w:jc w:val="left"/>
        <w:rPr>
          <w:rFonts w:hAnsi="宋体"/>
          <w:bCs/>
          <w:sz w:val="21"/>
          <w:szCs w:val="21"/>
        </w:rPr>
      </w:pPr>
      <w:r w:rsidRPr="003B13E3">
        <w:rPr>
          <w:rFonts w:hAnsi="宋体" w:hint="eastAsia"/>
          <w:bCs/>
          <w:sz w:val="21"/>
          <w:szCs w:val="21"/>
        </w:rPr>
        <w:t>（7）</w:t>
      </w:r>
      <w:r>
        <w:rPr>
          <w:rFonts w:hAnsi="宋体" w:hint="eastAsia"/>
          <w:bCs/>
          <w:sz w:val="21"/>
          <w:szCs w:val="21"/>
        </w:rPr>
        <w:t>点</w:t>
      </w:r>
      <w:r w:rsidRPr="003B13E3">
        <w:rPr>
          <w:rFonts w:hAnsi="宋体" w:hint="eastAsia"/>
          <w:bCs/>
          <w:sz w:val="21"/>
          <w:szCs w:val="21"/>
        </w:rPr>
        <w:t>击“当前</w:t>
      </w:r>
      <w:r>
        <w:rPr>
          <w:rFonts w:hAnsi="宋体" w:hint="eastAsia"/>
          <w:bCs/>
          <w:sz w:val="21"/>
          <w:szCs w:val="21"/>
        </w:rPr>
        <w:t>转速</w:t>
      </w:r>
      <w:r w:rsidRPr="003B13E3">
        <w:rPr>
          <w:rFonts w:hAnsi="宋体" w:hint="eastAsia"/>
          <w:bCs/>
          <w:sz w:val="21"/>
          <w:szCs w:val="21"/>
        </w:rPr>
        <w:t>”设置主轴转速</w:t>
      </w:r>
    </w:p>
    <w:p w14:paraId="21273224" w14:textId="67A40B77" w:rsidR="003B13E3" w:rsidRPr="00F52113" w:rsidRDefault="003B13E3" w:rsidP="00F52113">
      <w:pPr>
        <w:pStyle w:val="a3"/>
        <w:spacing w:line="276" w:lineRule="auto"/>
        <w:ind w:firstLineChars="0" w:firstLine="0"/>
        <w:jc w:val="left"/>
        <w:rPr>
          <w:rFonts w:hAnsi="宋体"/>
          <w:bCs/>
          <w:sz w:val="21"/>
          <w:szCs w:val="21"/>
        </w:rPr>
      </w:pPr>
      <w:r w:rsidRPr="003B13E3">
        <w:rPr>
          <w:rFonts w:hAnsi="宋体" w:hint="eastAsia"/>
          <w:bCs/>
          <w:sz w:val="21"/>
          <w:szCs w:val="21"/>
        </w:rPr>
        <w:t>（8）观察</w:t>
      </w:r>
      <w:r w:rsidR="00F52113">
        <w:rPr>
          <w:rFonts w:hAnsi="宋体" w:hint="eastAsia"/>
          <w:bCs/>
          <w:sz w:val="21"/>
          <w:szCs w:val="21"/>
        </w:rPr>
        <w:t>周</w:t>
      </w:r>
      <w:r w:rsidRPr="003B13E3">
        <w:rPr>
          <w:rFonts w:hAnsi="宋体" w:hint="eastAsia"/>
          <w:bCs/>
          <w:sz w:val="21"/>
          <w:szCs w:val="21"/>
        </w:rPr>
        <w:t>向，轴向压力分布曲线，点击</w:t>
      </w:r>
      <w:r w:rsidR="00F52113">
        <w:rPr>
          <w:rFonts w:hAnsi="宋体" w:hint="eastAsia"/>
          <w:bCs/>
          <w:sz w:val="21"/>
          <w:szCs w:val="21"/>
        </w:rPr>
        <w:t>稳定取值。</w:t>
      </w:r>
    </w:p>
    <w:p w14:paraId="7465F4D0" w14:textId="33D65B07"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t>5</w:t>
      </w:r>
      <w:r>
        <w:rPr>
          <w:rFonts w:ascii="黑体" w:eastAsia="黑体"/>
          <w:b/>
          <w:sz w:val="24"/>
        </w:rPr>
        <w:t>.</w:t>
      </w:r>
      <w:r>
        <w:rPr>
          <w:rFonts w:ascii="黑体" w:eastAsia="黑体" w:hint="eastAsia"/>
          <w:b/>
          <w:sz w:val="24"/>
        </w:rPr>
        <w:t>实验装置原始数据</w:t>
      </w:r>
    </w:p>
    <w:p w14:paraId="5F75DE3A" w14:textId="6C58F19D"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轴颈直径 d=</w:t>
      </w:r>
      <w:r w:rsidRPr="00F52113">
        <w:rPr>
          <w:rFonts w:hAnsi="宋体"/>
          <w:bCs/>
          <w:sz w:val="21"/>
          <w:szCs w:val="21"/>
          <w:u w:val="single"/>
        </w:rPr>
        <w:t>60</w:t>
      </w:r>
      <w:r>
        <w:rPr>
          <w:rFonts w:hAnsi="宋体" w:hint="eastAsia"/>
          <w:bCs/>
          <w:sz w:val="21"/>
          <w:szCs w:val="21"/>
          <w:u w:val="single"/>
        </w:rPr>
        <w:t>mm</w:t>
      </w:r>
    </w:p>
    <w:p w14:paraId="47DB4BE2" w14:textId="7DCB2672"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轴承有效宽度</w:t>
      </w:r>
      <w:r w:rsidRPr="00F52113">
        <w:rPr>
          <w:rFonts w:hAnsi="宋体"/>
          <w:bCs/>
          <w:sz w:val="21"/>
          <w:szCs w:val="21"/>
          <w:u w:val="single"/>
        </w:rPr>
        <w:t>60</w:t>
      </w:r>
      <w:r w:rsidRPr="00F52113">
        <w:rPr>
          <w:rFonts w:hAnsi="宋体" w:hint="eastAsia"/>
          <w:bCs/>
          <w:sz w:val="21"/>
          <w:szCs w:val="21"/>
        </w:rPr>
        <w:t>mm</w:t>
      </w:r>
    </w:p>
    <w:p w14:paraId="42FB0939" w14:textId="3FDEF37B"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 xml:space="preserve">轴承相对间隙 </w:t>
      </w:r>
      <m:oMath>
        <m:sSub>
          <m:sSubPr>
            <m:ctrlPr>
              <w:rPr>
                <w:rFonts w:ascii="Cambria Math" w:hAnsi="Cambria Math"/>
                <w:bCs/>
                <w:sz w:val="21"/>
                <w:szCs w:val="21"/>
              </w:rPr>
            </m:ctrlPr>
          </m:sSubPr>
          <m:e>
            <m:r>
              <w:rPr>
                <w:rFonts w:ascii="Cambria Math" w:hAnsi="Cambria Math" w:hint="eastAsia"/>
                <w:sz w:val="21"/>
                <w:szCs w:val="21"/>
              </w:rPr>
              <m:t>ψ</m:t>
            </m:r>
          </m:e>
          <m:sub>
            <m:r>
              <w:rPr>
                <w:rFonts w:ascii="Cambria Math" w:hAnsi="Cambria Math" w:hint="eastAsia"/>
                <w:sz w:val="21"/>
                <w:szCs w:val="21"/>
              </w:rPr>
              <m:t>1</m:t>
            </m:r>
          </m:sub>
        </m:sSub>
        <m:r>
          <w:rPr>
            <w:rFonts w:ascii="Cambria Math" w:hAnsi="Cambria Math" w:hint="eastAsia"/>
            <w:sz w:val="21"/>
            <w:szCs w:val="21"/>
          </w:rPr>
          <m:t>=</m:t>
        </m:r>
      </m:oMath>
      <w:r w:rsidRPr="00F52113">
        <w:rPr>
          <w:rFonts w:hAnsi="宋体" w:hint="eastAsia"/>
          <w:bCs/>
          <w:sz w:val="21"/>
          <w:szCs w:val="21"/>
          <w:u w:val="single"/>
        </w:rPr>
        <w:t xml:space="preserve">   </w:t>
      </w:r>
    </w:p>
    <w:p w14:paraId="339DADAB" w14:textId="4E83FAAC"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驱动电机类型</w:t>
      </w:r>
      <w:r w:rsidRPr="00F52113">
        <w:rPr>
          <w:rFonts w:hAnsi="宋体" w:hint="eastAsia"/>
          <w:bCs/>
          <w:sz w:val="21"/>
          <w:szCs w:val="21"/>
          <w:u w:val="single"/>
        </w:rPr>
        <w:t>交流伺服电机</w:t>
      </w:r>
      <w:r>
        <w:rPr>
          <w:rFonts w:hAnsi="宋体" w:hint="eastAsia"/>
          <w:bCs/>
          <w:sz w:val="21"/>
          <w:szCs w:val="21"/>
          <w:u w:val="single"/>
        </w:rPr>
        <w:t xml:space="preserve"> </w:t>
      </w:r>
      <w:r w:rsidRPr="00F52113">
        <w:rPr>
          <w:rFonts w:hAnsi="宋体" w:hint="eastAsia"/>
          <w:bCs/>
          <w:sz w:val="21"/>
          <w:szCs w:val="21"/>
        </w:rPr>
        <w:t>；</w:t>
      </w:r>
      <w:r>
        <w:rPr>
          <w:rFonts w:hAnsi="宋体" w:hint="eastAsia"/>
          <w:bCs/>
          <w:sz w:val="21"/>
          <w:szCs w:val="21"/>
        </w:rPr>
        <w:t>功率</w:t>
      </w:r>
      <w:r w:rsidRPr="00F52113">
        <w:rPr>
          <w:rFonts w:hAnsi="宋体" w:hint="eastAsia"/>
          <w:bCs/>
          <w:sz w:val="21"/>
          <w:szCs w:val="21"/>
        </w:rPr>
        <w:t xml:space="preserve"> </w:t>
      </w:r>
      <w:r w:rsidRPr="00F52113">
        <w:rPr>
          <w:rFonts w:hAnsi="宋体" w:hint="eastAsia"/>
          <w:bCs/>
          <w:sz w:val="21"/>
          <w:szCs w:val="21"/>
          <w:u w:val="single"/>
        </w:rPr>
        <w:t>750</w:t>
      </w:r>
      <w:r w:rsidRPr="00F52113">
        <w:rPr>
          <w:rFonts w:hAnsi="宋体" w:hint="eastAsia"/>
          <w:bCs/>
          <w:sz w:val="21"/>
          <w:szCs w:val="21"/>
        </w:rPr>
        <w:t xml:space="preserve">  kW；额定转速</w:t>
      </w:r>
      <w:proofErr w:type="spellStart"/>
      <w:r w:rsidR="0066717C">
        <w:rPr>
          <w:rFonts w:hAnsi="宋体" w:hint="eastAsia"/>
          <w:bCs/>
          <w:sz w:val="21"/>
          <w:szCs w:val="21"/>
        </w:rPr>
        <w:t>n</w:t>
      </w:r>
      <w:r w:rsidR="0066717C">
        <w:rPr>
          <w:rFonts w:hAnsi="宋体"/>
          <w:bCs/>
          <w:sz w:val="21"/>
          <w:szCs w:val="21"/>
          <w:vertAlign w:val="subscript"/>
        </w:rPr>
        <w:t>d</w:t>
      </w:r>
      <w:proofErr w:type="spellEnd"/>
      <w:r w:rsidR="0066717C">
        <w:rPr>
          <w:rFonts w:hAnsi="宋体"/>
          <w:bCs/>
          <w:sz w:val="21"/>
          <w:szCs w:val="21"/>
        </w:rPr>
        <w:t>=</w:t>
      </w:r>
      <w:r w:rsidR="0066717C" w:rsidRPr="0066717C">
        <w:rPr>
          <w:rFonts w:hAnsi="宋体"/>
          <w:bCs/>
          <w:sz w:val="21"/>
          <w:szCs w:val="21"/>
          <w:u w:val="single"/>
        </w:rPr>
        <w:t>1000</w:t>
      </w:r>
      <w:r>
        <w:rPr>
          <w:rFonts w:hAnsi="宋体" w:hint="eastAsia"/>
          <w:bCs/>
          <w:sz w:val="21"/>
          <w:szCs w:val="21"/>
        </w:rPr>
        <w:t>r</w:t>
      </w:r>
      <w:r w:rsidRPr="00F52113">
        <w:rPr>
          <w:rFonts w:hAnsi="宋体" w:hint="eastAsia"/>
          <w:bCs/>
          <w:sz w:val="21"/>
          <w:szCs w:val="21"/>
        </w:rPr>
        <w:t>/min</w:t>
      </w:r>
    </w:p>
    <w:p w14:paraId="431C4A6B" w14:textId="26F4E265"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 xml:space="preserve">压力变送器类型 </w:t>
      </w:r>
      <w:r w:rsidRPr="00F52113">
        <w:rPr>
          <w:rFonts w:hAnsi="宋体" w:hint="eastAsia"/>
          <w:bCs/>
          <w:sz w:val="21"/>
          <w:szCs w:val="21"/>
          <w:u w:val="single"/>
        </w:rPr>
        <w:t>压阻</w:t>
      </w:r>
      <w:r>
        <w:rPr>
          <w:rFonts w:hAnsi="宋体" w:hint="eastAsia"/>
          <w:bCs/>
          <w:sz w:val="21"/>
          <w:szCs w:val="21"/>
          <w:u w:val="single"/>
        </w:rPr>
        <w:t>式</w:t>
      </w:r>
      <w:r w:rsidRPr="00F52113">
        <w:rPr>
          <w:rFonts w:hAnsi="宋体" w:hint="eastAsia"/>
          <w:bCs/>
          <w:sz w:val="21"/>
          <w:szCs w:val="21"/>
        </w:rPr>
        <w:t xml:space="preserve">；量程 </w:t>
      </w:r>
      <w:r w:rsidRPr="00F52113">
        <w:rPr>
          <w:rFonts w:hAnsi="宋体" w:hint="eastAsia"/>
          <w:bCs/>
          <w:sz w:val="21"/>
          <w:szCs w:val="21"/>
          <w:u w:val="single"/>
        </w:rPr>
        <w:t>0~1.2</w:t>
      </w:r>
      <w:r w:rsidRPr="00F52113">
        <w:rPr>
          <w:rFonts w:hAnsi="宋体" w:hint="eastAsia"/>
          <w:bCs/>
          <w:sz w:val="21"/>
          <w:szCs w:val="21"/>
        </w:rPr>
        <w:t xml:space="preserve">  MPa</w:t>
      </w:r>
    </w:p>
    <w:p w14:paraId="37FA1B61" w14:textId="6BE0CF6F"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lastRenderedPageBreak/>
        <w:t>6</w:t>
      </w:r>
      <w:r>
        <w:rPr>
          <w:rFonts w:ascii="黑体" w:eastAsia="黑体"/>
          <w:b/>
          <w:sz w:val="24"/>
        </w:rPr>
        <w:t>.</w:t>
      </w:r>
      <w:r>
        <w:rPr>
          <w:rFonts w:ascii="黑体" w:eastAsia="黑体" w:hint="eastAsia"/>
          <w:b/>
          <w:sz w:val="24"/>
        </w:rPr>
        <w:t>测定油膜压力分布时选择的工况参数</w:t>
      </w:r>
    </w:p>
    <w:p w14:paraId="2BE78FB3" w14:textId="7FE99075"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轴颈转速n=</w:t>
      </w:r>
      <w:r w:rsidRPr="00F52113">
        <w:rPr>
          <w:rFonts w:hAnsi="宋体" w:hint="eastAsia"/>
          <w:bCs/>
          <w:sz w:val="21"/>
          <w:szCs w:val="21"/>
          <w:u w:val="single"/>
        </w:rPr>
        <w:t xml:space="preserve"> 200</w:t>
      </w:r>
      <w:r>
        <w:rPr>
          <w:rFonts w:hAnsi="宋体" w:hint="eastAsia"/>
          <w:bCs/>
          <w:sz w:val="21"/>
          <w:szCs w:val="21"/>
          <w:u w:val="single"/>
        </w:rPr>
        <w:t>—5</w:t>
      </w:r>
      <w:r>
        <w:rPr>
          <w:rFonts w:hAnsi="宋体"/>
          <w:bCs/>
          <w:sz w:val="21"/>
          <w:szCs w:val="21"/>
          <w:u w:val="single"/>
        </w:rPr>
        <w:t>00</w:t>
      </w:r>
      <w:r w:rsidRPr="00F52113">
        <w:rPr>
          <w:rFonts w:hAnsi="宋体" w:hint="eastAsia"/>
          <w:bCs/>
          <w:sz w:val="21"/>
          <w:szCs w:val="21"/>
          <w:u w:val="single"/>
        </w:rPr>
        <w:t xml:space="preserve"> </w:t>
      </w:r>
      <w:r w:rsidRPr="00F52113">
        <w:rPr>
          <w:rFonts w:hAnsi="宋体" w:hint="eastAsia"/>
          <w:bCs/>
          <w:sz w:val="21"/>
          <w:szCs w:val="21"/>
        </w:rPr>
        <w:t>r/min.</w:t>
      </w:r>
    </w:p>
    <w:p w14:paraId="6D80A050" w14:textId="17C39F92" w:rsidR="00F5211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静压加载油腔油压</w:t>
      </w:r>
      <m:oMath>
        <m:sSub>
          <m:sSubPr>
            <m:ctrlPr>
              <w:rPr>
                <w:rFonts w:ascii="Cambria Math" w:hAnsi="Cambria Math"/>
                <w:bCs/>
                <w:sz w:val="21"/>
                <w:szCs w:val="21"/>
              </w:rPr>
            </m:ctrlPr>
          </m:sSubPr>
          <m:e>
            <m:r>
              <w:rPr>
                <w:rFonts w:ascii="Cambria Math" w:hAnsi="Cambria Math" w:hint="eastAsia"/>
                <w:sz w:val="21"/>
                <w:szCs w:val="21"/>
              </w:rPr>
              <m:t>p</m:t>
            </m:r>
          </m:e>
          <m:sub>
            <m:r>
              <w:rPr>
                <w:rFonts w:ascii="Cambria Math" w:hAnsi="Cambria Math" w:hint="eastAsia"/>
                <w:sz w:val="21"/>
                <w:szCs w:val="21"/>
              </w:rPr>
              <m:t>0</m:t>
            </m:r>
          </m:sub>
        </m:sSub>
        <m:r>
          <w:rPr>
            <w:rFonts w:ascii="Cambria Math" w:hAnsi="Cambria Math" w:hint="eastAsia"/>
            <w:sz w:val="21"/>
            <w:szCs w:val="21"/>
          </w:rPr>
          <m:t>=</m:t>
        </m:r>
      </m:oMath>
      <w:r w:rsidRPr="00F52113">
        <w:rPr>
          <w:rFonts w:hAnsi="宋体" w:hint="eastAsia"/>
          <w:bCs/>
          <w:sz w:val="21"/>
          <w:szCs w:val="21"/>
          <w:u w:val="single"/>
        </w:rPr>
        <w:t xml:space="preserve"> </w:t>
      </w:r>
      <w:r>
        <w:rPr>
          <w:rFonts w:hAnsi="宋体"/>
          <w:bCs/>
          <w:sz w:val="21"/>
          <w:szCs w:val="21"/>
          <w:u w:val="single"/>
        </w:rPr>
        <w:t>0.1</w:t>
      </w:r>
      <w:r>
        <w:rPr>
          <w:rFonts w:hAnsi="宋体" w:hint="eastAsia"/>
          <w:bCs/>
          <w:sz w:val="21"/>
          <w:szCs w:val="21"/>
          <w:u w:val="single"/>
        </w:rPr>
        <w:t>—0</w:t>
      </w:r>
      <w:r>
        <w:rPr>
          <w:rFonts w:hAnsi="宋体"/>
          <w:bCs/>
          <w:sz w:val="21"/>
          <w:szCs w:val="21"/>
          <w:u w:val="single"/>
        </w:rPr>
        <w:t>.15</w:t>
      </w:r>
      <w:r w:rsidRPr="00F52113">
        <w:rPr>
          <w:rFonts w:hAnsi="宋体" w:hint="eastAsia"/>
          <w:bCs/>
          <w:sz w:val="21"/>
          <w:szCs w:val="21"/>
          <w:u w:val="single"/>
        </w:rPr>
        <w:t xml:space="preserve"> </w:t>
      </w:r>
      <w:r w:rsidRPr="00F52113">
        <w:rPr>
          <w:rFonts w:hAnsi="宋体" w:hint="eastAsia"/>
          <w:bCs/>
          <w:sz w:val="21"/>
          <w:szCs w:val="21"/>
        </w:rPr>
        <w:t>MPa</w:t>
      </w:r>
    </w:p>
    <w:p w14:paraId="2A82BA54" w14:textId="3E57CEBE" w:rsidR="003B13E3" w:rsidRPr="00F52113" w:rsidRDefault="00F52113" w:rsidP="00F52113">
      <w:pPr>
        <w:pStyle w:val="a3"/>
        <w:spacing w:line="276" w:lineRule="auto"/>
        <w:ind w:firstLineChars="0" w:firstLine="0"/>
        <w:jc w:val="left"/>
        <w:rPr>
          <w:rFonts w:hAnsi="宋体"/>
          <w:bCs/>
          <w:sz w:val="21"/>
          <w:szCs w:val="21"/>
        </w:rPr>
      </w:pPr>
      <w:r w:rsidRPr="00F52113">
        <w:rPr>
          <w:rFonts w:hAnsi="宋体" w:hint="eastAsia"/>
          <w:bCs/>
          <w:sz w:val="21"/>
          <w:szCs w:val="21"/>
        </w:rPr>
        <w:t>轴承循环润滑系统油压</w:t>
      </w:r>
      <m:oMath>
        <m:sSub>
          <m:sSubPr>
            <m:ctrlPr>
              <w:rPr>
                <w:rFonts w:ascii="Cambria Math" w:hAnsi="Cambria Math"/>
                <w:bCs/>
                <w:sz w:val="21"/>
                <w:szCs w:val="21"/>
              </w:rPr>
            </m:ctrlPr>
          </m:sSubPr>
          <m:e>
            <m:r>
              <w:rPr>
                <w:rFonts w:ascii="Cambria Math" w:hAnsi="Cambria Math" w:hint="eastAsia"/>
                <w:sz w:val="21"/>
                <w:szCs w:val="21"/>
              </w:rPr>
              <m:t>p</m:t>
            </m:r>
          </m:e>
          <m:sub>
            <m:r>
              <w:rPr>
                <w:rFonts w:ascii="Cambria Math" w:hAnsi="Cambria Math" w:hint="eastAsia"/>
                <w:sz w:val="21"/>
                <w:szCs w:val="21"/>
              </w:rPr>
              <m:t>L</m:t>
            </m:r>
          </m:sub>
        </m:sSub>
        <m:r>
          <w:rPr>
            <w:rFonts w:ascii="Cambria Math" w:hAnsi="Cambria Math" w:hint="eastAsia"/>
            <w:sz w:val="21"/>
            <w:szCs w:val="21"/>
          </w:rPr>
          <m:t>=</m:t>
        </m:r>
      </m:oMath>
      <w:r w:rsidRPr="00F52113">
        <w:rPr>
          <w:rFonts w:hAnsi="宋体" w:hint="eastAsia"/>
          <w:bCs/>
          <w:sz w:val="21"/>
          <w:szCs w:val="21"/>
          <w:u w:val="single"/>
        </w:rPr>
        <w:t xml:space="preserve">     </w:t>
      </w:r>
      <w:r w:rsidRPr="00F52113">
        <w:rPr>
          <w:rFonts w:hAnsi="宋体" w:hint="eastAsia"/>
          <w:bCs/>
          <w:sz w:val="21"/>
          <w:szCs w:val="21"/>
        </w:rPr>
        <w:t>MPa</w:t>
      </w:r>
    </w:p>
    <w:p w14:paraId="4F08EAF7" w14:textId="383C207B" w:rsidR="00AE2292" w:rsidRDefault="00AE2292" w:rsidP="002669CF">
      <w:pPr>
        <w:pStyle w:val="a3"/>
        <w:spacing w:line="276" w:lineRule="auto"/>
        <w:ind w:firstLineChars="0" w:firstLine="0"/>
        <w:rPr>
          <w:rFonts w:ascii="黑体" w:eastAsia="黑体"/>
          <w:b/>
          <w:sz w:val="24"/>
        </w:rPr>
      </w:pPr>
      <w:r>
        <w:rPr>
          <w:rFonts w:ascii="黑体" w:eastAsia="黑体" w:hint="eastAsia"/>
          <w:b/>
          <w:sz w:val="24"/>
        </w:rPr>
        <w:t>7</w:t>
      </w:r>
      <w:r>
        <w:rPr>
          <w:rFonts w:ascii="黑体" w:eastAsia="黑体"/>
          <w:b/>
          <w:sz w:val="24"/>
        </w:rPr>
        <w:t>.</w:t>
      </w:r>
      <w:r>
        <w:rPr>
          <w:rFonts w:ascii="黑体" w:eastAsia="黑体" w:hint="eastAsia"/>
          <w:b/>
          <w:sz w:val="24"/>
        </w:rPr>
        <w:t>实验数据记录</w:t>
      </w:r>
    </w:p>
    <w:p w14:paraId="2361700B"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1）润滑油工作温度t=</w:t>
      </w:r>
      <w:r w:rsidRPr="00F52113">
        <w:rPr>
          <w:rFonts w:hAnsi="宋体" w:hint="eastAsia"/>
          <w:b/>
          <w:sz w:val="21"/>
          <w:szCs w:val="21"/>
          <w:u w:val="single"/>
        </w:rPr>
        <w:t xml:space="preserve">    </w:t>
      </w:r>
      <w:r w:rsidRPr="00F52113">
        <w:rPr>
          <w:rFonts w:hAnsi="宋体" w:hint="eastAsia"/>
          <w:b/>
          <w:sz w:val="21"/>
          <w:szCs w:val="21"/>
        </w:rPr>
        <w:t>℃。</w:t>
      </w:r>
    </w:p>
    <w:p w14:paraId="591808FB" w14:textId="266F7DF6"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（2）测得轴瓦圆周上均布的1～7点的周向油膜压力数值。</w:t>
      </w:r>
    </w:p>
    <w:tbl>
      <w:tblPr>
        <w:tblW w:w="0" w:type="auto"/>
        <w:tblInd w:w="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101"/>
        <w:gridCol w:w="3141"/>
      </w:tblGrid>
      <w:tr w:rsidR="00F52113" w:rsidRPr="00F52113" w14:paraId="406BEF06" w14:textId="77777777" w:rsidTr="00F52113">
        <w:trPr>
          <w:trHeight w:val="399"/>
        </w:trPr>
        <w:tc>
          <w:tcPr>
            <w:tcW w:w="1101" w:type="dxa"/>
            <w:tcBorders>
              <w:top w:val="single" w:sz="4" w:space="0" w:color="000000"/>
              <w:left w:val="single" w:sz="4" w:space="0" w:color="000000"/>
              <w:bottom w:val="single" w:sz="4" w:space="0" w:color="000000"/>
              <w:right w:val="single" w:sz="4" w:space="0" w:color="000000"/>
            </w:tcBorders>
          </w:tcPr>
          <w:p w14:paraId="0A1D5EBA"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P1</w:t>
            </w:r>
          </w:p>
        </w:tc>
        <w:tc>
          <w:tcPr>
            <w:tcW w:w="3141" w:type="dxa"/>
            <w:tcBorders>
              <w:top w:val="single" w:sz="4" w:space="0" w:color="000000"/>
              <w:left w:val="single" w:sz="4" w:space="0" w:color="000000"/>
              <w:bottom w:val="single" w:sz="4" w:space="0" w:color="000000"/>
              <w:right w:val="single" w:sz="4" w:space="0" w:color="000000"/>
            </w:tcBorders>
          </w:tcPr>
          <w:p w14:paraId="23C7BB5F" w14:textId="06D682C4"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0.20                 MPa</w:t>
            </w:r>
          </w:p>
        </w:tc>
      </w:tr>
      <w:tr w:rsidR="00F52113" w:rsidRPr="00F52113" w14:paraId="46D049EF" w14:textId="77777777" w:rsidTr="00F52113">
        <w:trPr>
          <w:trHeight w:val="399"/>
        </w:trPr>
        <w:tc>
          <w:tcPr>
            <w:tcW w:w="1101" w:type="dxa"/>
            <w:tcBorders>
              <w:top w:val="single" w:sz="4" w:space="0" w:color="000000"/>
              <w:left w:val="single" w:sz="4" w:space="0" w:color="000000"/>
              <w:bottom w:val="single" w:sz="4" w:space="0" w:color="000000"/>
              <w:right w:val="single" w:sz="4" w:space="0" w:color="000000"/>
            </w:tcBorders>
          </w:tcPr>
          <w:p w14:paraId="07BD85E9"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P2</w:t>
            </w:r>
          </w:p>
        </w:tc>
        <w:tc>
          <w:tcPr>
            <w:tcW w:w="3141" w:type="dxa"/>
            <w:tcBorders>
              <w:top w:val="single" w:sz="4" w:space="0" w:color="000000"/>
              <w:left w:val="single" w:sz="4" w:space="0" w:color="000000"/>
              <w:bottom w:val="single" w:sz="4" w:space="0" w:color="000000"/>
              <w:right w:val="single" w:sz="4" w:space="0" w:color="000000"/>
            </w:tcBorders>
          </w:tcPr>
          <w:p w14:paraId="0CC6EF20" w14:textId="0FD8616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0.39                 MPa</w:t>
            </w:r>
          </w:p>
        </w:tc>
      </w:tr>
      <w:tr w:rsidR="00F52113" w:rsidRPr="00F52113" w14:paraId="74530001" w14:textId="77777777" w:rsidTr="00F52113">
        <w:trPr>
          <w:trHeight w:val="399"/>
        </w:trPr>
        <w:tc>
          <w:tcPr>
            <w:tcW w:w="1101" w:type="dxa"/>
            <w:tcBorders>
              <w:top w:val="single" w:sz="4" w:space="0" w:color="000000"/>
              <w:left w:val="single" w:sz="4" w:space="0" w:color="000000"/>
              <w:bottom w:val="single" w:sz="4" w:space="0" w:color="000000"/>
              <w:right w:val="single" w:sz="4" w:space="0" w:color="000000"/>
            </w:tcBorders>
          </w:tcPr>
          <w:p w14:paraId="3FB12F37"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P3</w:t>
            </w:r>
          </w:p>
        </w:tc>
        <w:tc>
          <w:tcPr>
            <w:tcW w:w="3141" w:type="dxa"/>
            <w:tcBorders>
              <w:top w:val="single" w:sz="4" w:space="0" w:color="000000"/>
              <w:left w:val="single" w:sz="4" w:space="0" w:color="000000"/>
              <w:bottom w:val="single" w:sz="4" w:space="0" w:color="000000"/>
              <w:right w:val="single" w:sz="4" w:space="0" w:color="000000"/>
            </w:tcBorders>
          </w:tcPr>
          <w:p w14:paraId="0B6D1F36" w14:textId="6980385E"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0.71                 MPa</w:t>
            </w:r>
          </w:p>
        </w:tc>
      </w:tr>
      <w:tr w:rsidR="00F52113" w:rsidRPr="00F52113" w14:paraId="50921BB1" w14:textId="77777777" w:rsidTr="00F52113">
        <w:trPr>
          <w:trHeight w:val="419"/>
        </w:trPr>
        <w:tc>
          <w:tcPr>
            <w:tcW w:w="1101" w:type="dxa"/>
            <w:tcBorders>
              <w:top w:val="single" w:sz="4" w:space="0" w:color="000000"/>
              <w:left w:val="single" w:sz="4" w:space="0" w:color="000000"/>
              <w:bottom w:val="single" w:sz="4" w:space="0" w:color="000000"/>
              <w:right w:val="single" w:sz="4" w:space="0" w:color="000000"/>
            </w:tcBorders>
          </w:tcPr>
          <w:p w14:paraId="2F3418B5"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P4</w:t>
            </w:r>
          </w:p>
        </w:tc>
        <w:tc>
          <w:tcPr>
            <w:tcW w:w="3141" w:type="dxa"/>
            <w:tcBorders>
              <w:top w:val="single" w:sz="4" w:space="0" w:color="000000"/>
              <w:left w:val="single" w:sz="4" w:space="0" w:color="000000"/>
              <w:bottom w:val="single" w:sz="4" w:space="0" w:color="000000"/>
              <w:right w:val="single" w:sz="4" w:space="0" w:color="000000"/>
            </w:tcBorders>
          </w:tcPr>
          <w:p w14:paraId="7CA4926B" w14:textId="2A98C7D8"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0.70                 MPa</w:t>
            </w:r>
          </w:p>
        </w:tc>
      </w:tr>
      <w:tr w:rsidR="00F52113" w:rsidRPr="00F52113" w14:paraId="7C6C4E11" w14:textId="77777777" w:rsidTr="00F52113">
        <w:trPr>
          <w:trHeight w:val="419"/>
        </w:trPr>
        <w:tc>
          <w:tcPr>
            <w:tcW w:w="1101" w:type="dxa"/>
            <w:tcBorders>
              <w:top w:val="single" w:sz="4" w:space="0" w:color="000000"/>
              <w:left w:val="single" w:sz="4" w:space="0" w:color="000000"/>
              <w:bottom w:val="single" w:sz="4" w:space="0" w:color="000000"/>
              <w:right w:val="single" w:sz="4" w:space="0" w:color="000000"/>
            </w:tcBorders>
          </w:tcPr>
          <w:p w14:paraId="103D22DB"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Ps</w:t>
            </w:r>
          </w:p>
        </w:tc>
        <w:tc>
          <w:tcPr>
            <w:tcW w:w="3141" w:type="dxa"/>
            <w:tcBorders>
              <w:top w:val="single" w:sz="4" w:space="0" w:color="000000"/>
              <w:left w:val="single" w:sz="4" w:space="0" w:color="000000"/>
              <w:bottom w:val="single" w:sz="4" w:space="0" w:color="000000"/>
              <w:right w:val="single" w:sz="4" w:space="0" w:color="000000"/>
            </w:tcBorders>
          </w:tcPr>
          <w:p w14:paraId="146EDEF6"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0.68                 MPa</w:t>
            </w:r>
          </w:p>
        </w:tc>
      </w:tr>
      <w:tr w:rsidR="00F52113" w:rsidRPr="00F52113" w14:paraId="21942CAE" w14:textId="77777777" w:rsidTr="00F52113">
        <w:trPr>
          <w:trHeight w:val="399"/>
        </w:trPr>
        <w:tc>
          <w:tcPr>
            <w:tcW w:w="1101" w:type="dxa"/>
            <w:tcBorders>
              <w:top w:val="single" w:sz="4" w:space="0" w:color="000000"/>
              <w:left w:val="single" w:sz="4" w:space="0" w:color="000000"/>
              <w:bottom w:val="single" w:sz="4" w:space="0" w:color="000000"/>
              <w:right w:val="single" w:sz="4" w:space="0" w:color="000000"/>
            </w:tcBorders>
          </w:tcPr>
          <w:p w14:paraId="61FBE60C"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P6</w:t>
            </w:r>
          </w:p>
        </w:tc>
        <w:tc>
          <w:tcPr>
            <w:tcW w:w="3141" w:type="dxa"/>
            <w:tcBorders>
              <w:top w:val="single" w:sz="4" w:space="0" w:color="000000"/>
              <w:left w:val="single" w:sz="4" w:space="0" w:color="000000"/>
              <w:bottom w:val="single" w:sz="4" w:space="0" w:color="000000"/>
              <w:right w:val="single" w:sz="4" w:space="0" w:color="000000"/>
            </w:tcBorders>
          </w:tcPr>
          <w:p w14:paraId="17B54E93" w14:textId="68CCA0F2"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0.59                 MPa</w:t>
            </w:r>
          </w:p>
        </w:tc>
      </w:tr>
      <w:tr w:rsidR="00F52113" w:rsidRPr="00F52113" w14:paraId="684C9338" w14:textId="77777777" w:rsidTr="00F52113">
        <w:trPr>
          <w:trHeight w:val="399"/>
        </w:trPr>
        <w:tc>
          <w:tcPr>
            <w:tcW w:w="1101" w:type="dxa"/>
            <w:tcBorders>
              <w:top w:val="single" w:sz="4" w:space="0" w:color="000000"/>
              <w:left w:val="single" w:sz="4" w:space="0" w:color="000000"/>
              <w:bottom w:val="single" w:sz="4" w:space="0" w:color="000000"/>
              <w:right w:val="single" w:sz="4" w:space="0" w:color="000000"/>
            </w:tcBorders>
          </w:tcPr>
          <w:p w14:paraId="4C82C96E" w14:textId="77777777"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P7</w:t>
            </w:r>
          </w:p>
        </w:tc>
        <w:tc>
          <w:tcPr>
            <w:tcW w:w="3141" w:type="dxa"/>
            <w:tcBorders>
              <w:top w:val="single" w:sz="4" w:space="0" w:color="000000"/>
              <w:left w:val="single" w:sz="4" w:space="0" w:color="000000"/>
              <w:bottom w:val="single" w:sz="4" w:space="0" w:color="000000"/>
              <w:right w:val="single" w:sz="4" w:space="0" w:color="000000"/>
            </w:tcBorders>
          </w:tcPr>
          <w:p w14:paraId="50765FF8" w14:textId="06DC087F" w:rsidR="00F52113" w:rsidRPr="00F52113" w:rsidRDefault="00F52113" w:rsidP="00F52113">
            <w:pPr>
              <w:pStyle w:val="a3"/>
              <w:spacing w:line="276" w:lineRule="auto"/>
              <w:ind w:firstLineChars="0" w:firstLine="0"/>
              <w:jc w:val="left"/>
              <w:rPr>
                <w:rFonts w:hAnsi="宋体"/>
                <w:b/>
                <w:sz w:val="21"/>
                <w:szCs w:val="21"/>
              </w:rPr>
            </w:pPr>
            <w:r w:rsidRPr="00F52113">
              <w:rPr>
                <w:rFonts w:hAnsi="宋体" w:hint="eastAsia"/>
                <w:b/>
                <w:sz w:val="21"/>
                <w:szCs w:val="21"/>
              </w:rPr>
              <w:t>0.38                 MPa</w:t>
            </w:r>
          </w:p>
        </w:tc>
      </w:tr>
    </w:tbl>
    <w:p w14:paraId="6313B88F" w14:textId="6EBF415D" w:rsidR="003B13E3" w:rsidRDefault="003B13E3" w:rsidP="002669CF">
      <w:pPr>
        <w:pStyle w:val="a3"/>
        <w:spacing w:line="276" w:lineRule="auto"/>
        <w:ind w:firstLineChars="0" w:firstLine="0"/>
        <w:rPr>
          <w:rFonts w:ascii="黑体" w:eastAsia="黑体"/>
          <w:b/>
          <w:sz w:val="24"/>
        </w:rPr>
      </w:pPr>
    </w:p>
    <w:p w14:paraId="1A2EE877" w14:textId="497983B3" w:rsidR="00AE2292" w:rsidRPr="00D07DC9" w:rsidRDefault="00AE2292" w:rsidP="002669CF">
      <w:pPr>
        <w:pStyle w:val="a3"/>
        <w:spacing w:line="276" w:lineRule="auto"/>
        <w:ind w:firstLineChars="0" w:firstLine="0"/>
        <w:rPr>
          <w:rFonts w:ascii="黑体" w:eastAsia="黑体"/>
          <w:b/>
          <w:sz w:val="22"/>
          <w:szCs w:val="22"/>
        </w:rPr>
      </w:pPr>
      <w:r>
        <w:rPr>
          <w:rFonts w:ascii="黑体" w:eastAsia="黑体" w:hint="eastAsia"/>
          <w:b/>
          <w:sz w:val="24"/>
        </w:rPr>
        <w:t>8</w:t>
      </w:r>
      <w:r>
        <w:rPr>
          <w:rFonts w:ascii="黑体" w:eastAsia="黑体"/>
          <w:b/>
          <w:sz w:val="24"/>
        </w:rPr>
        <w:t>.</w:t>
      </w:r>
      <w:r>
        <w:rPr>
          <w:rFonts w:ascii="黑体" w:eastAsia="黑体" w:hint="eastAsia"/>
          <w:b/>
          <w:sz w:val="24"/>
        </w:rPr>
        <w:t>据测得的p</w:t>
      </w:r>
      <w:r w:rsidRPr="00D07DC9">
        <w:rPr>
          <w:rFonts w:ascii="黑体" w:eastAsia="黑体"/>
          <w:b/>
          <w:sz w:val="24"/>
          <w:vertAlign w:val="subscript"/>
        </w:rPr>
        <w:t>1</w:t>
      </w:r>
      <w:r w:rsidR="00D07DC9">
        <w:rPr>
          <w:rFonts w:ascii="黑体" w:eastAsia="黑体" w:hint="eastAsia"/>
          <w:b/>
          <w:sz w:val="24"/>
        </w:rPr>
        <w:t>、</w:t>
      </w:r>
      <w:r>
        <w:rPr>
          <w:rFonts w:ascii="黑体" w:eastAsia="黑体"/>
          <w:b/>
          <w:sz w:val="22"/>
          <w:szCs w:val="22"/>
        </w:rPr>
        <w:t>p</w:t>
      </w:r>
      <w:r w:rsidRPr="00D07DC9">
        <w:rPr>
          <w:rFonts w:ascii="黑体" w:eastAsia="黑体"/>
          <w:b/>
          <w:sz w:val="22"/>
          <w:szCs w:val="22"/>
          <w:vertAlign w:val="subscript"/>
        </w:rPr>
        <w:t>2</w:t>
      </w:r>
      <w:r w:rsidR="00D07DC9">
        <w:rPr>
          <w:rFonts w:ascii="黑体" w:eastAsia="黑体" w:hint="eastAsia"/>
          <w:b/>
          <w:sz w:val="22"/>
          <w:szCs w:val="22"/>
        </w:rPr>
        <w:t>、</w:t>
      </w:r>
      <w:r w:rsidR="00D07DC9" w:rsidRPr="00D07DC9">
        <w:rPr>
          <w:rFonts w:ascii="黑体" w:eastAsia="黑体" w:hint="eastAsia"/>
          <w:b/>
          <w:sz w:val="22"/>
          <w:szCs w:val="22"/>
        </w:rPr>
        <w:t>…</w:t>
      </w:r>
      <w:r w:rsidR="00D07DC9">
        <w:rPr>
          <w:rFonts w:ascii="黑体" w:eastAsia="黑体" w:hint="eastAsia"/>
          <w:b/>
          <w:sz w:val="22"/>
          <w:szCs w:val="22"/>
        </w:rPr>
        <w:t>、p</w:t>
      </w:r>
      <w:r w:rsidR="00D07DC9" w:rsidRPr="00D07DC9">
        <w:rPr>
          <w:rFonts w:ascii="黑体" w:eastAsia="黑体"/>
          <w:b/>
          <w:sz w:val="22"/>
          <w:szCs w:val="22"/>
          <w:vertAlign w:val="subscript"/>
        </w:rPr>
        <w:t>8</w:t>
      </w:r>
      <w:r w:rsidR="00D07DC9">
        <w:rPr>
          <w:rFonts w:ascii="黑体" w:eastAsia="黑体" w:hint="eastAsia"/>
          <w:b/>
          <w:sz w:val="22"/>
          <w:szCs w:val="22"/>
        </w:rPr>
        <w:t>绘制油膜压力曲线，完成</w:t>
      </w:r>
      <w:r w:rsidR="00754FCA">
        <w:rPr>
          <w:rFonts w:ascii="黑体" w:eastAsia="黑体" w:hint="eastAsia"/>
          <w:b/>
          <w:sz w:val="22"/>
          <w:szCs w:val="22"/>
        </w:rPr>
        <w:t>下列要求。</w:t>
      </w:r>
    </w:p>
    <w:p w14:paraId="17CEA0C2" w14:textId="7920BF6B" w:rsidR="00754FCA" w:rsidRDefault="00A211AE" w:rsidP="002669CF">
      <w:pPr>
        <w:spacing w:line="276" w:lineRule="auto"/>
      </w:pPr>
      <w:r>
        <w:rPr>
          <w:noProof/>
        </w:rPr>
        <w:drawing>
          <wp:anchor distT="0" distB="0" distL="114300" distR="114300" simplePos="0" relativeHeight="251659264" behindDoc="0" locked="0" layoutInCell="1" allowOverlap="1" wp14:anchorId="69B3F219" wp14:editId="5D114C18">
            <wp:simplePos x="0" y="0"/>
            <wp:positionH relativeFrom="margin">
              <wp:posOffset>2054225</wp:posOffset>
            </wp:positionH>
            <wp:positionV relativeFrom="paragraph">
              <wp:posOffset>69850</wp:posOffset>
            </wp:positionV>
            <wp:extent cx="3392805" cy="2786380"/>
            <wp:effectExtent l="0" t="0" r="0" b="0"/>
            <wp:wrapSquare wrapText="bothSides"/>
            <wp:docPr id="13085357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2805" cy="278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754FCA">
        <w:rPr>
          <w:rFonts w:hint="eastAsia"/>
        </w:rPr>
        <w:t>（</w:t>
      </w:r>
      <w:r w:rsidR="00754FCA">
        <w:rPr>
          <w:rFonts w:hint="eastAsia"/>
        </w:rPr>
        <w:t>1</w:t>
      </w:r>
      <w:r w:rsidR="00754FCA">
        <w:rPr>
          <w:rFonts w:hint="eastAsia"/>
        </w:rPr>
        <w:t>）绘制周向油膜压力分布曲线。</w:t>
      </w:r>
    </w:p>
    <w:p w14:paraId="2366BAC5" w14:textId="3C3284E3" w:rsidR="003B13E3" w:rsidRDefault="003B13E3" w:rsidP="002669CF">
      <w:pPr>
        <w:spacing w:line="276" w:lineRule="auto"/>
      </w:pPr>
    </w:p>
    <w:p w14:paraId="57BCA365" w14:textId="567E6CEC" w:rsidR="00A211AE" w:rsidRDefault="00A211AE" w:rsidP="002669CF">
      <w:pPr>
        <w:spacing w:line="276" w:lineRule="auto"/>
      </w:pPr>
    </w:p>
    <w:p w14:paraId="639092C3" w14:textId="7BFDA6B9" w:rsidR="00A211AE" w:rsidRDefault="00A211AE" w:rsidP="002669CF">
      <w:pPr>
        <w:spacing w:line="276" w:lineRule="auto"/>
      </w:pPr>
    </w:p>
    <w:p w14:paraId="10567AA4" w14:textId="4352EB6D" w:rsidR="00A211AE" w:rsidRDefault="00A211AE" w:rsidP="002669CF">
      <w:pPr>
        <w:spacing w:line="276" w:lineRule="auto"/>
      </w:pPr>
    </w:p>
    <w:p w14:paraId="350C9DE0" w14:textId="09FC7D26" w:rsidR="00A211AE" w:rsidRDefault="00A211AE" w:rsidP="002669CF">
      <w:pPr>
        <w:spacing w:line="276" w:lineRule="auto"/>
      </w:pPr>
    </w:p>
    <w:p w14:paraId="77BE3DFF" w14:textId="14839CB4" w:rsidR="00A211AE" w:rsidRDefault="00A211AE" w:rsidP="002669CF">
      <w:pPr>
        <w:spacing w:line="276" w:lineRule="auto"/>
      </w:pPr>
    </w:p>
    <w:p w14:paraId="0ECB6888" w14:textId="79DA9D06" w:rsidR="00A211AE" w:rsidRDefault="00A211AE" w:rsidP="002669CF">
      <w:pPr>
        <w:spacing w:line="276" w:lineRule="auto"/>
      </w:pPr>
    </w:p>
    <w:p w14:paraId="52C6EAA9" w14:textId="6AB92B75" w:rsidR="00A211AE" w:rsidRDefault="00A211AE" w:rsidP="002669CF">
      <w:pPr>
        <w:spacing w:line="276" w:lineRule="auto"/>
      </w:pPr>
    </w:p>
    <w:p w14:paraId="5CC513A0" w14:textId="0F8EBF17" w:rsidR="00A211AE" w:rsidRDefault="00A211AE" w:rsidP="002669CF">
      <w:pPr>
        <w:spacing w:line="276" w:lineRule="auto"/>
      </w:pPr>
    </w:p>
    <w:p w14:paraId="72458049" w14:textId="6F5773CB" w:rsidR="00A211AE" w:rsidRDefault="00A211AE" w:rsidP="002669CF">
      <w:pPr>
        <w:spacing w:line="276" w:lineRule="auto"/>
      </w:pPr>
    </w:p>
    <w:p w14:paraId="09021595" w14:textId="300298B9" w:rsidR="00A211AE" w:rsidRDefault="00A211AE" w:rsidP="002669CF">
      <w:pPr>
        <w:spacing w:line="276" w:lineRule="auto"/>
      </w:pPr>
    </w:p>
    <w:p w14:paraId="6EA9AF65" w14:textId="19541ACC" w:rsidR="00A211AE" w:rsidRDefault="00A211AE" w:rsidP="002669CF">
      <w:pPr>
        <w:spacing w:line="276" w:lineRule="auto"/>
      </w:pPr>
      <w:r>
        <w:rPr>
          <w:noProof/>
        </w:rPr>
        <w:drawing>
          <wp:anchor distT="0" distB="0" distL="114300" distR="114300" simplePos="0" relativeHeight="251660288" behindDoc="0" locked="0" layoutInCell="1" allowOverlap="1" wp14:anchorId="1DA1CAFF" wp14:editId="074EE230">
            <wp:simplePos x="0" y="0"/>
            <wp:positionH relativeFrom="margin">
              <wp:posOffset>2193290</wp:posOffset>
            </wp:positionH>
            <wp:positionV relativeFrom="paragraph">
              <wp:posOffset>224790</wp:posOffset>
            </wp:positionV>
            <wp:extent cx="2473325" cy="2000250"/>
            <wp:effectExtent l="0" t="0" r="3175" b="0"/>
            <wp:wrapSquare wrapText="bothSides"/>
            <wp:docPr id="1287954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3325"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233B7" w14:textId="42F6D91F" w:rsidR="00A211AE" w:rsidRDefault="00A211AE" w:rsidP="002669CF">
      <w:pPr>
        <w:spacing w:line="276" w:lineRule="auto"/>
      </w:pPr>
    </w:p>
    <w:p w14:paraId="7413B56E" w14:textId="0CD31833" w:rsidR="00754FCA" w:rsidRDefault="00754FCA" w:rsidP="002669CF">
      <w:pPr>
        <w:spacing w:line="276" w:lineRule="auto"/>
      </w:pPr>
      <w:r>
        <w:rPr>
          <w:rFonts w:hint="eastAsia"/>
        </w:rPr>
        <w:t>（</w:t>
      </w:r>
      <w:r>
        <w:rPr>
          <w:rFonts w:hint="eastAsia"/>
        </w:rPr>
        <w:t>2</w:t>
      </w:r>
      <w:r>
        <w:rPr>
          <w:rFonts w:hint="eastAsia"/>
        </w:rPr>
        <w:t>）绘制轴向油膜压力分布曲线。</w:t>
      </w:r>
    </w:p>
    <w:p w14:paraId="2F624FB6" w14:textId="275B078A" w:rsidR="003B13E3" w:rsidRDefault="003B13E3" w:rsidP="002669CF">
      <w:pPr>
        <w:spacing w:line="276" w:lineRule="auto"/>
      </w:pPr>
    </w:p>
    <w:p w14:paraId="2E90B618" w14:textId="7DD2FC7D" w:rsidR="00A211AE" w:rsidRDefault="00A211AE" w:rsidP="002669CF">
      <w:pPr>
        <w:spacing w:line="276" w:lineRule="auto"/>
      </w:pPr>
    </w:p>
    <w:p w14:paraId="11C806D4" w14:textId="44ACC59C" w:rsidR="00A211AE" w:rsidRDefault="00A211AE" w:rsidP="002669CF">
      <w:pPr>
        <w:spacing w:line="276" w:lineRule="auto"/>
      </w:pPr>
    </w:p>
    <w:p w14:paraId="34801FAF" w14:textId="4145EE4C" w:rsidR="00A211AE" w:rsidRDefault="00A211AE" w:rsidP="002669CF">
      <w:pPr>
        <w:spacing w:line="276" w:lineRule="auto"/>
      </w:pPr>
    </w:p>
    <w:p w14:paraId="344BA150" w14:textId="3AA9F981" w:rsidR="00A211AE" w:rsidRDefault="00A211AE" w:rsidP="002669CF">
      <w:pPr>
        <w:spacing w:line="276" w:lineRule="auto"/>
      </w:pPr>
    </w:p>
    <w:p w14:paraId="24AB13F3" w14:textId="611649E8" w:rsidR="00A211AE" w:rsidRDefault="00A211AE" w:rsidP="002669CF">
      <w:pPr>
        <w:spacing w:line="276" w:lineRule="auto"/>
      </w:pPr>
    </w:p>
    <w:p w14:paraId="2900A177" w14:textId="4A94B569" w:rsidR="00754FCA" w:rsidRDefault="00754FCA" w:rsidP="002669CF">
      <w:pPr>
        <w:spacing w:line="276" w:lineRule="auto"/>
        <w:rPr>
          <w:rFonts w:ascii="黑体" w:eastAsia="黑体" w:hAnsi="黑体"/>
        </w:rPr>
      </w:pPr>
      <w:r w:rsidRPr="00754FCA">
        <w:rPr>
          <w:rFonts w:ascii="黑体" w:eastAsia="黑体" w:hAnsi="黑体" w:hint="eastAsia"/>
        </w:rPr>
        <w:lastRenderedPageBreak/>
        <w:t>9</w:t>
      </w:r>
      <w:r w:rsidRPr="00754FCA">
        <w:rPr>
          <w:rFonts w:ascii="黑体" w:eastAsia="黑体" w:hAnsi="黑体"/>
        </w:rPr>
        <w:t>.</w:t>
      </w:r>
      <w:r w:rsidRPr="00754FCA">
        <w:rPr>
          <w:rFonts w:ascii="黑体" w:eastAsia="黑体" w:hAnsi="黑体" w:hint="eastAsia"/>
        </w:rPr>
        <w:t>求动压滑动轴承端泄影响系数k</w:t>
      </w:r>
    </w:p>
    <w:p w14:paraId="07AD1351" w14:textId="00E1679C" w:rsidR="00A211AE" w:rsidRPr="00A211AE" w:rsidRDefault="00A211AE" w:rsidP="00A211AE">
      <w:pPr>
        <w:spacing w:line="276" w:lineRule="auto"/>
        <w:rPr>
          <w:rFonts w:ascii="宋体" w:hAnsi="宋体"/>
        </w:rPr>
      </w:pPr>
      <w:r w:rsidRPr="00A211AE">
        <w:rPr>
          <w:rFonts w:ascii="宋体" w:hAnsi="宋体" w:hint="eastAsia"/>
        </w:rPr>
        <w:t>（1）根据实测的周向油膜压力分布图，在方格纸上绘制其承载量分布曲线。按数方数方法，求出油膜平均压力</w:t>
      </w:r>
      <m:oMath>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r>
          <w:rPr>
            <w:rFonts w:ascii="Cambria Math" w:hAnsi="Cambria Math" w:hint="eastAsia"/>
          </w:rPr>
          <m:t>。</m:t>
        </m:r>
      </m:oMath>
    </w:p>
    <w:p w14:paraId="46006AEA" w14:textId="1E5A2445" w:rsidR="00A211AE" w:rsidRDefault="00A211AE" w:rsidP="002669CF">
      <w:pPr>
        <w:spacing w:line="276" w:lineRule="auto"/>
        <w:rPr>
          <w:rFonts w:ascii="黑体" w:eastAsia="黑体" w:hAnsi="黑体"/>
        </w:rPr>
      </w:pPr>
      <w:r>
        <w:rPr>
          <w:rFonts w:ascii="黑体" w:eastAsia="黑体" w:hAnsi="黑体" w:hint="eastAsia"/>
          <w:noProof/>
        </w:rPr>
        <w:drawing>
          <wp:anchor distT="0" distB="0" distL="114300" distR="114300" simplePos="0" relativeHeight="251661312" behindDoc="0" locked="0" layoutInCell="1" allowOverlap="1" wp14:anchorId="0F697C39" wp14:editId="75AC9A8F">
            <wp:simplePos x="0" y="0"/>
            <wp:positionH relativeFrom="column">
              <wp:posOffset>22225</wp:posOffset>
            </wp:positionH>
            <wp:positionV relativeFrom="paragraph">
              <wp:posOffset>31115</wp:posOffset>
            </wp:positionV>
            <wp:extent cx="3738245" cy="4110990"/>
            <wp:effectExtent l="0" t="0" r="0" b="3810"/>
            <wp:wrapSquare wrapText="bothSides"/>
            <wp:docPr id="8682818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8245" cy="4110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CDF13" w14:textId="21DAB3F5" w:rsidR="00A211AE" w:rsidRDefault="00A211AE" w:rsidP="002669CF">
      <w:pPr>
        <w:spacing w:line="276" w:lineRule="auto"/>
        <w:rPr>
          <w:rFonts w:ascii="黑体" w:eastAsia="黑体" w:hAnsi="黑体"/>
        </w:rPr>
      </w:pPr>
    </w:p>
    <w:p w14:paraId="7AE9C021" w14:textId="45C24A01" w:rsidR="00A211AE" w:rsidRDefault="00A211AE" w:rsidP="002669CF">
      <w:pPr>
        <w:spacing w:line="276" w:lineRule="auto"/>
        <w:rPr>
          <w:rFonts w:ascii="黑体" w:eastAsia="黑体" w:hAnsi="黑体"/>
        </w:rPr>
      </w:pPr>
    </w:p>
    <w:p w14:paraId="6BEFD473" w14:textId="2A893997" w:rsidR="00A211AE" w:rsidRDefault="00A211AE" w:rsidP="002669CF">
      <w:pPr>
        <w:spacing w:line="276" w:lineRule="auto"/>
        <w:rPr>
          <w:rFonts w:ascii="黑体" w:eastAsia="黑体" w:hAnsi="黑体"/>
        </w:rPr>
      </w:pPr>
    </w:p>
    <w:p w14:paraId="6934FACC" w14:textId="5719B836" w:rsidR="00A211AE" w:rsidRDefault="00A211AE" w:rsidP="002669CF">
      <w:pPr>
        <w:spacing w:line="276" w:lineRule="auto"/>
        <w:rPr>
          <w:rFonts w:ascii="黑体" w:eastAsia="黑体" w:hAnsi="黑体"/>
        </w:rPr>
      </w:pPr>
    </w:p>
    <w:p w14:paraId="29ACFD52" w14:textId="6C7EFF37" w:rsidR="00A211AE" w:rsidRDefault="00A211AE" w:rsidP="002669CF">
      <w:pPr>
        <w:spacing w:line="276" w:lineRule="auto"/>
        <w:rPr>
          <w:rFonts w:ascii="黑体" w:eastAsia="黑体" w:hAnsi="黑体"/>
        </w:rPr>
      </w:pPr>
    </w:p>
    <w:p w14:paraId="5F11C54F" w14:textId="47CB49EE" w:rsidR="00A211AE" w:rsidRDefault="00A211AE" w:rsidP="002669CF">
      <w:pPr>
        <w:spacing w:line="276" w:lineRule="auto"/>
        <w:rPr>
          <w:rFonts w:ascii="黑体" w:eastAsia="黑体" w:hAnsi="黑体"/>
        </w:rPr>
      </w:pPr>
    </w:p>
    <w:p w14:paraId="5CE00E52" w14:textId="1A9237FB" w:rsidR="00A211AE" w:rsidRDefault="00A211AE" w:rsidP="002669CF">
      <w:pPr>
        <w:spacing w:line="276" w:lineRule="auto"/>
        <w:rPr>
          <w:rFonts w:ascii="黑体" w:eastAsia="黑体" w:hAnsi="黑体"/>
        </w:rPr>
      </w:pPr>
    </w:p>
    <w:p w14:paraId="767A6A01" w14:textId="51418FB0" w:rsidR="00A211AE" w:rsidRDefault="00A211AE" w:rsidP="002669CF">
      <w:pPr>
        <w:spacing w:line="276" w:lineRule="auto"/>
        <w:rPr>
          <w:rFonts w:ascii="黑体" w:eastAsia="黑体" w:hAnsi="黑体"/>
        </w:rPr>
      </w:pPr>
    </w:p>
    <w:p w14:paraId="5B323F5B" w14:textId="31B57FE5" w:rsidR="00A211AE" w:rsidRDefault="00A211AE" w:rsidP="002669CF">
      <w:pPr>
        <w:spacing w:line="276" w:lineRule="auto"/>
        <w:rPr>
          <w:rFonts w:ascii="黑体" w:eastAsia="黑体" w:hAnsi="黑体"/>
        </w:rPr>
      </w:pPr>
    </w:p>
    <w:p w14:paraId="1AF83502" w14:textId="3F1645C6" w:rsidR="00A211AE" w:rsidRDefault="00A211AE" w:rsidP="002669CF">
      <w:pPr>
        <w:spacing w:line="276" w:lineRule="auto"/>
        <w:rPr>
          <w:rFonts w:ascii="黑体" w:eastAsia="黑体" w:hAnsi="黑体"/>
        </w:rPr>
      </w:pPr>
    </w:p>
    <w:p w14:paraId="547F91AC" w14:textId="3D045E08" w:rsidR="00A211AE" w:rsidRDefault="00A211AE" w:rsidP="002669CF">
      <w:pPr>
        <w:spacing w:line="276" w:lineRule="auto"/>
        <w:rPr>
          <w:rFonts w:ascii="黑体" w:eastAsia="黑体" w:hAnsi="黑体"/>
        </w:rPr>
      </w:pPr>
    </w:p>
    <w:p w14:paraId="6B983DFB" w14:textId="4A8EC7A9" w:rsidR="00A211AE" w:rsidRDefault="00A211AE" w:rsidP="002669CF">
      <w:pPr>
        <w:spacing w:line="276" w:lineRule="auto"/>
        <w:rPr>
          <w:rFonts w:ascii="黑体" w:eastAsia="黑体" w:hAnsi="黑体"/>
        </w:rPr>
      </w:pPr>
    </w:p>
    <w:p w14:paraId="628E7370" w14:textId="0DEF6FC0" w:rsidR="00A211AE" w:rsidRDefault="00A211AE" w:rsidP="002669CF">
      <w:pPr>
        <w:spacing w:line="276" w:lineRule="auto"/>
        <w:rPr>
          <w:rFonts w:ascii="黑体" w:eastAsia="黑体" w:hAnsi="黑体"/>
        </w:rPr>
      </w:pPr>
    </w:p>
    <w:p w14:paraId="359EC6FB" w14:textId="032E2EEB" w:rsidR="00A211AE" w:rsidRDefault="00A211AE" w:rsidP="002669CF">
      <w:pPr>
        <w:spacing w:line="276" w:lineRule="auto"/>
        <w:rPr>
          <w:rFonts w:ascii="黑体" w:eastAsia="黑体" w:hAnsi="黑体"/>
        </w:rPr>
      </w:pPr>
    </w:p>
    <w:p w14:paraId="1DCA9FEA" w14:textId="44AF72AE" w:rsidR="00A211AE" w:rsidRDefault="00A211AE" w:rsidP="002669CF">
      <w:pPr>
        <w:spacing w:line="276" w:lineRule="auto"/>
        <w:rPr>
          <w:rFonts w:ascii="黑体" w:eastAsia="黑体" w:hAnsi="黑体"/>
        </w:rPr>
      </w:pPr>
    </w:p>
    <w:p w14:paraId="19CF5FF8" w14:textId="43A17001" w:rsidR="00A211AE" w:rsidRDefault="00A211AE" w:rsidP="002669CF">
      <w:pPr>
        <w:spacing w:line="276" w:lineRule="auto"/>
        <w:rPr>
          <w:rFonts w:ascii="黑体" w:eastAsia="黑体" w:hAnsi="黑体"/>
        </w:rPr>
      </w:pPr>
    </w:p>
    <w:p w14:paraId="2352B812" w14:textId="376C5EFC" w:rsidR="00A211AE" w:rsidRDefault="00A211AE" w:rsidP="002669CF">
      <w:pPr>
        <w:spacing w:line="276" w:lineRule="auto"/>
        <w:rPr>
          <w:rFonts w:ascii="黑体" w:eastAsia="黑体" w:hAnsi="黑体"/>
        </w:rPr>
      </w:pPr>
    </w:p>
    <w:p w14:paraId="5384B839" w14:textId="259C31E8" w:rsidR="00A211AE" w:rsidRDefault="00A211AE" w:rsidP="002669CF">
      <w:pPr>
        <w:spacing w:line="276" w:lineRule="auto"/>
        <w:rPr>
          <w:rFonts w:ascii="黑体" w:eastAsia="黑体" w:hAnsi="黑体"/>
        </w:rPr>
      </w:pPr>
    </w:p>
    <w:p w14:paraId="52C6F198" w14:textId="0BCBC509" w:rsidR="00A211AE" w:rsidRPr="00A211AE" w:rsidRDefault="00A211AE" w:rsidP="00A211AE">
      <w:pPr>
        <w:spacing w:line="276" w:lineRule="auto"/>
        <w:jc w:val="left"/>
        <w:rPr>
          <w:rFonts w:ascii="宋体" w:hAnsi="宋体"/>
        </w:rPr>
      </w:pPr>
      <w:r w:rsidRPr="00A211AE">
        <w:rPr>
          <w:rFonts w:ascii="宋体" w:hAnsi="宋体" w:hint="eastAsia"/>
        </w:rPr>
        <w:t>（2）</w:t>
      </w:r>
      <w:proofErr w:type="gramStart"/>
      <w:r w:rsidRPr="00A211AE">
        <w:rPr>
          <w:rFonts w:ascii="宋体" w:hAnsi="宋体" w:hint="eastAsia"/>
        </w:rPr>
        <w:t>按端泄</w:t>
      </w:r>
      <w:proofErr w:type="gramEnd"/>
      <w:r w:rsidRPr="00A211AE">
        <w:rPr>
          <w:rFonts w:ascii="宋体" w:hAnsi="宋体" w:hint="eastAsia"/>
        </w:rPr>
        <w:t>影响系数</w:t>
      </w:r>
      <m:oMath>
        <m:r>
          <w:rPr>
            <w:rFonts w:ascii="Cambria Math" w:hAnsi="Cambria Math" w:hint="eastAsia"/>
          </w:rPr>
          <m:t>K=</m:t>
        </m:r>
        <m:f>
          <m:fPr>
            <m:ctrlPr>
              <w:rPr>
                <w:rFonts w:ascii="Cambria Math" w:hAnsi="Cambria Math"/>
              </w:rPr>
            </m:ctrlPr>
          </m:fPr>
          <m:num>
            <m:r>
              <w:rPr>
                <w:rFonts w:ascii="Cambria Math" w:hAnsi="Cambria Math" w:hint="eastAsia"/>
              </w:rPr>
              <m:t>F</m:t>
            </m:r>
          </m:num>
          <m:den>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r>
              <w:rPr>
                <w:rFonts w:ascii="Cambria Math" w:hAnsi="Cambria Math" w:hint="eastAsia"/>
              </w:rPr>
              <m:t>Bd</m:t>
            </m:r>
          </m:den>
        </m:f>
      </m:oMath>
      <w:r w:rsidRPr="00A211AE">
        <w:rPr>
          <w:rFonts w:ascii="宋体" w:hAnsi="宋体" w:hint="eastAsia"/>
        </w:rPr>
        <w:t>，计算K值。</w:t>
      </w:r>
    </w:p>
    <w:p w14:paraId="5AB320E0" w14:textId="77777777" w:rsidR="00A211AE" w:rsidRPr="00A211AE" w:rsidRDefault="00A211AE" w:rsidP="00A211AE">
      <w:pPr>
        <w:spacing w:line="276" w:lineRule="auto"/>
        <w:jc w:val="left"/>
        <w:rPr>
          <w:rFonts w:ascii="宋体" w:hAnsi="宋体"/>
        </w:rPr>
      </w:pPr>
      <w:r w:rsidRPr="00A211AE">
        <w:rPr>
          <w:rFonts w:ascii="宋体" w:hAnsi="宋体" w:hint="eastAsia"/>
        </w:rPr>
        <w:t>F=9.81</w:t>
      </w:r>
      <w:r>
        <w:rPr>
          <w:rFonts w:ascii="宋体" w:hAnsi="宋体"/>
        </w:rPr>
        <w:t>[</w:t>
      </w:r>
      <m:oMath>
        <m:r>
          <w:rPr>
            <w:rFonts w:ascii="Cambria Math" w:hAnsi="Cambria Math" w:hint="eastAsia"/>
          </w:rPr>
          <m:t>60c</m:t>
        </m:r>
        <m:sSup>
          <m:sSupPr>
            <m:ctrlPr>
              <w:rPr>
                <w:rFonts w:ascii="Cambria Math" w:hAnsi="Cambria Math"/>
              </w:rPr>
            </m:ctrlPr>
          </m:sSupPr>
          <m:e>
            <m:r>
              <w:rPr>
                <w:rFonts w:ascii="Cambria Math" w:hAnsi="Cambria Math" w:hint="eastAsia"/>
              </w:rPr>
              <m:t>m</m:t>
            </m:r>
          </m:e>
          <m:sup>
            <m:r>
              <w:rPr>
                <w:rFonts w:ascii="Cambria Math" w:hAnsi="Cambria Math" w:hint="eastAsia"/>
              </w:rPr>
              <m:t>2</m:t>
            </m:r>
          </m:sup>
        </m:sSup>
        <m:r>
          <w:rPr>
            <w:rFonts w:ascii="Cambria Math" w:hAnsi="Cambria Math" w:hint="eastAsia"/>
          </w:rPr>
          <m:t>×</m:t>
        </m:r>
        <m:r>
          <w:rPr>
            <w:rFonts w:ascii="Cambria Math" w:hAnsi="Cambria Math" w:hint="eastAsia"/>
          </w:rPr>
          <m:t>0.1MPa+7.5kg</m:t>
        </m:r>
        <m:r>
          <w:rPr>
            <w:rFonts w:ascii="Cambria Math" w:hAnsi="Cambria Math"/>
          </w:rPr>
          <m:t>f]</m:t>
        </m:r>
      </m:oMath>
    </w:p>
    <w:p w14:paraId="1F426CEE" w14:textId="425890AD" w:rsidR="00A211AE" w:rsidRDefault="00A211AE" w:rsidP="00A211AE">
      <w:pPr>
        <w:spacing w:line="276" w:lineRule="auto"/>
        <w:jc w:val="left"/>
        <w:rPr>
          <w:rFonts w:ascii="宋体" w:hAnsi="宋体"/>
        </w:rPr>
      </w:pPr>
      <m:oMath>
        <m:r>
          <w:rPr>
            <w:rFonts w:ascii="Cambria Math" w:hAnsi="Cambria Math" w:hint="eastAsia"/>
          </w:rPr>
          <m:t>=9.81[60</m:t>
        </m:r>
        <m:r>
          <w:rPr>
            <w:rFonts w:ascii="Cambria Math" w:hAnsi="Cambria Math" w:hint="eastAsia"/>
          </w:rPr>
          <m:t>×</m:t>
        </m:r>
        <m:r>
          <w:rPr>
            <w:rFonts w:ascii="Cambria Math" w:hAnsi="Cambria Math" w:hint="eastAsia"/>
          </w:rPr>
          <m:t>1</m:t>
        </m:r>
        <m:sSup>
          <m:sSupPr>
            <m:ctrlPr>
              <w:rPr>
                <w:rFonts w:ascii="Cambria Math" w:hAnsi="Cambria Math"/>
              </w:rPr>
            </m:ctrlPr>
          </m:sSupPr>
          <m:e>
            <m:r>
              <w:rPr>
                <w:rFonts w:ascii="Cambria Math" w:hAnsi="Cambria Math" w:hint="eastAsia"/>
              </w:rPr>
              <m:t>0</m:t>
            </m:r>
          </m:e>
          <m:sup>
            <m:r>
              <w:rPr>
                <w:rFonts w:ascii="微软雅黑" w:eastAsia="微软雅黑" w:hAnsi="微软雅黑" w:cs="微软雅黑" w:hint="eastAsia"/>
              </w:rPr>
              <m:t>-</m:t>
            </m:r>
            <m:r>
              <w:rPr>
                <w:rFonts w:ascii="Cambria Math" w:hAnsi="Cambria Math" w:hint="eastAsia"/>
              </w:rPr>
              <m:t>4</m:t>
            </m:r>
          </m:sup>
        </m:sSup>
        <m:sSup>
          <m:sSupPr>
            <m:ctrlPr>
              <w:rPr>
                <w:rFonts w:ascii="Cambria Math" w:hAnsi="Cambria Math"/>
              </w:rPr>
            </m:ctrlPr>
          </m:sSupPr>
          <m:e>
            <m:r>
              <w:rPr>
                <w:rFonts w:ascii="Cambria Math" w:hAnsi="Cambria Math" w:hint="eastAsia"/>
              </w:rPr>
              <m:t>m</m:t>
            </m:r>
          </m:e>
          <m:sup>
            <m:r>
              <w:rPr>
                <w:rFonts w:ascii="Cambria Math" w:hAnsi="Cambria Math" w:hint="eastAsia"/>
              </w:rPr>
              <m:t>2</m:t>
            </m:r>
          </m:sup>
        </m:sSup>
        <m:r>
          <w:rPr>
            <w:rFonts w:ascii="Cambria Math" w:hAnsi="Cambria Math" w:hint="eastAsia"/>
          </w:rPr>
          <m:t>×</m:t>
        </m:r>
        <m:r>
          <w:rPr>
            <w:rFonts w:ascii="Cambria Math" w:hAnsi="Cambria Math" w:hint="eastAsia"/>
          </w:rPr>
          <m:t>0.1</m:t>
        </m:r>
        <m:r>
          <w:rPr>
            <w:rFonts w:ascii="Cambria Math" w:hAnsi="Cambria Math" w:hint="eastAsia"/>
          </w:rPr>
          <m:t>×</m:t>
        </m:r>
        <m:r>
          <w:rPr>
            <w:rFonts w:ascii="Cambria Math" w:hAnsi="Cambria Math" w:hint="eastAsia"/>
          </w:rPr>
          <m:t>1</m:t>
        </m:r>
        <m:sSup>
          <m:sSupPr>
            <m:ctrlPr>
              <w:rPr>
                <w:rFonts w:ascii="Cambria Math" w:hAnsi="Cambria Math"/>
              </w:rPr>
            </m:ctrlPr>
          </m:sSupPr>
          <m:e>
            <m:r>
              <w:rPr>
                <w:rFonts w:ascii="Cambria Math" w:hAnsi="Cambria Math" w:hint="eastAsia"/>
              </w:rPr>
              <m:t>0</m:t>
            </m:r>
          </m:e>
          <m:sup>
            <m:r>
              <w:rPr>
                <w:rFonts w:ascii="Cambria Math" w:hAnsi="Cambria Math" w:hint="eastAsia"/>
              </w:rPr>
              <m:t>6</m:t>
            </m:r>
          </m:sup>
        </m:sSup>
        <m:r>
          <w:rPr>
            <w:rFonts w:ascii="Cambria Math" w:hAnsi="Cambria Math" w:hint="eastAsia"/>
          </w:rPr>
          <m:t>Pa+7.5</m:t>
        </m:r>
        <m:r>
          <w:rPr>
            <w:rFonts w:ascii="Cambria Math" w:hAnsi="Cambria Math" w:hint="eastAsia"/>
          </w:rPr>
          <m:t>×</m:t>
        </m:r>
        <m:r>
          <w:rPr>
            <w:rFonts w:ascii="Cambria Math" w:hAnsi="Cambria Math"/>
          </w:rPr>
          <m:t>9</m:t>
        </m:r>
        <m:r>
          <w:rPr>
            <w:rFonts w:ascii="Cambria Math" w:hAnsi="Cambria Math" w:hint="eastAsia"/>
          </w:rPr>
          <m:t>.8]</m:t>
        </m:r>
      </m:oMath>
      <w:r w:rsidRPr="00A211AE">
        <w:rPr>
          <w:rFonts w:ascii="宋体" w:hAnsi="宋体" w:hint="eastAsia"/>
        </w:rPr>
        <w:t>=6607.035(N)</w:t>
      </w:r>
    </w:p>
    <w:p w14:paraId="74336AE5" w14:textId="1B9ADDF9" w:rsidR="00A211AE" w:rsidRPr="00A211AE" w:rsidRDefault="00A211AE" w:rsidP="00A211AE">
      <w:pPr>
        <w:spacing w:line="276" w:lineRule="auto"/>
        <w:jc w:val="left"/>
        <w:rPr>
          <w:rFonts w:ascii="宋体" w:hAnsi="宋体"/>
        </w:rPr>
      </w:pPr>
      <m:oMathPara>
        <m:oMath>
          <m:r>
            <w:rPr>
              <w:rFonts w:ascii="Cambria Math" w:hAnsi="Cambria Math" w:hint="eastAsia"/>
            </w:rPr>
            <m:t>k=</m:t>
          </m:r>
          <m:f>
            <m:fPr>
              <m:ctrlPr>
                <w:rPr>
                  <w:rFonts w:ascii="Cambria Math" w:hAnsi="Cambria Math"/>
                </w:rPr>
              </m:ctrlPr>
            </m:fPr>
            <m:num>
              <m:r>
                <w:rPr>
                  <w:rFonts w:ascii="Cambria Math" w:hAnsi="Cambria Math" w:hint="eastAsia"/>
                </w:rPr>
                <m:t>F</m:t>
              </m:r>
            </m:num>
            <m:den>
              <m:r>
                <w:rPr>
                  <w:rFonts w:ascii="Cambria Math" w:hAnsi="Cambria Math" w:hint="eastAsia"/>
                </w:rPr>
                <m:t>PmB</m:t>
              </m:r>
              <m:r>
                <w:rPr>
                  <w:rFonts w:ascii="MS Gothic" w:eastAsia="MS Gothic" w:hAnsi="MS Gothic" w:cs="MS Gothic" w:hint="eastAsia"/>
                </w:rPr>
                <m:t>⋅</m:t>
              </m:r>
              <m:r>
                <w:rPr>
                  <w:rFonts w:ascii="Cambria Math" w:hAnsi="Cambria Math" w:hint="eastAsia"/>
                </w:rPr>
                <m:t>d</m:t>
              </m:r>
            </m:den>
          </m:f>
          <m:r>
            <w:rPr>
              <w:rFonts w:ascii="Cambria Math" w:hAnsi="Cambria Math" w:hint="eastAsia"/>
            </w:rPr>
            <m:t>=</m:t>
          </m:r>
          <m:f>
            <m:fPr>
              <m:ctrlPr>
                <w:rPr>
                  <w:rFonts w:ascii="Cambria Math" w:hAnsi="Cambria Math"/>
                </w:rPr>
              </m:ctrlPr>
            </m:fPr>
            <m:num>
              <m:r>
                <w:rPr>
                  <w:rFonts w:ascii="Cambria Math" w:hAnsi="Cambria Math" w:hint="eastAsia"/>
                </w:rPr>
                <m:t>6607</m:t>
              </m:r>
              <m:r>
                <w:rPr>
                  <w:rFonts w:ascii="MS Gothic" w:eastAsia="MS Gothic" w:hAnsi="MS Gothic" w:cs="MS Gothic" w:hint="eastAsia"/>
                </w:rPr>
                <m:t>⋅</m:t>
              </m:r>
              <m:r>
                <w:rPr>
                  <w:rFonts w:ascii="Cambria Math" w:hAnsi="Cambria Math" w:hint="eastAsia"/>
                </w:rPr>
                <m:t>035N</m:t>
              </m:r>
            </m:num>
            <m:den>
              <m:r>
                <w:rPr>
                  <w:rFonts w:ascii="Cambria Math" w:hAnsi="Cambria Math" w:hint="eastAsia"/>
                </w:rPr>
                <m:t>0.4625mPa</m:t>
              </m:r>
              <m:r>
                <w:rPr>
                  <w:rFonts w:ascii="Cambria Math" w:hAnsi="Cambria Math" w:hint="eastAsia"/>
                </w:rPr>
                <m:t>×</m:t>
              </m:r>
              <m:r>
                <w:rPr>
                  <w:rFonts w:ascii="Cambria Math" w:hAnsi="Cambria Math" w:hint="eastAsia"/>
                </w:rPr>
                <m:t>0.06m</m:t>
              </m:r>
              <m:r>
                <w:rPr>
                  <w:rFonts w:ascii="Cambria Math" w:hAnsi="Cambria Math" w:hint="eastAsia"/>
                </w:rPr>
                <m:t>×</m:t>
              </m:r>
              <m:r>
                <w:rPr>
                  <w:rFonts w:ascii="Cambria Math" w:hAnsi="Cambria Math" w:hint="eastAsia"/>
                </w:rPr>
                <m:t>0.06m</m:t>
              </m:r>
            </m:den>
          </m:f>
          <m:r>
            <w:rPr>
              <w:rFonts w:ascii="Cambria Math" w:hAnsi="Cambria Math" w:hint="eastAsia"/>
            </w:rPr>
            <m:t>=3</m:t>
          </m:r>
        </m:oMath>
      </m:oMathPara>
    </w:p>
    <w:p w14:paraId="46D30B05" w14:textId="7A3D2A4C" w:rsidR="00754FCA" w:rsidRDefault="00754FCA" w:rsidP="002669CF">
      <w:pPr>
        <w:spacing w:line="276" w:lineRule="auto"/>
        <w:rPr>
          <w:rFonts w:ascii="黑体" w:eastAsia="黑体" w:hAnsi="黑体"/>
        </w:rPr>
      </w:pPr>
      <w:r>
        <w:rPr>
          <w:rFonts w:hint="eastAsia"/>
        </w:rPr>
        <w:t>1</w:t>
      </w:r>
      <w:r>
        <w:t>0.</w:t>
      </w:r>
      <w:r w:rsidRPr="00754FCA">
        <w:rPr>
          <w:rFonts w:ascii="黑体" w:eastAsia="黑体" w:hAnsi="黑体" w:hint="eastAsia"/>
        </w:rPr>
        <w:t>思考题</w:t>
      </w:r>
    </w:p>
    <w:p w14:paraId="25C27EE4" w14:textId="76FAF733" w:rsidR="00753A24" w:rsidRDefault="00753A24" w:rsidP="002669CF">
      <w:pPr>
        <w:spacing w:line="276" w:lineRule="auto"/>
      </w:pPr>
      <w:r w:rsidRPr="00753A24">
        <w:rPr>
          <w:rFonts w:hint="eastAsia"/>
        </w:rPr>
        <w:t>（</w:t>
      </w:r>
      <w:r w:rsidRPr="00753A24">
        <w:rPr>
          <w:rFonts w:hint="eastAsia"/>
        </w:rPr>
        <w:t>1</w:t>
      </w:r>
      <w:r w:rsidRPr="00753A24">
        <w:rPr>
          <w:rFonts w:hint="eastAsia"/>
        </w:rPr>
        <w:t>）哪些因素影响液体动压轴承的承载能力及其动压油膜的形成？</w:t>
      </w:r>
    </w:p>
    <w:p w14:paraId="6295C056" w14:textId="3059ACC6" w:rsidR="00A211AE" w:rsidRPr="00A211AE" w:rsidRDefault="00A211AE" w:rsidP="00A211AE">
      <w:pPr>
        <w:spacing w:line="276" w:lineRule="auto"/>
      </w:pPr>
      <w:r w:rsidRPr="00A211AE">
        <w:rPr>
          <w:rFonts w:hint="eastAsia"/>
        </w:rPr>
        <w:t>①相对间隙</w:t>
      </w:r>
      <w:r w:rsidR="004B7135">
        <w:rPr>
          <w:rFonts w:hint="eastAsia"/>
        </w:rPr>
        <w:t>:</w:t>
      </w:r>
      <w:r w:rsidRPr="00A211AE">
        <w:rPr>
          <w:rFonts w:hint="eastAsia"/>
        </w:rPr>
        <w:t>常在</w:t>
      </w:r>
      <w:r w:rsidRPr="00A211AE">
        <w:rPr>
          <w:rFonts w:hint="eastAsia"/>
        </w:rPr>
        <w:t>0.002</w:t>
      </w:r>
      <w:r w:rsidRPr="00A211AE">
        <w:rPr>
          <w:rFonts w:hint="eastAsia"/>
        </w:rPr>
        <w:t>～</w:t>
      </w:r>
      <w:r w:rsidRPr="00A211AE">
        <w:rPr>
          <w:rFonts w:hint="eastAsia"/>
        </w:rPr>
        <w:t>0.0002</w:t>
      </w:r>
      <w:r w:rsidRPr="00A211AE">
        <w:rPr>
          <w:rFonts w:hint="eastAsia"/>
        </w:rPr>
        <w:t>毫米之间，此时承载能力最大</w:t>
      </w:r>
    </w:p>
    <w:p w14:paraId="260092E3" w14:textId="0B07869A" w:rsidR="00A211AE" w:rsidRPr="00A211AE" w:rsidRDefault="00A211AE" w:rsidP="00A211AE">
      <w:pPr>
        <w:spacing w:line="276" w:lineRule="auto"/>
      </w:pPr>
      <w:r w:rsidRPr="00A211AE">
        <w:rPr>
          <w:rFonts w:hint="eastAsia"/>
        </w:rPr>
        <w:t>②</w:t>
      </w:r>
      <w:r w:rsidR="004B7135">
        <w:rPr>
          <w:rFonts w:hint="eastAsia"/>
        </w:rPr>
        <w:t>宽</w:t>
      </w:r>
      <w:r w:rsidRPr="00A211AE">
        <w:rPr>
          <w:rFonts w:hint="eastAsia"/>
        </w:rPr>
        <w:t>径比：宽径比越小，越容易</w:t>
      </w:r>
      <w:r w:rsidR="004B7135">
        <w:rPr>
          <w:rFonts w:hint="eastAsia"/>
        </w:rPr>
        <w:t>失稳</w:t>
      </w:r>
    </w:p>
    <w:p w14:paraId="7F0FDAAA" w14:textId="77B65503" w:rsidR="00A211AE" w:rsidRPr="00A211AE" w:rsidRDefault="00A211AE" w:rsidP="00A211AE">
      <w:pPr>
        <w:spacing w:line="276" w:lineRule="auto"/>
      </w:pPr>
      <w:r w:rsidRPr="00A211AE">
        <w:rPr>
          <w:rFonts w:hint="eastAsia"/>
        </w:rPr>
        <w:t>③偏心率；偏心</w:t>
      </w:r>
      <w:r w:rsidR="004B7135">
        <w:rPr>
          <w:rFonts w:hint="eastAsia"/>
        </w:rPr>
        <w:t>率</w:t>
      </w:r>
      <w:r w:rsidRPr="00A211AE">
        <w:rPr>
          <w:rFonts w:hint="eastAsia"/>
        </w:rPr>
        <w:t>越小，越</w:t>
      </w:r>
      <w:r w:rsidR="004B7135">
        <w:rPr>
          <w:rFonts w:hint="eastAsia"/>
        </w:rPr>
        <w:t>容易</w:t>
      </w:r>
      <w:r w:rsidRPr="00A211AE">
        <w:rPr>
          <w:rFonts w:hint="eastAsia"/>
        </w:rPr>
        <w:t>失稳，导致油膜振荡</w:t>
      </w:r>
    </w:p>
    <w:p w14:paraId="1E44A18C" w14:textId="734CFA8C" w:rsidR="00A211AE" w:rsidRPr="00A211AE" w:rsidRDefault="00A211AE" w:rsidP="00A211AE">
      <w:pPr>
        <w:spacing w:line="276" w:lineRule="auto"/>
      </w:pPr>
      <w:r w:rsidRPr="00A211AE">
        <w:rPr>
          <w:rFonts w:hint="eastAsia"/>
        </w:rPr>
        <w:t>④工作</w:t>
      </w:r>
      <w:r w:rsidR="004B7135">
        <w:rPr>
          <w:rFonts w:hint="eastAsia"/>
        </w:rPr>
        <w:t>载荷</w:t>
      </w:r>
      <w:r w:rsidRPr="00A211AE">
        <w:rPr>
          <w:rFonts w:hint="eastAsia"/>
        </w:rPr>
        <w:t>和转速；需与宽径比相匹配，否则也会导致承载化力下降</w:t>
      </w:r>
    </w:p>
    <w:p w14:paraId="14EA5159" w14:textId="0C5E76B5" w:rsidR="00A211AE" w:rsidRPr="00A211AE" w:rsidRDefault="00A211AE" w:rsidP="002669CF">
      <w:pPr>
        <w:spacing w:line="276" w:lineRule="auto"/>
      </w:pPr>
      <w:r w:rsidRPr="00A211AE">
        <w:rPr>
          <w:rFonts w:hint="eastAsia"/>
        </w:rPr>
        <w:t>⑤润滑油的性质：运动粘度与温度。粘度越高，油膜越</w:t>
      </w:r>
      <w:r w:rsidR="004B7135">
        <w:rPr>
          <w:rFonts w:hint="eastAsia"/>
        </w:rPr>
        <w:t>厚承载</w:t>
      </w:r>
      <w:r w:rsidRPr="00A211AE">
        <w:rPr>
          <w:rFonts w:hint="eastAsia"/>
        </w:rPr>
        <w:t>能力</w:t>
      </w:r>
      <w:r w:rsidR="004B7135">
        <w:rPr>
          <w:rFonts w:hint="eastAsia"/>
        </w:rPr>
        <w:t>越</w:t>
      </w:r>
      <w:r w:rsidRPr="00A211AE">
        <w:rPr>
          <w:rFonts w:hint="eastAsia"/>
        </w:rPr>
        <w:t>强</w:t>
      </w:r>
      <w:r w:rsidR="004B7135">
        <w:rPr>
          <w:rFonts w:hint="eastAsia"/>
        </w:rPr>
        <w:t>。</w:t>
      </w:r>
    </w:p>
    <w:p w14:paraId="61C2E3C3" w14:textId="738A6373" w:rsidR="00753A24" w:rsidRDefault="00753A24" w:rsidP="002669CF">
      <w:pPr>
        <w:spacing w:line="276" w:lineRule="auto"/>
      </w:pPr>
      <w:r w:rsidRPr="00753A24">
        <w:rPr>
          <w:rFonts w:hint="eastAsia"/>
        </w:rPr>
        <w:t>（</w:t>
      </w:r>
      <w:r w:rsidRPr="00753A24">
        <w:rPr>
          <w:rFonts w:hint="eastAsia"/>
        </w:rPr>
        <w:t>2</w:t>
      </w:r>
      <w:r w:rsidRPr="00753A24">
        <w:rPr>
          <w:rFonts w:hint="eastAsia"/>
        </w:rPr>
        <w:t>）当载荷增加或转速升高时，油膜压力分布曲线有些什么变化？</w:t>
      </w:r>
    </w:p>
    <w:p w14:paraId="1F162485" w14:textId="5DD7A53C" w:rsidR="00A211AE" w:rsidRPr="00A211AE" w:rsidRDefault="00A211AE" w:rsidP="002669CF">
      <w:pPr>
        <w:spacing w:line="276" w:lineRule="auto"/>
      </w:pPr>
      <w:r w:rsidRPr="00A211AE">
        <w:rPr>
          <w:rFonts w:hint="eastAsia"/>
        </w:rPr>
        <w:t>载荷增加时，油膜压力分布曲线整体向外扩大</w:t>
      </w:r>
      <w:r w:rsidR="004B7135">
        <w:rPr>
          <w:rFonts w:hint="eastAsia"/>
        </w:rPr>
        <w:t>。</w:t>
      </w:r>
      <w:r w:rsidRPr="00A211AE">
        <w:rPr>
          <w:rFonts w:hint="eastAsia"/>
        </w:rPr>
        <w:t>转速增加，油膜压力增大</w:t>
      </w:r>
    </w:p>
    <w:p w14:paraId="311209F6" w14:textId="6979101B" w:rsidR="00753A24" w:rsidRDefault="00753A24" w:rsidP="002669CF">
      <w:pPr>
        <w:spacing w:line="276" w:lineRule="auto"/>
      </w:pPr>
      <w:r w:rsidRPr="00753A24">
        <w:rPr>
          <w:rFonts w:hint="eastAsia"/>
        </w:rPr>
        <w:t>（</w:t>
      </w:r>
      <w:r w:rsidRPr="00753A24">
        <w:rPr>
          <w:rFonts w:hint="eastAsia"/>
        </w:rPr>
        <w:t>3</w:t>
      </w:r>
      <w:r w:rsidRPr="00753A24">
        <w:rPr>
          <w:rFonts w:hint="eastAsia"/>
        </w:rPr>
        <w:t>）轴向压力分布曲线与轴承宽径比</w:t>
      </w:r>
      <w:r w:rsidRPr="00753A24">
        <w:rPr>
          <w:rFonts w:hint="eastAsia"/>
        </w:rPr>
        <w:t>B</w:t>
      </w:r>
      <w:r w:rsidRPr="00753A24">
        <w:rPr>
          <w:rFonts w:hint="eastAsia"/>
        </w:rPr>
        <w:t>／</w:t>
      </w:r>
      <w:r w:rsidRPr="00753A24">
        <w:rPr>
          <w:rFonts w:hint="eastAsia"/>
        </w:rPr>
        <w:t>d</w:t>
      </w:r>
      <w:r w:rsidRPr="00753A24">
        <w:rPr>
          <w:rFonts w:hint="eastAsia"/>
        </w:rPr>
        <w:t>之间有什么关系？当</w:t>
      </w:r>
      <m:oMath>
        <m:r>
          <w:rPr>
            <w:rFonts w:ascii="Cambria Math" w:hAnsi="Cambria Math" w:hint="eastAsia"/>
          </w:rPr>
          <m:t>B/d</m:t>
        </m:r>
        <m:r>
          <w:rPr>
            <w:rFonts w:ascii="Cambria Math" w:hAnsi="Cambria Math" w:hint="eastAsia"/>
          </w:rPr>
          <m:t>≥</m:t>
        </m:r>
        <m:r>
          <w:rPr>
            <w:rFonts w:ascii="Cambria Math" w:hAnsi="Cambria Math" w:hint="eastAsia"/>
          </w:rPr>
          <m:t>4</m:t>
        </m:r>
      </m:oMath>
      <w:r w:rsidRPr="00753A24">
        <w:rPr>
          <w:rFonts w:hint="eastAsia"/>
        </w:rPr>
        <w:t>及</w:t>
      </w:r>
      <w:r w:rsidRPr="00753A24">
        <w:rPr>
          <w:rFonts w:hint="eastAsia"/>
        </w:rPr>
        <w:t>B</w:t>
      </w:r>
      <w:r w:rsidRPr="00753A24">
        <w:rPr>
          <w:rFonts w:hint="eastAsia"/>
        </w:rPr>
        <w:t>／</w:t>
      </w:r>
      <w:r w:rsidRPr="00753A24">
        <w:rPr>
          <w:rFonts w:hint="eastAsia"/>
        </w:rPr>
        <w:t>d</w:t>
      </w:r>
      <w:r w:rsidRPr="00753A24">
        <w:rPr>
          <w:rFonts w:hint="eastAsia"/>
        </w:rPr>
        <w:t>≤</w:t>
      </w:r>
      <w:r w:rsidRPr="00753A24">
        <w:rPr>
          <w:rFonts w:hint="eastAsia"/>
        </w:rPr>
        <w:t>1</w:t>
      </w:r>
      <w:r w:rsidRPr="00753A24">
        <w:rPr>
          <w:rFonts w:hint="eastAsia"/>
        </w:rPr>
        <w:t>／</w:t>
      </w:r>
      <w:r w:rsidRPr="00753A24">
        <w:rPr>
          <w:rFonts w:hint="eastAsia"/>
        </w:rPr>
        <w:t>4</w:t>
      </w:r>
      <w:r w:rsidRPr="00753A24">
        <w:rPr>
          <w:rFonts w:hint="eastAsia"/>
        </w:rPr>
        <w:t>两种情况下，它们的轴向油膜压力分布有何明显差异？在求解流体动力润滑雷诺方程的简化方</w:t>
      </w:r>
      <w:r w:rsidRPr="00753A24">
        <w:rPr>
          <w:rFonts w:hint="eastAsia"/>
        </w:rPr>
        <w:lastRenderedPageBreak/>
        <w:t>程时又有何不同</w:t>
      </w:r>
      <w:r w:rsidR="00ED6847">
        <w:rPr>
          <w:rFonts w:hint="eastAsia"/>
        </w:rPr>
        <w:t>？</w:t>
      </w:r>
    </w:p>
    <w:p w14:paraId="646BCBF9" w14:textId="53EFF7B5" w:rsidR="00A211AE" w:rsidRPr="00753A24" w:rsidRDefault="00A211AE" w:rsidP="002669CF">
      <w:pPr>
        <w:spacing w:line="276" w:lineRule="auto"/>
      </w:pPr>
      <w:r w:rsidRPr="00A211AE">
        <w:rPr>
          <w:rFonts w:hint="eastAsia"/>
        </w:rPr>
        <w:t>较大的</w:t>
      </w:r>
      <w:r w:rsidRPr="00A211AE">
        <w:rPr>
          <w:rFonts w:hint="eastAsia"/>
        </w:rPr>
        <w:t>B</w:t>
      </w:r>
      <w:r w:rsidRPr="00A211AE">
        <w:rPr>
          <w:rFonts w:hint="eastAsia"/>
        </w:rPr>
        <w:t>／</w:t>
      </w:r>
      <w:r w:rsidRPr="00A211AE">
        <w:rPr>
          <w:rFonts w:hint="eastAsia"/>
        </w:rPr>
        <w:t>d</w:t>
      </w:r>
      <w:r w:rsidRPr="00A211AE">
        <w:rPr>
          <w:rFonts w:hint="eastAsia"/>
        </w:rPr>
        <w:t>导致油膜在轴上分布均匀</w:t>
      </w:r>
      <w:r w:rsidR="004B7135">
        <w:rPr>
          <w:rFonts w:hint="eastAsia"/>
        </w:rPr>
        <w:t>，</w:t>
      </w:r>
      <w:r w:rsidR="004B7135" w:rsidRPr="004B7135">
        <w:rPr>
          <w:rFonts w:hint="eastAsia"/>
        </w:rPr>
        <w:t>B</w:t>
      </w:r>
      <w:r w:rsidR="004B7135" w:rsidRPr="004B7135">
        <w:rPr>
          <w:rFonts w:hint="eastAsia"/>
        </w:rPr>
        <w:t>／</w:t>
      </w:r>
      <w:r w:rsidR="004B7135" w:rsidRPr="004B7135">
        <w:rPr>
          <w:rFonts w:hint="eastAsia"/>
        </w:rPr>
        <w:t>d</w:t>
      </w:r>
      <w:r w:rsidR="004B7135" w:rsidRPr="004B7135">
        <w:rPr>
          <w:rFonts w:hint="eastAsia"/>
        </w:rPr>
        <w:t>越大</w:t>
      </w:r>
      <w:r w:rsidRPr="00A211AE">
        <w:rPr>
          <w:rFonts w:hint="eastAsia"/>
        </w:rPr>
        <w:t>，轴向压力变化曲线上每一点的斜率变小。</w:t>
      </w:r>
    </w:p>
    <w:sectPr w:rsidR="00A211AE" w:rsidRPr="00753A24" w:rsidSect="00713F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42BBA"/>
    <w:multiLevelType w:val="hybridMultilevel"/>
    <w:tmpl w:val="37EEEFFE"/>
    <w:lvl w:ilvl="0" w:tplc="34CA741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4291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44"/>
    <w:rsid w:val="002669CF"/>
    <w:rsid w:val="003B13E3"/>
    <w:rsid w:val="004B7135"/>
    <w:rsid w:val="0066717C"/>
    <w:rsid w:val="006E029A"/>
    <w:rsid w:val="00713F1E"/>
    <w:rsid w:val="00753A24"/>
    <w:rsid w:val="00754FCA"/>
    <w:rsid w:val="00A211AE"/>
    <w:rsid w:val="00AE2292"/>
    <w:rsid w:val="00BB2044"/>
    <w:rsid w:val="00D07DC9"/>
    <w:rsid w:val="00ED6847"/>
    <w:rsid w:val="00F52113"/>
    <w:rsid w:val="00F74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F13E"/>
  <w15:chartTrackingRefBased/>
  <w15:docId w15:val="{46F24A71-23A8-49E0-B1DA-FFC02FFF0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229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rsid w:val="00AE2292"/>
    <w:pPr>
      <w:spacing w:line="460" w:lineRule="exact"/>
      <w:ind w:firstLineChars="200" w:firstLine="720"/>
    </w:pPr>
    <w:rPr>
      <w:rFonts w:ascii="宋体"/>
      <w:sz w:val="36"/>
    </w:rPr>
  </w:style>
  <w:style w:type="character" w:customStyle="1" w:styleId="a4">
    <w:name w:val="正文文本缩进 字符"/>
    <w:basedOn w:val="a0"/>
    <w:uiPriority w:val="99"/>
    <w:semiHidden/>
    <w:rsid w:val="00AE2292"/>
    <w:rPr>
      <w:rFonts w:ascii="Times New Roman" w:eastAsia="宋体" w:hAnsi="Times New Roman" w:cs="Times New Roman"/>
      <w:szCs w:val="24"/>
    </w:rPr>
  </w:style>
  <w:style w:type="character" w:customStyle="1" w:styleId="1">
    <w:name w:val="正文文本缩进 字符1"/>
    <w:link w:val="a3"/>
    <w:rsid w:val="00AE2292"/>
    <w:rPr>
      <w:rFonts w:ascii="宋体" w:eastAsia="宋体" w:hAnsi="Times New Roman" w:cs="Times New Roman"/>
      <w:sz w:val="36"/>
      <w:szCs w:val="24"/>
    </w:rPr>
  </w:style>
  <w:style w:type="character" w:styleId="a5">
    <w:name w:val="Placeholder Text"/>
    <w:basedOn w:val="a0"/>
    <w:uiPriority w:val="99"/>
    <w:semiHidden/>
    <w:rsid w:val="00F521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8</cp:revision>
  <dcterms:created xsi:type="dcterms:W3CDTF">2024-12-17T14:48:00Z</dcterms:created>
  <dcterms:modified xsi:type="dcterms:W3CDTF">2024-12-19T15:15:00Z</dcterms:modified>
</cp:coreProperties>
</file>