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1A" w:rsidRDefault="005B7C7B" w:rsidP="005B7C7B">
      <w:pPr>
        <w:pStyle w:val="Titel"/>
      </w:pPr>
      <w:r>
        <w:t>Aufgabe "Wetterdaten"</w:t>
      </w:r>
    </w:p>
    <w:p w:rsidR="005B7C7B" w:rsidRDefault="00637E8C" w:rsidP="005B7C7B">
      <w:r>
        <w:t>Fer</w:t>
      </w:r>
      <w:r w:rsidR="00C119A5">
        <w:t>t</w:t>
      </w:r>
      <w:r>
        <w:t>igstellen eines Wetterdaten-</w:t>
      </w:r>
      <w:r w:rsidR="0025047C">
        <w:t>REST-</w:t>
      </w:r>
      <w:r>
        <w:t xml:space="preserve">Service bei </w:t>
      </w:r>
      <w:r w:rsidR="007C057E">
        <w:t>den Wetterdaten</w:t>
      </w:r>
      <w:r>
        <w:t xml:space="preserve"> </w:t>
      </w:r>
      <w:r w:rsidR="00B63DCB">
        <w:t>eingereicht</w:t>
      </w:r>
      <w:r>
        <w:t>, angerufen, verändert und gelöscht werden kann. Die Schnittstelle soll eine REST-Schnittstelle sein.</w:t>
      </w:r>
    </w:p>
    <w:p w:rsidR="0025047C" w:rsidRDefault="0025047C" w:rsidP="006B32EA">
      <w:pPr>
        <w:pStyle w:val="berschrift1"/>
      </w:pPr>
      <w:r>
        <w:t>Ausgangslage</w:t>
      </w:r>
    </w:p>
    <w:p w:rsidR="0025047C" w:rsidRPr="0025047C" w:rsidRDefault="00C76985" w:rsidP="0025047C">
      <w:r>
        <w:t>Im vorliegenden Maven-Projekt sind f</w:t>
      </w:r>
      <w:r w:rsidR="0025047C">
        <w:t>olgende Klassen sind vorhanden:</w:t>
      </w:r>
    </w:p>
    <w:p w:rsidR="0025047C" w:rsidRDefault="0034552A" w:rsidP="0025047C">
      <w:pPr>
        <w:jc w:val="center"/>
      </w:pPr>
      <w:r w:rsidRPr="0034552A">
        <w:rPr>
          <w:noProof/>
        </w:rPr>
        <w:drawing>
          <wp:inline distT="0" distB="0" distL="0" distR="0">
            <wp:extent cx="4985828" cy="3955415"/>
            <wp:effectExtent l="0" t="0" r="571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82" cy="39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7C" w:rsidRDefault="0025047C" w:rsidP="0025047C">
      <w:r>
        <w:t xml:space="preserve">Die gelb markierten Klassen sind vollständig vorhanden und </w:t>
      </w:r>
      <w:r w:rsidR="00E031D6">
        <w:t>dürfen</w:t>
      </w:r>
      <w:r>
        <w:t xml:space="preserve"> nicht verändert werden. Die rot markierte Klasse ist unvollständig vorhanden und muss vervollständigt werden. Weiter Klassen die notwendig sind </w:t>
      </w:r>
      <w:r w:rsidR="00E031D6">
        <w:t>dürfen</w:t>
      </w:r>
      <w:r>
        <w:t xml:space="preserve"> selbstverständlich erstellt werden.</w:t>
      </w:r>
    </w:p>
    <w:p w:rsidR="00032CB7" w:rsidRPr="0025047C" w:rsidRDefault="00032CB7" w:rsidP="0025047C">
      <w:r>
        <w:t xml:space="preserve">Das WeatherRepository </w:t>
      </w:r>
      <w:r w:rsidR="0013672F">
        <w:t>bietet</w:t>
      </w:r>
      <w:r>
        <w:t xml:space="preserve"> eine Schnittstelle zur </w:t>
      </w:r>
      <w:r w:rsidR="008C2F3B">
        <w:t>Persistierung</w:t>
      </w:r>
      <w:r>
        <w:t xml:space="preserve"> der Daten, welche für den REST-Service verwendet werden muss. Beachte, </w:t>
      </w:r>
      <w:r w:rsidR="0034552A">
        <w:t xml:space="preserve">bei der WeatherRepositoryStub Implementierung der Schnittstelle </w:t>
      </w:r>
      <w:r>
        <w:t xml:space="preserve">es handelt sich dabei um eine ganz einfache </w:t>
      </w:r>
      <w:r w:rsidR="0034552A">
        <w:t>Peristierung</w:t>
      </w:r>
      <w:r>
        <w:t xml:space="preserve"> mittels Speicherung ins Memory.</w:t>
      </w:r>
    </w:p>
    <w:p w:rsidR="00F936C2" w:rsidRDefault="000F00C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t>Für das WeatherRepository existiert ein JUnit-Test, welcher alle Funktionen des Repository testet. Zugleicht dient der Test als Dokumentation der Schnittstelle. Durch Analyse des Tests wird klar, wie das Repository zu verwenden ist.</w:t>
      </w:r>
      <w:r w:rsidR="00F936C2">
        <w:br w:type="page"/>
      </w:r>
    </w:p>
    <w:p w:rsidR="006B32EA" w:rsidRDefault="006B32EA" w:rsidP="006B32EA">
      <w:pPr>
        <w:pStyle w:val="berschrift1"/>
      </w:pPr>
      <w:r>
        <w:t>Verteilungsdiagramm für den Testaufbau</w:t>
      </w:r>
    </w:p>
    <w:p w:rsidR="00F936C2" w:rsidRPr="00F936C2" w:rsidRDefault="00F936C2" w:rsidP="00F936C2"/>
    <w:p w:rsidR="006B32EA" w:rsidRDefault="007C057E" w:rsidP="0025047C">
      <w:pPr>
        <w:jc w:val="center"/>
      </w:pPr>
      <w:r w:rsidRPr="007C057E">
        <w:rPr>
          <w:noProof/>
        </w:rPr>
        <w:drawing>
          <wp:inline distT="0" distB="0" distL="0" distR="0">
            <wp:extent cx="5416264" cy="2493034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22" cy="251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7B" w:rsidRDefault="005B7C7B" w:rsidP="005B7C7B">
      <w:pPr>
        <w:pStyle w:val="berschrift1"/>
      </w:pPr>
      <w:r>
        <w:t>Testing mittels SoapUI</w:t>
      </w:r>
    </w:p>
    <w:p w:rsidR="00546555" w:rsidRPr="00546555" w:rsidRDefault="00546555" w:rsidP="00546555">
      <w:r>
        <w:t xml:space="preserve">Im Verzeichnis 'SoapUI' des Maven-Projekts, befindet sich ein XML-Datei welche ein SoapUI Projekt darstellt. Im </w:t>
      </w:r>
      <w:hyperlink r:id="rId10" w:history="1">
        <w:r w:rsidRPr="00834940">
          <w:rPr>
            <w:rStyle w:val="Hyperlink"/>
          </w:rPr>
          <w:t>SoapUI</w:t>
        </w:r>
      </w:hyperlink>
      <w:r>
        <w:t xml:space="preserve"> kann dieses </w:t>
      </w:r>
      <w:hyperlink r:id="rId11" w:history="1">
        <w:r w:rsidRPr="00834940">
          <w:rPr>
            <w:rStyle w:val="Hyperlink"/>
          </w:rPr>
          <w:t>Projekt importiert</w:t>
        </w:r>
      </w:hyperlink>
      <w:r>
        <w:t xml:space="preserve"> werden. Dieses SoapUI Projekt dient als Test für die REST-Schnittstelle.</w:t>
      </w:r>
      <w:r w:rsidR="002F7DAC">
        <w:t xml:space="preserve"> </w:t>
      </w:r>
      <w:r w:rsidR="00D84534">
        <w:t>Mittels Analyse</w:t>
      </w:r>
      <w:r w:rsidR="002F7DAC">
        <w:t xml:space="preserve"> </w:t>
      </w:r>
      <w:r w:rsidR="00D84534">
        <w:t xml:space="preserve">der </w:t>
      </w:r>
      <w:r w:rsidR="002F7DAC">
        <w:t>Test-Methoden und de</w:t>
      </w:r>
      <w:r w:rsidR="000A5A54">
        <w:t>m</w:t>
      </w:r>
      <w:r w:rsidR="002F7DAC">
        <w:t xml:space="preserve"> TestCase mit allen Schritten, </w:t>
      </w:r>
      <w:r w:rsidR="00D84534">
        <w:t>wird klar</w:t>
      </w:r>
      <w:r w:rsidR="002F7DAC">
        <w:t xml:space="preserve"> mit welchem Request welche Antworten bzw. http-Status-Code zu erwarten </w:t>
      </w:r>
      <w:r w:rsidR="000A5A54">
        <w:t>ist</w:t>
      </w:r>
      <w:r w:rsidR="002F7DAC">
        <w:t>.</w:t>
      </w:r>
    </w:p>
    <w:p w:rsidR="00637E8C" w:rsidRDefault="002F7DAC" w:rsidP="00637E8C">
      <w:r>
        <w:t xml:space="preserve">Basis </w:t>
      </w:r>
      <w:r w:rsidR="003D12C3">
        <w:t xml:space="preserve">REST-URL: </w:t>
      </w:r>
      <w:r w:rsidR="003D12C3" w:rsidRPr="003D12C3">
        <w:t>http://localhost:8080/kata-rest/services/weatherdata</w:t>
      </w:r>
    </w:p>
    <w:p w:rsidR="003D12C3" w:rsidRDefault="003D12C3" w:rsidP="00637E8C">
      <w:r>
        <w:t>Folgende Testmethoden sind vorhanden:</w:t>
      </w:r>
    </w:p>
    <w:p w:rsidR="00637E8C" w:rsidRDefault="00495AD5" w:rsidP="001D3101">
      <w:r>
        <w:rPr>
          <w:noProof/>
        </w:rPr>
        <w:drawing>
          <wp:inline distT="0" distB="0" distL="0" distR="0" wp14:anchorId="1BD75101" wp14:editId="0049323F">
            <wp:extent cx="3343275" cy="3952875"/>
            <wp:effectExtent l="19050" t="19050" r="28575" b="285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52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12C3" w:rsidRDefault="003D12C3" w:rsidP="003A60B7">
      <w:r>
        <w:t>Folgender TestCase ist vorhanden:</w:t>
      </w:r>
    </w:p>
    <w:p w:rsidR="005B7C7B" w:rsidRDefault="00514B1C" w:rsidP="003A60B7">
      <w:r>
        <w:rPr>
          <w:noProof/>
        </w:rPr>
        <w:drawing>
          <wp:inline distT="0" distB="0" distL="0" distR="0" wp14:anchorId="54087B55" wp14:editId="2D33AB93">
            <wp:extent cx="3838575" cy="66579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A" w:rsidRDefault="003D12C3" w:rsidP="003A60B7">
      <w:r>
        <w:t xml:space="preserve">Der TestCase muss bei erfolgreicher und richtiger </w:t>
      </w:r>
      <w:r w:rsidR="00000CC3">
        <w:t>Implementation</w:t>
      </w:r>
      <w:r>
        <w:t xml:space="preserve"> der Schnittstelle mit allen Schritten erfolgreich sein.</w:t>
      </w:r>
      <w:r w:rsidR="00364CE9">
        <w:t xml:space="preserve"> Der TestCase entspricht den funktionalen Anforderungen.</w:t>
      </w:r>
    </w:p>
    <w:p w:rsidR="003D12C3" w:rsidRDefault="006B32EA" w:rsidP="003A60B7">
      <w:r>
        <w:t>Beachte: Da die Daten im Speicher (Memory) "gespeichert" werden, läuft der TestCase nur einmal, direkt nach dem Neustart des Applikationsservers, korrekt durch. Für einen erneuten Test-Ablauf muss der Applikationsserver neu gestartet werden.</w:t>
      </w:r>
    </w:p>
    <w:p w:rsidR="00EC56F9" w:rsidRDefault="00EC56F9" w:rsidP="003A60B7"/>
    <w:p w:rsidR="00157650" w:rsidRDefault="00157650" w:rsidP="00EC56F9">
      <w:pPr>
        <w:pStyle w:val="berschrift1"/>
      </w:pPr>
      <w:r>
        <w:t>Funktionale Anforderungen</w:t>
      </w:r>
    </w:p>
    <w:p w:rsidR="00157650" w:rsidRPr="00157650" w:rsidRDefault="00157650" w:rsidP="00157650">
      <w:r>
        <w:t xml:space="preserve">Der TestCase bildet praktische alle funktionalen Anforderungen ab. </w:t>
      </w:r>
      <w:r>
        <w:br/>
        <w:t>Im Code ist ersichtlich, dass die Verwendung des 'WeatherRepository' eine 'RepositoryException' auslösen kann. Alle diese Exceptiones sollen auf den HTTP-Error-Code 900 gemappt werden.</w:t>
      </w:r>
    </w:p>
    <w:p w:rsidR="00EC56F9" w:rsidRDefault="00EC56F9" w:rsidP="00EC56F9">
      <w:pPr>
        <w:pStyle w:val="berschrift1"/>
      </w:pPr>
      <w:r>
        <w:t>Nicht funktionale Anforderungen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Maven 3.x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SubVersion (</w:t>
      </w:r>
      <w:hyperlink r:id="rId14" w:history="1">
        <w:r w:rsidRPr="00A44FE8">
          <w:rPr>
            <w:rStyle w:val="Hyperlink"/>
          </w:rPr>
          <w:t>SourceForge</w:t>
        </w:r>
      </w:hyperlink>
      <w:r>
        <w:t>)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Java JDK 1.8 oder höher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JAX-RS (Java REST API</w:t>
      </w:r>
      <w:r w:rsidR="00167F5C">
        <w:t>, Teil von JEE 7</w:t>
      </w:r>
      <w:r>
        <w:t>)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JUnit 4.1x</w:t>
      </w:r>
    </w:p>
    <w:p w:rsidR="00364CE9" w:rsidRDefault="00364CE9" w:rsidP="00364CE9">
      <w:pPr>
        <w:pStyle w:val="Listenabsatz"/>
        <w:numPr>
          <w:ilvl w:val="0"/>
          <w:numId w:val="5"/>
        </w:numPr>
      </w:pPr>
      <w:r>
        <w:t>Code-Konvention</w:t>
      </w:r>
    </w:p>
    <w:p w:rsidR="00364CE9" w:rsidRDefault="00364CE9" w:rsidP="00364CE9">
      <w:pPr>
        <w:pStyle w:val="Listenabsatz"/>
        <w:numPr>
          <w:ilvl w:val="1"/>
          <w:numId w:val="5"/>
        </w:numPr>
      </w:pPr>
      <w:r>
        <w:t xml:space="preserve">Sun/Oracle Code Conventions </w:t>
      </w:r>
    </w:p>
    <w:p w:rsidR="00364CE9" w:rsidRDefault="00371542" w:rsidP="00364CE9">
      <w:pPr>
        <w:pStyle w:val="Listenabsatz"/>
        <w:numPr>
          <w:ilvl w:val="1"/>
          <w:numId w:val="5"/>
        </w:numPr>
      </w:pPr>
      <w:hyperlink r:id="rId15" w:history="1">
        <w:r w:rsidR="00364CE9" w:rsidRPr="00A06018">
          <w:rPr>
            <w:rStyle w:val="Hyperlink"/>
          </w:rPr>
          <w:t>http://www.oracle.com/technetwork/java/javase/documentation/codeconvtoc-136057.html</w:t>
        </w:r>
      </w:hyperlink>
    </w:p>
    <w:p w:rsidR="00364CE9" w:rsidRDefault="00364CE9" w:rsidP="00364CE9">
      <w:pPr>
        <w:pStyle w:val="Listenabsatz"/>
        <w:numPr>
          <w:ilvl w:val="1"/>
          <w:numId w:val="5"/>
        </w:numPr>
      </w:pPr>
      <w:r>
        <w:t>Ausnahme Zeilenlänge max. 150 Zeichen</w:t>
      </w:r>
    </w:p>
    <w:p w:rsidR="004C128E" w:rsidRDefault="004C128E" w:rsidP="004C128E">
      <w:pPr>
        <w:pStyle w:val="Listenabsatz"/>
        <w:numPr>
          <w:ilvl w:val="0"/>
          <w:numId w:val="5"/>
        </w:numPr>
      </w:pPr>
      <w:r>
        <w:t>Mittels Maven soll ein WAR-File gebildet werden können welches auf einem JEE-Application-Server deployed werden kann.</w:t>
      </w:r>
    </w:p>
    <w:p w:rsidR="00DC63AB" w:rsidRDefault="00DC63AB" w:rsidP="00364CE9">
      <w:pPr>
        <w:pStyle w:val="berschrift1"/>
      </w:pPr>
      <w:r>
        <w:t>Aufgabe</w:t>
      </w:r>
    </w:p>
    <w:p w:rsidR="00DC63AB" w:rsidRPr="00DC63AB" w:rsidRDefault="006B296C" w:rsidP="00DC63AB">
      <w:r>
        <w:t>Umsetzen</w:t>
      </w:r>
      <w:r w:rsidR="00DC63AB">
        <w:t xml:space="preserve"> der funktionalen und nicht funktionalen Anforderungen. Dazu muss das vorliegend Projekt erweitert werden.</w:t>
      </w:r>
    </w:p>
    <w:p w:rsidR="00364CE9" w:rsidRDefault="00364CE9" w:rsidP="00364CE9">
      <w:pPr>
        <w:pStyle w:val="berschrift1"/>
      </w:pPr>
      <w:r>
        <w:t>Abgabe</w:t>
      </w:r>
    </w:p>
    <w:p w:rsidR="00364CE9" w:rsidRDefault="00364CE9" w:rsidP="00364CE9">
      <w:r>
        <w:t>Abgegeben werden soll ein ZIP-File mit dem entsprechenden Maven-Projekt. Dieses ZIP muss alle notwendigen Dateien enthalten. Im POM soll zusätzlich die URL zum Projekt bei SourceForge hinterlegt sein.</w:t>
      </w:r>
    </w:p>
    <w:p w:rsidR="00EC56F9" w:rsidRPr="003A60B7" w:rsidRDefault="00EC56F9" w:rsidP="003A60B7"/>
    <w:sectPr w:rsidR="00EC56F9" w:rsidRPr="003A60B7" w:rsidSect="00DC63AB">
      <w:footerReference w:type="default" r:id="rId16"/>
      <w:type w:val="continuous"/>
      <w:pgSz w:w="11907" w:h="16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42" w:rsidRDefault="00371542" w:rsidP="00DC63AB">
      <w:pPr>
        <w:spacing w:after="0" w:line="240" w:lineRule="auto"/>
      </w:pPr>
      <w:r>
        <w:separator/>
      </w:r>
    </w:p>
  </w:endnote>
  <w:endnote w:type="continuationSeparator" w:id="0">
    <w:p w:rsidR="00371542" w:rsidRDefault="00371542" w:rsidP="00DC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3AB" w:rsidRDefault="00DC63AB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4C128E" w:rsidRPr="004C128E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de-DE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DC63AB" w:rsidRDefault="00DC63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42" w:rsidRDefault="00371542" w:rsidP="00DC63AB">
      <w:pPr>
        <w:spacing w:after="0" w:line="240" w:lineRule="auto"/>
      </w:pPr>
      <w:r>
        <w:separator/>
      </w:r>
    </w:p>
  </w:footnote>
  <w:footnote w:type="continuationSeparator" w:id="0">
    <w:p w:rsidR="00371542" w:rsidRDefault="00371542" w:rsidP="00DC6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CB"/>
    <w:multiLevelType w:val="multilevel"/>
    <w:tmpl w:val="BAFCCA8A"/>
    <w:lvl w:ilvl="0">
      <w:start w:val="1"/>
      <w:numFmt w:val="decimal"/>
      <w:lvlText w:val="0%1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1"/>
        </w:tabs>
        <w:ind w:left="851" w:hanging="851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80"/>
        </w:tabs>
        <w:ind w:left="851" w:hanging="851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1" w:hanging="851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800"/>
        </w:tabs>
        <w:ind w:left="1418" w:hanging="1418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8" w:hanging="1418"/>
      </w:pPr>
      <w:rPr>
        <w:rFonts w:hint="default"/>
        <w:color w:val="1DA14F"/>
      </w:rPr>
    </w:lvl>
  </w:abstractNum>
  <w:abstractNum w:abstractNumId="1" w15:restartNumberingAfterBreak="0">
    <w:nsid w:val="1FAE0195"/>
    <w:multiLevelType w:val="singleLevel"/>
    <w:tmpl w:val="F216C00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D150058"/>
    <w:multiLevelType w:val="hybridMultilevel"/>
    <w:tmpl w:val="C994C32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7B"/>
    <w:rsid w:val="00000CC3"/>
    <w:rsid w:val="00030A21"/>
    <w:rsid w:val="00032CB7"/>
    <w:rsid w:val="00044BEA"/>
    <w:rsid w:val="000A5A54"/>
    <w:rsid w:val="000E0130"/>
    <w:rsid w:val="000E0CFE"/>
    <w:rsid w:val="000F00C0"/>
    <w:rsid w:val="00115039"/>
    <w:rsid w:val="0013672F"/>
    <w:rsid w:val="00143363"/>
    <w:rsid w:val="00157650"/>
    <w:rsid w:val="00167F5C"/>
    <w:rsid w:val="001D3101"/>
    <w:rsid w:val="0025047C"/>
    <w:rsid w:val="002C5F14"/>
    <w:rsid w:val="002D3318"/>
    <w:rsid w:val="002F7DAC"/>
    <w:rsid w:val="0034552A"/>
    <w:rsid w:val="00364CE9"/>
    <w:rsid w:val="00371542"/>
    <w:rsid w:val="003A60B7"/>
    <w:rsid w:val="003D12C3"/>
    <w:rsid w:val="00495AD5"/>
    <w:rsid w:val="004C128E"/>
    <w:rsid w:val="004E616D"/>
    <w:rsid w:val="00500D6E"/>
    <w:rsid w:val="00514B1C"/>
    <w:rsid w:val="00546555"/>
    <w:rsid w:val="00591454"/>
    <w:rsid w:val="0059430A"/>
    <w:rsid w:val="005B7C7B"/>
    <w:rsid w:val="00637E8C"/>
    <w:rsid w:val="006B296C"/>
    <w:rsid w:val="006B32EA"/>
    <w:rsid w:val="006E537E"/>
    <w:rsid w:val="00710D4D"/>
    <w:rsid w:val="007C057E"/>
    <w:rsid w:val="00834940"/>
    <w:rsid w:val="008C2F3B"/>
    <w:rsid w:val="00925408"/>
    <w:rsid w:val="00933D1A"/>
    <w:rsid w:val="00934E07"/>
    <w:rsid w:val="00A14F80"/>
    <w:rsid w:val="00A60033"/>
    <w:rsid w:val="00B63DCB"/>
    <w:rsid w:val="00C03D1A"/>
    <w:rsid w:val="00C119A5"/>
    <w:rsid w:val="00C76985"/>
    <w:rsid w:val="00CE505A"/>
    <w:rsid w:val="00D84534"/>
    <w:rsid w:val="00DC63AB"/>
    <w:rsid w:val="00E031D6"/>
    <w:rsid w:val="00E05C95"/>
    <w:rsid w:val="00E50EF1"/>
    <w:rsid w:val="00EC56F9"/>
    <w:rsid w:val="00F3055D"/>
    <w:rsid w:val="00F936C2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4591B4A"/>
  <w15:chartTrackingRefBased/>
  <w15:docId w15:val="{2DD8AD92-6B84-4966-9EC4-FF9BBAF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C7B"/>
  </w:style>
  <w:style w:type="paragraph" w:styleId="berschrift1">
    <w:name w:val="heading 1"/>
    <w:basedOn w:val="Standard"/>
    <w:next w:val="Standard"/>
    <w:link w:val="berschrift1Zchn"/>
    <w:uiPriority w:val="9"/>
    <w:qFormat/>
    <w:rsid w:val="005B7C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7C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7C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7C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7C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7C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7C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7C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7C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0E0130"/>
    <w:pPr>
      <w:keepLines/>
      <w:numPr>
        <w:numId w:val="1"/>
      </w:numPr>
    </w:pPr>
  </w:style>
  <w:style w:type="paragraph" w:styleId="Verzeichnis1">
    <w:name w:val="toc 1"/>
    <w:basedOn w:val="Standard"/>
    <w:next w:val="Standard"/>
    <w:autoRedefine/>
    <w:rsid w:val="000E0130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13183"/>
      </w:tabs>
      <w:spacing w:before="240" w:after="20" w:line="240" w:lineRule="auto"/>
      <w:ind w:left="851" w:right="255" w:hanging="851"/>
    </w:pPr>
    <w:rPr>
      <w:b/>
    </w:rPr>
  </w:style>
  <w:style w:type="paragraph" w:styleId="Verzeichnis2">
    <w:name w:val="toc 2"/>
    <w:basedOn w:val="Verzeichnis1"/>
    <w:next w:val="Standard"/>
    <w:autoRedefine/>
    <w:rsid w:val="000E0130"/>
    <w:pPr>
      <w:spacing w:before="20"/>
    </w:pPr>
    <w:rPr>
      <w:b w:val="0"/>
    </w:rPr>
  </w:style>
  <w:style w:type="paragraph" w:styleId="Verzeichnis3">
    <w:name w:val="toc 3"/>
    <w:basedOn w:val="Verzeichnis2"/>
    <w:autoRedefine/>
    <w:rsid w:val="000E0130"/>
  </w:style>
  <w:style w:type="character" w:customStyle="1" w:styleId="berschrift1Zchn">
    <w:name w:val="Überschrift 1 Zchn"/>
    <w:basedOn w:val="Absatz-Standardschriftart"/>
    <w:link w:val="berschrift1"/>
    <w:uiPriority w:val="9"/>
    <w:rsid w:val="005B7C7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7C7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7C7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7C7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7C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7C7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7C7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7C7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7C7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B7C7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5B7C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7C7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7C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7C7B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5B7C7B"/>
    <w:rPr>
      <w:b/>
      <w:bCs/>
    </w:rPr>
  </w:style>
  <w:style w:type="character" w:styleId="Hervorhebung">
    <w:name w:val="Emphasis"/>
    <w:basedOn w:val="Absatz-Standardschriftart"/>
    <w:uiPriority w:val="20"/>
    <w:qFormat/>
    <w:rsid w:val="005B7C7B"/>
    <w:rPr>
      <w:i/>
      <w:iCs/>
    </w:rPr>
  </w:style>
  <w:style w:type="paragraph" w:styleId="KeinLeerraum">
    <w:name w:val="No Spacing"/>
    <w:uiPriority w:val="1"/>
    <w:qFormat/>
    <w:rsid w:val="005B7C7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B7C7B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B7C7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7C7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7C7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B7C7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B7C7B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B7C7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B7C7B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B7C7B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7C7B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3D12C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4CE9"/>
    <w:pPr>
      <w:ind w:left="720"/>
      <w:contextualSpacing/>
    </w:pPr>
    <w:rPr>
      <w:lang w:eastAsia="en-US"/>
    </w:rPr>
  </w:style>
  <w:style w:type="paragraph" w:styleId="Kopfzeile">
    <w:name w:val="header"/>
    <w:basedOn w:val="Standard"/>
    <w:link w:val="KopfzeileZchn"/>
    <w:unhideWhenUsed/>
    <w:rsid w:val="00DC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DC63AB"/>
  </w:style>
  <w:style w:type="paragraph" w:styleId="Fuzeile">
    <w:name w:val="footer"/>
    <w:basedOn w:val="Standard"/>
    <w:link w:val="FuzeileZchn"/>
    <w:unhideWhenUsed/>
    <w:rsid w:val="00DC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C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apui.org/soapui-projects/soapui-projec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com/technetwork/java/javase/documentation/codeconvtoc-136057.html" TargetMode="External"/><Relationship Id="rId10" Type="http://schemas.openxmlformats.org/officeDocument/2006/relationships/hyperlink" Target="https://www.soapu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ourceforge.net" TargetMode="External"/></Relationships>
</file>

<file path=word/theme/theme1.xml><?xml version="1.0" encoding="utf-8"?>
<a:theme xmlns:a="http://schemas.openxmlformats.org/drawingml/2006/main" name="Larissa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28923-F398-4434-9342-4A9C4F77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4DB318DB</Template>
  <TotalTime>0</TotalTime>
  <Pages>1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 | Verwaltungsrechenzentrum AG St. Gallen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Anderes</dc:creator>
  <cp:keywords/>
  <dc:description/>
  <cp:lastModifiedBy>Anderes René   VRSG</cp:lastModifiedBy>
  <cp:revision>33</cp:revision>
  <dcterms:created xsi:type="dcterms:W3CDTF">2016-12-13T13:21:00Z</dcterms:created>
  <dcterms:modified xsi:type="dcterms:W3CDTF">2017-03-22T10:04:00Z</dcterms:modified>
</cp:coreProperties>
</file>