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FEBDD" w14:textId="28486A9B" w:rsidR="001A6E33" w:rsidRDefault="001A6E33">
      <w:pPr>
        <w:tabs>
          <w:tab w:val="left" w:pos="720"/>
        </w:tabs>
        <w:ind w:left="708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5"/>
        <w:gridCol w:w="4519"/>
      </w:tblGrid>
      <w:tr w:rsidR="001A6E33" w14:paraId="0EF12315" w14:textId="77777777" w:rsidTr="001A6E33">
        <w:tc>
          <w:tcPr>
            <w:tcW w:w="4956" w:type="dxa"/>
          </w:tcPr>
          <w:p w14:paraId="5098F96E" w14:textId="77777777" w:rsidR="001A6E33" w:rsidRPr="0043542A" w:rsidRDefault="001A6E33" w:rsidP="001A6E33">
            <w:pPr>
              <w:tabs>
                <w:tab w:val="left" w:pos="720"/>
              </w:tabs>
              <w:rPr>
                <w:rFonts w:ascii="Arial" w:eastAsia="Arial" w:hAnsi="Arial" w:cs="Arial"/>
                <w:b/>
                <w:sz w:val="22"/>
                <w:szCs w:val="22"/>
                <w:lang w:val="es-MX"/>
              </w:rPr>
            </w:pPr>
            <w:r w:rsidRPr="0043542A">
              <w:rPr>
                <w:rFonts w:ascii="Arial" w:eastAsia="Arial" w:hAnsi="Arial" w:cs="Arial"/>
                <w:b/>
                <w:sz w:val="22"/>
                <w:szCs w:val="22"/>
                <w:lang w:val="es-MX"/>
              </w:rPr>
              <w:t xml:space="preserve">CURRICULUM VITAE             </w:t>
            </w:r>
          </w:p>
          <w:p w14:paraId="17A5C602" w14:textId="77777777" w:rsidR="001A6E33" w:rsidRPr="0043542A" w:rsidRDefault="001A6E33" w:rsidP="001A6E33">
            <w:pPr>
              <w:tabs>
                <w:tab w:val="left" w:pos="720"/>
              </w:tabs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</w:p>
          <w:p w14:paraId="4DA9F46C" w14:textId="77777777" w:rsidR="001A6E33" w:rsidRPr="0043542A" w:rsidRDefault="001A6E33" w:rsidP="001A6E33">
            <w:pPr>
              <w:tabs>
                <w:tab w:val="left" w:pos="720"/>
              </w:tabs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43542A">
              <w:rPr>
                <w:rFonts w:ascii="Arial" w:eastAsia="Arial" w:hAnsi="Arial" w:cs="Arial"/>
                <w:sz w:val="22"/>
                <w:szCs w:val="22"/>
                <w:lang w:val="es-MX"/>
              </w:rPr>
              <w:t xml:space="preserve">Jorge Alberto Flores Guerrero                                         </w:t>
            </w:r>
          </w:p>
          <w:p w14:paraId="0C12A7D5" w14:textId="77777777" w:rsidR="001A6E33" w:rsidRPr="0043542A" w:rsidRDefault="001A6E33" w:rsidP="001A6E33">
            <w:pPr>
              <w:tabs>
                <w:tab w:val="left" w:pos="720"/>
              </w:tabs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43542A">
              <w:rPr>
                <w:rFonts w:ascii="Arial" w:eastAsia="Arial" w:hAnsi="Arial" w:cs="Arial"/>
                <w:sz w:val="22"/>
                <w:szCs w:val="22"/>
                <w:lang w:val="es-MX"/>
              </w:rPr>
              <w:t xml:space="preserve">Cerro de los Robles # 120 Col. Del Valle  </w:t>
            </w:r>
          </w:p>
          <w:p w14:paraId="42BD4CA1" w14:textId="77777777" w:rsidR="001A6E33" w:rsidRPr="0043542A" w:rsidRDefault="001A6E33" w:rsidP="001A6E33">
            <w:pPr>
              <w:tabs>
                <w:tab w:val="left" w:pos="720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43542A">
              <w:rPr>
                <w:rFonts w:ascii="Arial" w:eastAsia="Arial" w:hAnsi="Arial" w:cs="Arial"/>
                <w:sz w:val="22"/>
                <w:szCs w:val="22"/>
              </w:rPr>
              <w:t>Cd. Ramos Arizpe Coahuila</w:t>
            </w:r>
          </w:p>
          <w:p w14:paraId="73318371" w14:textId="7A86EE4B" w:rsidR="001A6E33" w:rsidRPr="0043542A" w:rsidRDefault="001A6E33" w:rsidP="001A6E33">
            <w:pPr>
              <w:tabs>
                <w:tab w:val="left" w:pos="720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43542A">
              <w:rPr>
                <w:rFonts w:ascii="Arial" w:eastAsia="Arial" w:hAnsi="Arial" w:cs="Arial"/>
                <w:sz w:val="22"/>
                <w:szCs w:val="22"/>
              </w:rPr>
              <w:t>House 844 4 88 53 19    Mo</w:t>
            </w:r>
            <w:r w:rsidR="00E60ECE" w:rsidRPr="0043542A">
              <w:rPr>
                <w:rFonts w:ascii="Arial" w:eastAsia="Arial" w:hAnsi="Arial" w:cs="Arial"/>
                <w:sz w:val="22"/>
                <w:szCs w:val="22"/>
              </w:rPr>
              <w:t>b</w:t>
            </w:r>
            <w:r w:rsidRPr="0043542A">
              <w:rPr>
                <w:rFonts w:ascii="Arial" w:eastAsia="Arial" w:hAnsi="Arial" w:cs="Arial"/>
                <w:sz w:val="22"/>
                <w:szCs w:val="22"/>
              </w:rPr>
              <w:t>il 844 5310014</w:t>
            </w:r>
          </w:p>
          <w:p w14:paraId="4D8C86C7" w14:textId="77777777" w:rsidR="001A6E33" w:rsidRPr="0043542A" w:rsidRDefault="001A6E33" w:rsidP="001A6E33">
            <w:pPr>
              <w:tabs>
                <w:tab w:val="left" w:pos="720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43542A">
              <w:rPr>
                <w:rFonts w:ascii="Arial" w:eastAsia="Arial" w:hAnsi="Arial" w:cs="Arial"/>
                <w:sz w:val="22"/>
                <w:szCs w:val="22"/>
              </w:rPr>
              <w:t>Date of Birth. May 22 1966.</w:t>
            </w:r>
          </w:p>
          <w:p w14:paraId="231B5C88" w14:textId="77777777" w:rsidR="001A6E33" w:rsidRPr="0043542A" w:rsidRDefault="001A6E33" w:rsidP="001A6E33">
            <w:pPr>
              <w:tabs>
                <w:tab w:val="left" w:pos="720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43542A">
              <w:rPr>
                <w:rFonts w:ascii="Arial" w:eastAsia="Arial" w:hAnsi="Arial" w:cs="Arial"/>
                <w:sz w:val="22"/>
                <w:szCs w:val="22"/>
              </w:rPr>
              <w:t xml:space="preserve">Email. </w:t>
            </w:r>
            <w:hyperlink r:id="rId5" w:history="1">
              <w:r w:rsidRPr="0043542A">
                <w:rPr>
                  <w:rStyle w:val="Hipervnculo"/>
                  <w:rFonts w:ascii="Arial" w:eastAsia="Arial" w:hAnsi="Arial" w:cs="Arial"/>
                  <w:sz w:val="22"/>
                  <w:szCs w:val="22"/>
                </w:rPr>
                <w:t>Jorge.flores.gst1@gmail.com</w:t>
              </w:r>
            </w:hyperlink>
            <w:r w:rsidRPr="0043542A">
              <w:rPr>
                <w:rFonts w:ascii="Arial" w:eastAsia="Arial" w:hAnsi="Arial" w:cs="Arial"/>
                <w:sz w:val="22"/>
                <w:szCs w:val="22"/>
              </w:rPr>
              <w:t xml:space="preserve">                                           </w:t>
            </w:r>
          </w:p>
          <w:p w14:paraId="2AC2F56C" w14:textId="77777777" w:rsidR="001A6E33" w:rsidRPr="0043542A" w:rsidRDefault="001A6E33">
            <w:pPr>
              <w:tabs>
                <w:tab w:val="left" w:pos="720"/>
              </w:tabs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956" w:type="dxa"/>
          </w:tcPr>
          <w:p w14:paraId="144DFD0A" w14:textId="4A18D16C" w:rsidR="001A6E33" w:rsidRDefault="001A6E33" w:rsidP="001A6E33">
            <w:pPr>
              <w:tabs>
                <w:tab w:val="left" w:pos="72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526F720" wp14:editId="568F3C91">
                  <wp:extent cx="1009650" cy="1273215"/>
                  <wp:effectExtent l="0" t="0" r="0" b="3175"/>
                  <wp:docPr id="5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300B1E5-8AC7-494C-9847-199E305BBDF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>
                            <a:extLst>
                              <a:ext uri="{FF2B5EF4-FFF2-40B4-BE49-F238E27FC236}">
                                <a16:creationId xmlns:a16="http://schemas.microsoft.com/office/drawing/2014/main" id="{E300B1E5-8AC7-494C-9847-199E305BBDF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146" t="7622" r="21431" b="716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832" cy="1274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2E96AB" w14:textId="7F572091" w:rsidR="001A6E33" w:rsidRDefault="001A6E33">
      <w:pPr>
        <w:tabs>
          <w:tab w:val="left" w:pos="720"/>
        </w:tabs>
        <w:ind w:left="708"/>
        <w:rPr>
          <w:rFonts w:ascii="Arial" w:eastAsia="Arial" w:hAnsi="Arial" w:cs="Arial"/>
          <w:sz w:val="20"/>
          <w:szCs w:val="20"/>
        </w:rPr>
      </w:pPr>
    </w:p>
    <w:p w14:paraId="4C896405" w14:textId="4DCEEBB5" w:rsidR="001A6E33" w:rsidRDefault="001A6E33">
      <w:pPr>
        <w:tabs>
          <w:tab w:val="left" w:pos="720"/>
        </w:tabs>
        <w:ind w:left="708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9204"/>
      </w:tblGrid>
      <w:tr w:rsidR="00E148D9" w14:paraId="77A56D65" w14:textId="77777777" w:rsidTr="00E148D9">
        <w:tc>
          <w:tcPr>
            <w:tcW w:w="9912" w:type="dxa"/>
            <w:shd w:val="clear" w:color="auto" w:fill="BFBFBF" w:themeFill="background1" w:themeFillShade="BF"/>
          </w:tcPr>
          <w:p w14:paraId="61A45032" w14:textId="6EE76B99" w:rsidR="00E148D9" w:rsidRDefault="00E148D9">
            <w:pPr>
              <w:tabs>
                <w:tab w:val="left" w:pos="720"/>
              </w:tabs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E148D9">
              <w:rPr>
                <w:rFonts w:ascii="Arial" w:eastAsia="Arial" w:hAnsi="Arial" w:cs="Arial"/>
                <w:b/>
                <w:sz w:val="22"/>
                <w:szCs w:val="22"/>
                <w:u w:val="single"/>
                <w:lang w:val="es-MX"/>
              </w:rPr>
              <w:t>Education</w:t>
            </w:r>
            <w:proofErr w:type="spellEnd"/>
          </w:p>
        </w:tc>
      </w:tr>
      <w:tr w:rsidR="00E148D9" w:rsidRPr="0043542A" w14:paraId="0608BAF1" w14:textId="77777777" w:rsidTr="00E148D9">
        <w:tc>
          <w:tcPr>
            <w:tcW w:w="9912" w:type="dxa"/>
          </w:tcPr>
          <w:p w14:paraId="1DA661D7" w14:textId="77777777" w:rsidR="00E148D9" w:rsidRPr="0043542A" w:rsidRDefault="00E148D9" w:rsidP="00E148D9">
            <w:pPr>
              <w:tabs>
                <w:tab w:val="left" w:pos="720"/>
              </w:tabs>
              <w:jc w:val="both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43542A">
              <w:rPr>
                <w:rFonts w:ascii="Arial" w:eastAsia="Arial" w:hAnsi="Arial" w:cs="Arial"/>
                <w:sz w:val="18"/>
                <w:szCs w:val="18"/>
                <w:lang w:val="es-MX"/>
              </w:rPr>
              <w:t>Universidad Autónoma de Nuevo Leon (FIME)</w:t>
            </w:r>
          </w:p>
          <w:p w14:paraId="13043745" w14:textId="61B2FA64" w:rsidR="00E148D9" w:rsidRPr="0043542A" w:rsidRDefault="00E148D9" w:rsidP="00E148D9">
            <w:pPr>
              <w:tabs>
                <w:tab w:val="left" w:pos="720"/>
              </w:tabs>
              <w:jc w:val="both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43542A">
              <w:rPr>
                <w:rFonts w:ascii="Arial" w:eastAsia="Arial" w:hAnsi="Arial" w:cs="Arial"/>
                <w:sz w:val="18"/>
                <w:szCs w:val="18"/>
                <w:lang w:val="es-MX"/>
              </w:rPr>
              <w:t>Ingeniero en Electrónica y Comunicaciones (1984—1988)</w:t>
            </w:r>
          </w:p>
          <w:p w14:paraId="23C91474" w14:textId="77777777" w:rsidR="00E148D9" w:rsidRPr="0043542A" w:rsidRDefault="00E148D9" w:rsidP="00E148D9">
            <w:pPr>
              <w:tabs>
                <w:tab w:val="left" w:pos="720"/>
              </w:tabs>
              <w:jc w:val="both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43542A">
              <w:rPr>
                <w:rFonts w:ascii="Arial" w:eastAsia="Arial" w:hAnsi="Arial" w:cs="Arial"/>
                <w:sz w:val="18"/>
                <w:szCs w:val="18"/>
                <w:lang w:val="es-MX"/>
              </w:rPr>
              <w:tab/>
            </w:r>
          </w:p>
          <w:p w14:paraId="74227D6E" w14:textId="25C9590B" w:rsidR="00E148D9" w:rsidRPr="0043542A" w:rsidRDefault="00E148D9" w:rsidP="00E148D9">
            <w:pPr>
              <w:tabs>
                <w:tab w:val="left" w:pos="720"/>
              </w:tabs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43542A">
              <w:rPr>
                <w:rFonts w:ascii="Arial" w:eastAsia="Arial" w:hAnsi="Arial" w:cs="Arial"/>
                <w:sz w:val="18"/>
                <w:szCs w:val="18"/>
              </w:rPr>
              <w:t>Master Degree in Organizational Innovation. (Apr 2015 to Aug 2017)</w:t>
            </w:r>
          </w:p>
          <w:p w14:paraId="6A32D640" w14:textId="77777777" w:rsidR="00E148D9" w:rsidRPr="0043542A" w:rsidRDefault="00E148D9" w:rsidP="00E148D9">
            <w:pPr>
              <w:tabs>
                <w:tab w:val="left" w:pos="720"/>
              </w:tabs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  <w:p w14:paraId="3B5247AB" w14:textId="3869B42B" w:rsidR="00E148D9" w:rsidRPr="0043542A" w:rsidRDefault="00E148D9" w:rsidP="00E148D9">
            <w:pPr>
              <w:tabs>
                <w:tab w:val="left" w:pos="720"/>
              </w:tabs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43542A">
              <w:rPr>
                <w:rFonts w:ascii="Arial" w:eastAsia="Arial" w:hAnsi="Arial" w:cs="Arial"/>
                <w:sz w:val="18"/>
                <w:szCs w:val="18"/>
              </w:rPr>
              <w:t xml:space="preserve">Master Degree in Tanning and </w:t>
            </w:r>
            <w:proofErr w:type="spellStart"/>
            <w:r w:rsidRPr="0043542A">
              <w:rPr>
                <w:rFonts w:ascii="Arial" w:eastAsia="Arial" w:hAnsi="Arial" w:cs="Arial"/>
                <w:sz w:val="18"/>
                <w:szCs w:val="18"/>
              </w:rPr>
              <w:t>Retanning</w:t>
            </w:r>
            <w:proofErr w:type="spellEnd"/>
            <w:r w:rsidRPr="0043542A">
              <w:rPr>
                <w:rFonts w:ascii="Arial" w:eastAsia="Arial" w:hAnsi="Arial" w:cs="Arial"/>
                <w:sz w:val="18"/>
                <w:szCs w:val="18"/>
              </w:rPr>
              <w:t xml:space="preserve"> Leather ( Feb 2015)</w:t>
            </w:r>
          </w:p>
          <w:p w14:paraId="5E942C9B" w14:textId="77777777" w:rsidR="00E148D9" w:rsidRPr="0043542A" w:rsidRDefault="00E148D9" w:rsidP="00E148D9">
            <w:pPr>
              <w:tabs>
                <w:tab w:val="left" w:pos="720"/>
              </w:tabs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43542A">
              <w:rPr>
                <w:rFonts w:ascii="Arial" w:eastAsia="Arial" w:hAnsi="Arial" w:cs="Arial"/>
                <w:sz w:val="18"/>
                <w:szCs w:val="18"/>
              </w:rPr>
              <w:tab/>
            </w:r>
          </w:p>
          <w:p w14:paraId="75802D11" w14:textId="4A319FCD" w:rsidR="00E148D9" w:rsidRPr="0043542A" w:rsidRDefault="00E148D9" w:rsidP="00E148D9">
            <w:pPr>
              <w:tabs>
                <w:tab w:val="left" w:pos="720"/>
              </w:tabs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43542A">
              <w:rPr>
                <w:rFonts w:ascii="Arial" w:eastAsia="Arial" w:hAnsi="Arial" w:cs="Arial"/>
                <w:sz w:val="18"/>
                <w:szCs w:val="18"/>
              </w:rPr>
              <w:t>Diploma in Lean Production (ITESM Campus Monterrey)</w:t>
            </w:r>
          </w:p>
          <w:p w14:paraId="514DE18E" w14:textId="77777777" w:rsidR="00E148D9" w:rsidRPr="0043542A" w:rsidRDefault="00E148D9" w:rsidP="00E148D9">
            <w:pPr>
              <w:tabs>
                <w:tab w:val="left" w:pos="720"/>
              </w:tabs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  <w:p w14:paraId="33D2F282" w14:textId="6CCC4E91" w:rsidR="00E148D9" w:rsidRPr="0043542A" w:rsidRDefault="00E148D9" w:rsidP="00E148D9">
            <w:pPr>
              <w:tabs>
                <w:tab w:val="left" w:pos="720"/>
              </w:tabs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43542A">
              <w:rPr>
                <w:rFonts w:ascii="Arial" w:eastAsia="Arial" w:hAnsi="Arial" w:cs="Arial"/>
                <w:sz w:val="18"/>
                <w:szCs w:val="18"/>
              </w:rPr>
              <w:t>Effective Direction Course (Volkswagen de México)</w:t>
            </w:r>
          </w:p>
          <w:p w14:paraId="3EAE2A9C" w14:textId="77777777" w:rsidR="00E148D9" w:rsidRPr="0043542A" w:rsidRDefault="00E148D9" w:rsidP="00E148D9">
            <w:pPr>
              <w:tabs>
                <w:tab w:val="left" w:pos="720"/>
              </w:tabs>
              <w:jc w:val="both"/>
              <w:rPr>
                <w:rFonts w:ascii="Arial" w:eastAsia="Arial" w:hAnsi="Arial" w:cs="Arial"/>
                <w:sz w:val="10"/>
                <w:szCs w:val="10"/>
              </w:rPr>
            </w:pPr>
            <w:r w:rsidRPr="0043542A">
              <w:rPr>
                <w:rFonts w:ascii="Arial" w:eastAsia="Arial" w:hAnsi="Arial" w:cs="Arial"/>
                <w:sz w:val="18"/>
                <w:szCs w:val="18"/>
              </w:rPr>
              <w:tab/>
            </w:r>
          </w:p>
          <w:p w14:paraId="3AA58427" w14:textId="71DE2571" w:rsidR="00E148D9" w:rsidRPr="0043542A" w:rsidRDefault="00E148D9" w:rsidP="00E148D9">
            <w:pPr>
              <w:tabs>
                <w:tab w:val="left" w:pos="720"/>
              </w:tabs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43542A">
              <w:rPr>
                <w:rFonts w:ascii="Arial" w:eastAsia="Arial" w:hAnsi="Arial" w:cs="Arial"/>
                <w:sz w:val="18"/>
                <w:szCs w:val="18"/>
              </w:rPr>
              <w:t>Internal Auditor ISOTS/16949 and QS 9000</w:t>
            </w:r>
          </w:p>
          <w:p w14:paraId="0B4C24A3" w14:textId="77777777" w:rsidR="00E148D9" w:rsidRPr="0043542A" w:rsidRDefault="00E148D9" w:rsidP="00E148D9">
            <w:pPr>
              <w:tabs>
                <w:tab w:val="left" w:pos="720"/>
              </w:tabs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43542A">
              <w:rPr>
                <w:rFonts w:ascii="Arial" w:eastAsia="Arial" w:hAnsi="Arial" w:cs="Arial"/>
                <w:sz w:val="18"/>
                <w:szCs w:val="18"/>
              </w:rPr>
              <w:tab/>
            </w:r>
          </w:p>
          <w:p w14:paraId="737B3793" w14:textId="070CA615" w:rsidR="00E148D9" w:rsidRPr="0043542A" w:rsidRDefault="00E148D9" w:rsidP="00E148D9">
            <w:pPr>
              <w:tabs>
                <w:tab w:val="left" w:pos="720"/>
              </w:tabs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43542A">
              <w:rPr>
                <w:rFonts w:ascii="Arial" w:eastAsia="Arial" w:hAnsi="Arial" w:cs="Arial"/>
                <w:sz w:val="18"/>
                <w:szCs w:val="18"/>
              </w:rPr>
              <w:t>TPS for Executives (Toyota Production System) Nashville/Kentucky</w:t>
            </w:r>
          </w:p>
          <w:p w14:paraId="590FF6EA" w14:textId="77777777" w:rsidR="00E148D9" w:rsidRPr="0043542A" w:rsidRDefault="00E148D9" w:rsidP="00E148D9">
            <w:pPr>
              <w:tabs>
                <w:tab w:val="left" w:pos="720"/>
              </w:tabs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  <w:p w14:paraId="54805A3B" w14:textId="03262CC1" w:rsidR="00E148D9" w:rsidRPr="0043542A" w:rsidRDefault="00E148D9" w:rsidP="00E148D9">
            <w:pPr>
              <w:tabs>
                <w:tab w:val="left" w:pos="720"/>
              </w:tabs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43542A">
              <w:rPr>
                <w:rFonts w:ascii="Arial" w:eastAsia="Arial" w:hAnsi="Arial" w:cs="Arial"/>
                <w:sz w:val="18"/>
                <w:szCs w:val="18"/>
              </w:rPr>
              <w:t>DPP (</w:t>
            </w:r>
            <w:proofErr w:type="spellStart"/>
            <w:r w:rsidRPr="0043542A">
              <w:rPr>
                <w:rFonts w:ascii="Arial" w:eastAsia="Arial" w:hAnsi="Arial" w:cs="Arial"/>
                <w:sz w:val="18"/>
                <w:szCs w:val="18"/>
              </w:rPr>
              <w:t>Direccion</w:t>
            </w:r>
            <w:proofErr w:type="spellEnd"/>
            <w:r w:rsidRPr="0043542A">
              <w:rPr>
                <w:rFonts w:ascii="Arial" w:eastAsia="Arial" w:hAnsi="Arial" w:cs="Arial"/>
                <w:sz w:val="18"/>
                <w:szCs w:val="18"/>
              </w:rPr>
              <w:t xml:space="preserve"> Por </w:t>
            </w:r>
            <w:proofErr w:type="spellStart"/>
            <w:r w:rsidRPr="0043542A">
              <w:rPr>
                <w:rFonts w:ascii="Arial" w:eastAsia="Arial" w:hAnsi="Arial" w:cs="Arial"/>
                <w:sz w:val="18"/>
                <w:szCs w:val="18"/>
              </w:rPr>
              <w:t>Principos</w:t>
            </w:r>
            <w:proofErr w:type="spellEnd"/>
            <w:r w:rsidRPr="0043542A">
              <w:rPr>
                <w:rFonts w:ascii="Arial" w:eastAsia="Arial" w:hAnsi="Arial" w:cs="Arial"/>
                <w:sz w:val="18"/>
                <w:szCs w:val="18"/>
              </w:rPr>
              <w:t xml:space="preserve">, direction by principles) </w:t>
            </w:r>
          </w:p>
          <w:p w14:paraId="2062B6BA" w14:textId="77777777" w:rsidR="00E148D9" w:rsidRPr="0043542A" w:rsidRDefault="00E148D9">
            <w:pPr>
              <w:tabs>
                <w:tab w:val="left" w:pos="720"/>
              </w:tabs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16355B12" w14:textId="77777777" w:rsidR="001A6E33" w:rsidRPr="0043542A" w:rsidRDefault="001A6E33">
      <w:pPr>
        <w:tabs>
          <w:tab w:val="left" w:pos="720"/>
        </w:tabs>
        <w:ind w:left="708"/>
        <w:rPr>
          <w:rFonts w:ascii="Arial" w:eastAsia="Arial" w:hAnsi="Arial" w:cs="Arial"/>
          <w:sz w:val="18"/>
          <w:szCs w:val="18"/>
        </w:rPr>
      </w:pPr>
    </w:p>
    <w:p w14:paraId="7A970338" w14:textId="77777777" w:rsidR="00E148D9" w:rsidRPr="0043542A" w:rsidRDefault="00A465A3" w:rsidP="00E148D9">
      <w:pPr>
        <w:tabs>
          <w:tab w:val="left" w:pos="720"/>
        </w:tabs>
        <w:jc w:val="both"/>
        <w:rPr>
          <w:rFonts w:ascii="Arial" w:eastAsia="Arial" w:hAnsi="Arial" w:cs="Arial"/>
          <w:sz w:val="18"/>
          <w:szCs w:val="18"/>
        </w:rPr>
      </w:pPr>
      <w:r w:rsidRPr="0043542A">
        <w:rPr>
          <w:rFonts w:ascii="Arial" w:eastAsia="Arial" w:hAnsi="Arial" w:cs="Arial"/>
          <w:b/>
          <w:sz w:val="18"/>
          <w:szCs w:val="18"/>
          <w:lang w:val="es-MX"/>
        </w:rPr>
        <w:tab/>
      </w:r>
      <w:r w:rsidRPr="0043542A">
        <w:rPr>
          <w:rFonts w:ascii="Arial" w:eastAsia="Arial" w:hAnsi="Arial" w:cs="Arial"/>
          <w:sz w:val="18"/>
          <w:szCs w:val="18"/>
        </w:rPr>
        <w:t xml:space="preserve"> 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9208"/>
      </w:tblGrid>
      <w:tr w:rsidR="00E148D9" w:rsidRPr="0043542A" w14:paraId="5E369FCA" w14:textId="77777777" w:rsidTr="00E148D9">
        <w:tc>
          <w:tcPr>
            <w:tcW w:w="9208" w:type="dxa"/>
            <w:shd w:val="clear" w:color="auto" w:fill="BFBFBF" w:themeFill="background1" w:themeFillShade="BF"/>
          </w:tcPr>
          <w:p w14:paraId="18E682DA" w14:textId="3944D18C" w:rsidR="00E148D9" w:rsidRPr="0043542A" w:rsidRDefault="00E148D9" w:rsidP="00E148D9">
            <w:pPr>
              <w:tabs>
                <w:tab w:val="left" w:pos="720"/>
              </w:tabs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43542A"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Work Experience</w:t>
            </w:r>
          </w:p>
        </w:tc>
      </w:tr>
      <w:tr w:rsidR="00E148D9" w:rsidRPr="0043542A" w14:paraId="4DDEB388" w14:textId="77777777" w:rsidTr="00E148D9">
        <w:tc>
          <w:tcPr>
            <w:tcW w:w="9208" w:type="dxa"/>
          </w:tcPr>
          <w:p w14:paraId="70E33F7F" w14:textId="77777777" w:rsidR="00E148D9" w:rsidRPr="0043542A" w:rsidRDefault="00E148D9" w:rsidP="00E148D9">
            <w:pPr>
              <w:tabs>
                <w:tab w:val="left" w:pos="720"/>
              </w:tabs>
              <w:ind w:left="708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585EEC93" w14:textId="53AC1A68" w:rsidR="00AE7D43" w:rsidRDefault="00AE7D43" w:rsidP="00E148D9">
            <w:pPr>
              <w:tabs>
                <w:tab w:val="left" w:pos="720"/>
              </w:tabs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Operation Manager Plant 2 HSAM ( HWASEUNG)</w:t>
            </w:r>
          </w:p>
          <w:p w14:paraId="31832752" w14:textId="28D53C08" w:rsidR="00AE7D43" w:rsidRDefault="00AE7D43" w:rsidP="00E148D9">
            <w:pPr>
              <w:tabs>
                <w:tab w:val="left" w:pos="720"/>
              </w:tabs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Oct 19 Until Date.</w:t>
            </w:r>
          </w:p>
          <w:p w14:paraId="7C3D1CA6" w14:textId="7A808163" w:rsidR="00AE7D43" w:rsidRDefault="00AE7D43" w:rsidP="00E148D9">
            <w:pPr>
              <w:tabs>
                <w:tab w:val="left" w:pos="720"/>
              </w:tabs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</w:pPr>
          </w:p>
          <w:p w14:paraId="6267C4AB" w14:textId="057ACE87" w:rsidR="006B453C" w:rsidRPr="006B453C" w:rsidRDefault="00AD3F10" w:rsidP="00AE7D43">
            <w:pPr>
              <w:pStyle w:val="Prrafodelista"/>
              <w:numPr>
                <w:ilvl w:val="0"/>
                <w:numId w:val="7"/>
              </w:numPr>
              <w:tabs>
                <w:tab w:val="left" w:pos="720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Try to </w:t>
            </w:r>
            <w:r w:rsidR="006B453C" w:rsidRPr="006B453C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Apply </w:t>
            </w:r>
            <w:r w:rsidR="006B453C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and demonstrated </w:t>
            </w:r>
            <w:r w:rsidR="006B453C" w:rsidRPr="006B453C">
              <w:rPr>
                <w:rFonts w:ascii="Arial" w:eastAsia="Arial" w:hAnsi="Arial" w:cs="Arial"/>
                <w:color w:val="000000"/>
                <w:sz w:val="18"/>
                <w:szCs w:val="18"/>
              </w:rPr>
              <w:t>My Experience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working </w:t>
            </w:r>
            <w:r w:rsidR="006B453C" w:rsidRPr="006B453C">
              <w:rPr>
                <w:rFonts w:ascii="Arial" w:eastAsia="Arial" w:hAnsi="Arial" w:cs="Arial"/>
                <w:color w:val="000000"/>
                <w:sz w:val="18"/>
                <w:szCs w:val="18"/>
              </w:rPr>
              <w:t>in the Automotive Indus</w:t>
            </w:r>
            <w:r w:rsidR="006B453C">
              <w:rPr>
                <w:rFonts w:ascii="Arial" w:eastAsia="Arial" w:hAnsi="Arial" w:cs="Arial"/>
                <w:color w:val="000000"/>
                <w:sz w:val="18"/>
                <w:szCs w:val="18"/>
              </w:rPr>
              <w:t>try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, </w:t>
            </w:r>
            <w:r w:rsidR="00DF728D">
              <w:rPr>
                <w:rFonts w:ascii="Arial" w:eastAsia="Arial" w:hAnsi="Arial" w:cs="Arial"/>
                <w:color w:val="000000"/>
                <w:sz w:val="18"/>
                <w:szCs w:val="18"/>
              </w:rPr>
              <w:t>W</w:t>
            </w:r>
            <w:r w:rsidR="008A4509">
              <w:rPr>
                <w:rFonts w:ascii="Arial" w:eastAsia="Arial" w:hAnsi="Arial" w:cs="Arial"/>
                <w:color w:val="000000"/>
                <w:sz w:val="18"/>
                <w:szCs w:val="18"/>
              </w:rPr>
              <w:t>e</w:t>
            </w:r>
            <w:r w:rsidR="00DF728D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are</w:t>
            </w:r>
            <w:r w:rsidR="008A4509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Used the Quality System to Administrate the KPI </w:t>
            </w:r>
            <w:r w:rsidR="008A4509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by Area (Quality, Engineering, Production, </w:t>
            </w:r>
            <w:proofErr w:type="spellStart"/>
            <w:r w:rsidR="008A4509">
              <w:rPr>
                <w:rFonts w:ascii="Arial" w:eastAsia="Arial" w:hAnsi="Arial" w:cs="Arial"/>
                <w:color w:val="000000"/>
                <w:sz w:val="18"/>
                <w:szCs w:val="18"/>
              </w:rPr>
              <w:t>Logistc</w:t>
            </w:r>
            <w:proofErr w:type="spellEnd"/>
            <w:r w:rsidR="008A4509">
              <w:rPr>
                <w:rFonts w:ascii="Arial" w:eastAsia="Arial" w:hAnsi="Arial" w:cs="Arial"/>
                <w:color w:val="000000"/>
                <w:sz w:val="18"/>
                <w:szCs w:val="18"/>
              </w:rPr>
              <w:t>, HR, Finance Warehouse)</w:t>
            </w:r>
          </w:p>
          <w:p w14:paraId="209EE4C4" w14:textId="7463369D" w:rsidR="00AE7D43" w:rsidRPr="006B453C" w:rsidRDefault="00DF728D" w:rsidP="00AE7D43">
            <w:pPr>
              <w:pStyle w:val="Prrafodelista"/>
              <w:numPr>
                <w:ilvl w:val="0"/>
                <w:numId w:val="7"/>
              </w:numPr>
              <w:tabs>
                <w:tab w:val="left" w:pos="720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We are </w:t>
            </w:r>
            <w:r w:rsidR="001779F6" w:rsidRPr="006B453C">
              <w:rPr>
                <w:rFonts w:ascii="Arial" w:eastAsia="Arial" w:hAnsi="Arial" w:cs="Arial"/>
                <w:color w:val="000000"/>
                <w:sz w:val="18"/>
                <w:szCs w:val="18"/>
              </w:rPr>
              <w:t>Improvement the different opportunity area with the Operator to obtain the best environmental in the Plant.</w:t>
            </w:r>
          </w:p>
          <w:p w14:paraId="217F6EF1" w14:textId="7CBA1F92" w:rsidR="00AE7D43" w:rsidRDefault="00AE7D43" w:rsidP="00E40E7A">
            <w:pPr>
              <w:pStyle w:val="Prrafodelista"/>
              <w:numPr>
                <w:ilvl w:val="0"/>
                <w:numId w:val="7"/>
              </w:numPr>
              <w:tabs>
                <w:tab w:val="left" w:pos="720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6B453C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The main </w:t>
            </w:r>
            <w:r w:rsidR="001779F6" w:rsidRPr="006B453C">
              <w:rPr>
                <w:rFonts w:ascii="Arial" w:eastAsia="Arial" w:hAnsi="Arial" w:cs="Arial"/>
                <w:color w:val="000000"/>
                <w:sz w:val="18"/>
                <w:szCs w:val="18"/>
              </w:rPr>
              <w:t>Operation target is to reduce the Scrap</w:t>
            </w:r>
            <w:r w:rsidR="00AD3F10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from 8% to 5% we are Used a different core Tool like a Control Plan AMEF, Control, SPC.</w:t>
            </w:r>
          </w:p>
          <w:p w14:paraId="0B5A1D34" w14:textId="77777777" w:rsidR="008F203B" w:rsidRPr="00E40E7A" w:rsidRDefault="008F203B" w:rsidP="008F203B">
            <w:pPr>
              <w:pStyle w:val="Prrafodelista"/>
              <w:tabs>
                <w:tab w:val="left" w:pos="720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5907D1B6" w14:textId="40B3F406" w:rsidR="00E148D9" w:rsidRPr="0043542A" w:rsidRDefault="00E148D9" w:rsidP="00E148D9">
            <w:pPr>
              <w:tabs>
                <w:tab w:val="left" w:pos="720"/>
              </w:tabs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</w:pPr>
            <w:r w:rsidRPr="0043542A"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 xml:space="preserve">Plan Manager </w:t>
            </w:r>
            <w:r w:rsidR="00AE7D43"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in</w:t>
            </w:r>
            <w:r w:rsidRPr="0043542A"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 xml:space="preserve"> Nvo Laredo Cutting Plant</w:t>
            </w:r>
            <w:r w:rsidR="009017DA"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 xml:space="preserve"> GST</w:t>
            </w:r>
            <w:r w:rsidRPr="0043542A"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.</w:t>
            </w:r>
          </w:p>
          <w:p w14:paraId="1C052696" w14:textId="054E24DF" w:rsidR="00E148D9" w:rsidRPr="00E40E7A" w:rsidRDefault="00E148D9" w:rsidP="00E40E7A">
            <w:pPr>
              <w:tabs>
                <w:tab w:val="left" w:pos="72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3542A">
              <w:rPr>
                <w:rFonts w:ascii="Arial" w:eastAsia="Arial" w:hAnsi="Arial" w:cs="Arial"/>
                <w:b/>
                <w:sz w:val="18"/>
                <w:szCs w:val="18"/>
              </w:rPr>
              <w:t>Jan 20</w:t>
            </w:r>
            <w:r w:rsidR="00F05D49" w:rsidRPr="0043542A">
              <w:rPr>
                <w:rFonts w:ascii="Arial" w:eastAsia="Arial" w:hAnsi="Arial" w:cs="Arial"/>
                <w:b/>
                <w:sz w:val="18"/>
                <w:szCs w:val="18"/>
              </w:rPr>
              <w:t>19</w:t>
            </w:r>
            <w:r w:rsidRPr="0043542A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0664C8">
              <w:rPr>
                <w:rFonts w:ascii="Arial" w:eastAsia="Arial" w:hAnsi="Arial" w:cs="Arial"/>
                <w:b/>
                <w:sz w:val="18"/>
                <w:szCs w:val="18"/>
              </w:rPr>
              <w:t>to</w:t>
            </w:r>
            <w:r w:rsidRPr="0043542A">
              <w:rPr>
                <w:rFonts w:ascii="Arial" w:eastAsia="Arial" w:hAnsi="Arial" w:cs="Arial"/>
                <w:b/>
                <w:sz w:val="18"/>
                <w:szCs w:val="18"/>
              </w:rPr>
              <w:t xml:space="preserve"> Jun </w:t>
            </w:r>
            <w:r w:rsidR="000664C8">
              <w:rPr>
                <w:rFonts w:ascii="Arial" w:eastAsia="Arial" w:hAnsi="Arial" w:cs="Arial"/>
                <w:b/>
                <w:sz w:val="18"/>
                <w:szCs w:val="18"/>
              </w:rPr>
              <w:t>20</w:t>
            </w:r>
            <w:r w:rsidRPr="0043542A">
              <w:rPr>
                <w:rFonts w:ascii="Arial" w:eastAsia="Arial" w:hAnsi="Arial" w:cs="Arial"/>
                <w:b/>
                <w:sz w:val="18"/>
                <w:szCs w:val="18"/>
              </w:rPr>
              <w:t xml:space="preserve">19 in GST </w:t>
            </w:r>
            <w:proofErr w:type="spellStart"/>
            <w:r w:rsidRPr="0043542A">
              <w:rPr>
                <w:rFonts w:ascii="Arial" w:eastAsia="Arial" w:hAnsi="Arial" w:cs="Arial"/>
                <w:b/>
                <w:sz w:val="18"/>
                <w:szCs w:val="18"/>
              </w:rPr>
              <w:t>Autoleather</w:t>
            </w:r>
            <w:proofErr w:type="spellEnd"/>
            <w:r w:rsidRPr="0043542A">
              <w:rPr>
                <w:rFonts w:ascii="Arial" w:eastAsia="Arial" w:hAnsi="Arial" w:cs="Arial"/>
                <w:b/>
                <w:sz w:val="18"/>
                <w:szCs w:val="18"/>
              </w:rPr>
              <w:t xml:space="preserve"> Mexico</w:t>
            </w:r>
          </w:p>
          <w:p w14:paraId="563910D8" w14:textId="20CA5C89" w:rsidR="00E148D9" w:rsidRPr="008F203B" w:rsidRDefault="00E148D9" w:rsidP="008F20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>Transfer All the Program from Leon Plant to Nvo Laredo Plant.</w:t>
            </w:r>
            <w:r w:rsidR="008A4509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We were working with </w:t>
            </w:r>
            <w:r w:rsidR="008A4509" w:rsidRPr="008A450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Engineering Area </w:t>
            </w:r>
            <w:r w:rsidR="008A4509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to </w:t>
            </w:r>
            <w:proofErr w:type="spellStart"/>
            <w:r w:rsidR="008A4509">
              <w:rPr>
                <w:rFonts w:ascii="Arial" w:eastAsia="Arial" w:hAnsi="Arial" w:cs="Arial"/>
                <w:color w:val="000000"/>
                <w:sz w:val="18"/>
                <w:szCs w:val="18"/>
              </w:rPr>
              <w:t>used</w:t>
            </w:r>
            <w:proofErr w:type="spellEnd"/>
            <w:r w:rsidR="008A4509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the Core Tool system Like a APQP, PPAP</w:t>
            </w:r>
            <w:r w:rsidR="008F203B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8F203B">
              <w:rPr>
                <w:rFonts w:ascii="Arial" w:eastAsia="Arial" w:hAnsi="Arial" w:cs="Arial"/>
                <w:color w:val="000000"/>
                <w:sz w:val="18"/>
                <w:szCs w:val="18"/>
              </w:rPr>
              <w:t>Keep the Quality Performance in the Transfer</w:t>
            </w:r>
          </w:p>
          <w:p w14:paraId="664809BB" w14:textId="77777777" w:rsidR="00E148D9" w:rsidRPr="0043542A" w:rsidRDefault="00E148D9" w:rsidP="00E148D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>Improve Utilization Indicator in 5%.</w:t>
            </w:r>
          </w:p>
          <w:p w14:paraId="6152DBF5" w14:textId="0A5C87D3" w:rsidR="00F05D49" w:rsidRDefault="00E148D9" w:rsidP="00F05D4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>Responsible for daily Production Plan on time execution</w:t>
            </w:r>
            <w:r w:rsidR="00A816B3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for Cutting, Perforation and Lamination Process</w:t>
            </w:r>
          </w:p>
          <w:p w14:paraId="1AD35B8F" w14:textId="77777777" w:rsidR="008F203B" w:rsidRPr="00E40E7A" w:rsidRDefault="008F203B" w:rsidP="008F2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left="72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74AA2DE9" w14:textId="04652452" w:rsidR="00E148D9" w:rsidRPr="008F203B" w:rsidRDefault="00E148D9" w:rsidP="00F05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F203B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</w:t>
            </w:r>
            <w:r w:rsidR="00F05D49" w:rsidRPr="008F203B"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Special Assignation in Hungary Cutting Plant</w:t>
            </w:r>
            <w:r w:rsidR="009017DA" w:rsidRPr="008F203B"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 xml:space="preserve"> GST</w:t>
            </w:r>
            <w:r w:rsidR="0043542A" w:rsidRPr="008F203B"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 xml:space="preserve"> And Germany Finishing Plant</w:t>
            </w:r>
            <w:r w:rsidR="009017DA" w:rsidRPr="008F203B"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 xml:space="preserve"> </w:t>
            </w:r>
            <w:r w:rsidR="0043542A" w:rsidRPr="008F203B"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 xml:space="preserve"> (Europe)</w:t>
            </w:r>
          </w:p>
          <w:p w14:paraId="3FB041D3" w14:textId="6B31B0EC" w:rsidR="00E148D9" w:rsidRPr="0043542A" w:rsidRDefault="00CC661C" w:rsidP="00CC661C">
            <w:pPr>
              <w:tabs>
                <w:tab w:val="left" w:pos="72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3542A">
              <w:rPr>
                <w:rFonts w:ascii="Arial" w:eastAsia="Arial" w:hAnsi="Arial" w:cs="Arial"/>
                <w:b/>
                <w:sz w:val="18"/>
                <w:szCs w:val="18"/>
              </w:rPr>
              <w:t xml:space="preserve"> Feb 2017 to Oct 2017.</w:t>
            </w:r>
          </w:p>
          <w:p w14:paraId="6A3D903A" w14:textId="77777777" w:rsidR="00CC661C" w:rsidRPr="0043542A" w:rsidRDefault="00CC661C" w:rsidP="00E148D9">
            <w:pPr>
              <w:tabs>
                <w:tab w:val="left" w:pos="720"/>
              </w:tabs>
              <w:ind w:left="708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1211E01A" w14:textId="0DE6BD6B" w:rsidR="00F05D49" w:rsidRPr="0043542A" w:rsidRDefault="00F05D49" w:rsidP="00CC661C">
            <w:pPr>
              <w:pStyle w:val="Prrafodelista"/>
              <w:numPr>
                <w:ilvl w:val="0"/>
                <w:numId w:val="6"/>
              </w:numPr>
              <w:tabs>
                <w:tab w:val="left" w:pos="720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Try to Improve the </w:t>
            </w:r>
            <w:r w:rsidR="000664C8"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>Utilization</w:t>
            </w:r>
            <w:r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Result</w:t>
            </w:r>
            <w:r w:rsidR="00341EED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and we were </w:t>
            </w:r>
            <w:r w:rsidR="00A816B3">
              <w:rPr>
                <w:rFonts w:ascii="Arial" w:eastAsia="Arial" w:hAnsi="Arial" w:cs="Arial"/>
                <w:color w:val="000000"/>
                <w:sz w:val="18"/>
                <w:szCs w:val="18"/>
              </w:rPr>
              <w:t>obtaining</w:t>
            </w:r>
            <w:r w:rsidR="00341EED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a 2.5% point of the Improvement. Because we were put on practice the Training criterial of the Defect by different zone A,B,C</w:t>
            </w:r>
          </w:p>
          <w:p w14:paraId="4AEA376C" w14:textId="62F816EB" w:rsidR="00CC661C" w:rsidRPr="0043542A" w:rsidRDefault="00CC661C" w:rsidP="00CC661C">
            <w:pPr>
              <w:pStyle w:val="Prrafodelista"/>
              <w:numPr>
                <w:ilvl w:val="0"/>
                <w:numId w:val="6"/>
              </w:numPr>
              <w:tabs>
                <w:tab w:val="left" w:pos="720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Try to Improve the Quality Result</w:t>
            </w:r>
            <w:r w:rsidR="00341EED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we were reduce in 50% the wrong packing we were working in the Standardize work (TPS Tool)</w:t>
            </w:r>
          </w:p>
          <w:p w14:paraId="6AA9165E" w14:textId="2A5303AB" w:rsidR="00532C9C" w:rsidRDefault="00CC661C" w:rsidP="00E148D9">
            <w:pPr>
              <w:pStyle w:val="Prrafodelista"/>
              <w:numPr>
                <w:ilvl w:val="0"/>
                <w:numId w:val="6"/>
              </w:numPr>
              <w:tabs>
                <w:tab w:val="left" w:pos="720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Try to Improve the </w:t>
            </w:r>
            <w:r w:rsidR="00341EED">
              <w:rPr>
                <w:rFonts w:ascii="Arial" w:eastAsia="Arial" w:hAnsi="Arial" w:cs="Arial"/>
                <w:color w:val="000000"/>
                <w:sz w:val="18"/>
                <w:szCs w:val="18"/>
              </w:rPr>
              <w:t>Baack log</w:t>
            </w:r>
            <w:r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Pl</w:t>
            </w:r>
            <w:r w:rsidR="000664C8">
              <w:rPr>
                <w:rFonts w:ascii="Arial" w:eastAsia="Arial" w:hAnsi="Arial" w:cs="Arial"/>
                <w:color w:val="000000"/>
                <w:sz w:val="18"/>
                <w:szCs w:val="18"/>
              </w:rPr>
              <w:t>an</w:t>
            </w:r>
            <w:r w:rsidR="00341EED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we were best planning to Increase the Installed Capacity</w:t>
            </w:r>
          </w:p>
          <w:p w14:paraId="4DC07AEE" w14:textId="5DB8602A" w:rsidR="00E40E7A" w:rsidRPr="00E40E7A" w:rsidRDefault="00E40E7A" w:rsidP="00E40E7A">
            <w:pPr>
              <w:pStyle w:val="Prrafodelista"/>
              <w:tabs>
                <w:tab w:val="left" w:pos="720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486A4A25" w14:textId="73CBFBEC" w:rsidR="00E148D9" w:rsidRPr="0043542A" w:rsidRDefault="00E148D9" w:rsidP="00E148D9">
            <w:pPr>
              <w:tabs>
                <w:tab w:val="left" w:pos="720"/>
              </w:tabs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</w:pPr>
            <w:r w:rsidRPr="0043542A"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 xml:space="preserve">Director of Cutting Plant in Leon GST </w:t>
            </w:r>
          </w:p>
          <w:p w14:paraId="086EA15E" w14:textId="057159E7" w:rsidR="00E148D9" w:rsidRPr="0043542A" w:rsidRDefault="00ED4E54" w:rsidP="00ED4E54">
            <w:pPr>
              <w:tabs>
                <w:tab w:val="left" w:pos="720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 w:rsidRPr="0043542A">
              <w:rPr>
                <w:rFonts w:ascii="Arial" w:eastAsia="Arial" w:hAnsi="Arial" w:cs="Arial"/>
                <w:b/>
                <w:sz w:val="20"/>
                <w:szCs w:val="20"/>
              </w:rPr>
              <w:t>Mzo</w:t>
            </w:r>
            <w:proofErr w:type="spellEnd"/>
            <w:r w:rsidRPr="0043542A">
              <w:rPr>
                <w:rFonts w:ascii="Arial" w:eastAsia="Arial" w:hAnsi="Arial" w:cs="Arial"/>
                <w:b/>
                <w:sz w:val="20"/>
                <w:szCs w:val="20"/>
              </w:rPr>
              <w:t xml:space="preserve"> 2011 to Dec 2018</w:t>
            </w:r>
          </w:p>
          <w:p w14:paraId="17314AE6" w14:textId="77777777" w:rsidR="00E148D9" w:rsidRPr="0043542A" w:rsidRDefault="00E148D9" w:rsidP="00E148D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rPr>
                <w:color w:val="000000"/>
                <w:sz w:val="18"/>
                <w:szCs w:val="18"/>
              </w:rPr>
            </w:pPr>
            <w:r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Use the Safety System (ISO 14000). </w:t>
            </w:r>
          </w:p>
          <w:p w14:paraId="5913126D" w14:textId="0991734C" w:rsidR="00E148D9" w:rsidRPr="0043542A" w:rsidRDefault="00E148D9" w:rsidP="00E148D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rPr>
                <w:color w:val="000000"/>
                <w:sz w:val="18"/>
                <w:szCs w:val="18"/>
              </w:rPr>
            </w:pPr>
            <w:r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Coordinate the Training and Development on the Personnel in change. </w:t>
            </w:r>
            <w:r w:rsidR="009017DA">
              <w:rPr>
                <w:rFonts w:ascii="Arial" w:eastAsia="Arial" w:hAnsi="Arial" w:cs="Arial"/>
                <w:color w:val="000000"/>
                <w:sz w:val="18"/>
                <w:szCs w:val="18"/>
              </w:rPr>
              <w:t>42</w:t>
            </w:r>
            <w:r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 Hourly and </w:t>
            </w:r>
            <w:r w:rsidR="009017DA">
              <w:rPr>
                <w:rFonts w:ascii="Arial" w:eastAsia="Arial" w:hAnsi="Arial" w:cs="Arial"/>
                <w:color w:val="000000"/>
                <w:sz w:val="18"/>
                <w:szCs w:val="18"/>
              </w:rPr>
              <w:t>45</w:t>
            </w:r>
            <w:r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Salary.</w:t>
            </w:r>
          </w:p>
          <w:p w14:paraId="4BB6B444" w14:textId="77777777" w:rsidR="00E148D9" w:rsidRPr="0043542A" w:rsidRDefault="00E148D9" w:rsidP="00E148D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rPr>
                <w:color w:val="000000"/>
                <w:sz w:val="18"/>
                <w:szCs w:val="18"/>
              </w:rPr>
            </w:pPr>
            <w:r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>Responsible for daily on time execution of the Production Plan I was Increased the Productivity from 26 HPP to 31 HPP</w:t>
            </w:r>
          </w:p>
          <w:p w14:paraId="3B2E7849" w14:textId="77777777" w:rsidR="00E148D9" w:rsidRPr="0043542A" w:rsidRDefault="00E148D9" w:rsidP="00E148D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rPr>
                <w:color w:val="000000"/>
                <w:sz w:val="18"/>
                <w:szCs w:val="18"/>
              </w:rPr>
            </w:pPr>
            <w:r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Reduce the Back log with our Customer 6500 Hide to 200 Hides in 3 months </w:t>
            </w:r>
          </w:p>
          <w:p w14:paraId="00C94B5C" w14:textId="77777777" w:rsidR="00E148D9" w:rsidRPr="0043542A" w:rsidRDefault="00E148D9" w:rsidP="00E148D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rPr>
                <w:color w:val="000000"/>
                <w:sz w:val="18"/>
                <w:szCs w:val="18"/>
              </w:rPr>
            </w:pPr>
            <w:r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Improve Utilization result we had 3 Months with Negative result we closed the Year in Positive Number.  </w:t>
            </w:r>
          </w:p>
          <w:p w14:paraId="455CBCCC" w14:textId="77777777" w:rsidR="00E148D9" w:rsidRPr="0043542A" w:rsidRDefault="00E148D9" w:rsidP="00E148D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rPr>
                <w:color w:val="000000"/>
                <w:sz w:val="18"/>
                <w:szCs w:val="18"/>
              </w:rPr>
            </w:pPr>
            <w:r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>We obtain a Re Certification of ISOTS16949</w:t>
            </w:r>
          </w:p>
          <w:p w14:paraId="11C3B6AE" w14:textId="77777777" w:rsidR="00E148D9" w:rsidRPr="0043542A" w:rsidRDefault="00E148D9" w:rsidP="00E148D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rPr>
                <w:color w:val="000000"/>
                <w:sz w:val="18"/>
                <w:szCs w:val="18"/>
              </w:rPr>
            </w:pPr>
            <w:r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Implement the Visual Manager System to track the KPI. </w:t>
            </w:r>
          </w:p>
          <w:p w14:paraId="1C43E49D" w14:textId="77777777" w:rsidR="00E148D9" w:rsidRPr="0043542A" w:rsidRDefault="00E148D9" w:rsidP="00E148D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rPr>
                <w:color w:val="000000"/>
                <w:sz w:val="18"/>
                <w:szCs w:val="18"/>
              </w:rPr>
            </w:pPr>
            <w:r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Develop the TPS to improve a Some Quality, Productivity and other with good result.  </w:t>
            </w:r>
          </w:p>
          <w:p w14:paraId="73A625BC" w14:textId="77777777" w:rsidR="00E148D9" w:rsidRPr="0043542A" w:rsidRDefault="00E148D9" w:rsidP="00E148D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rPr>
                <w:color w:val="000000"/>
                <w:sz w:val="18"/>
                <w:szCs w:val="18"/>
              </w:rPr>
            </w:pPr>
            <w:r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>Implement a Monthly meeting to communicate a KPI.</w:t>
            </w:r>
          </w:p>
          <w:p w14:paraId="4802A12C" w14:textId="67FD7574" w:rsidR="00E148D9" w:rsidRPr="00A816B3" w:rsidRDefault="00E148D9" w:rsidP="00E148D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rPr>
                <w:color w:val="000000"/>
                <w:sz w:val="18"/>
                <w:szCs w:val="18"/>
              </w:rPr>
            </w:pPr>
            <w:r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>New work culture session to improve the environmental work.</w:t>
            </w:r>
          </w:p>
          <w:p w14:paraId="27EDE2D6" w14:textId="77777777" w:rsidR="00E148D9" w:rsidRPr="0043542A" w:rsidRDefault="00E148D9" w:rsidP="00E148D9">
            <w:pPr>
              <w:tabs>
                <w:tab w:val="left" w:pos="720"/>
              </w:tabs>
              <w:ind w:left="708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3B61A909" w14:textId="77777777" w:rsidR="00E148D9" w:rsidRPr="0043542A" w:rsidRDefault="00E148D9" w:rsidP="00E148D9">
            <w:pPr>
              <w:tabs>
                <w:tab w:val="left" w:pos="72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2C9E9D5B" w14:textId="54BD7163" w:rsidR="00E148D9" w:rsidRPr="0043542A" w:rsidRDefault="00E148D9" w:rsidP="00E148D9">
            <w:pPr>
              <w:tabs>
                <w:tab w:val="left" w:pos="720"/>
              </w:tabs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</w:pPr>
            <w:r w:rsidRPr="0043542A"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 xml:space="preserve">Quality Manager North Zone ( Nvo Laredo/ Saltillo) </w:t>
            </w:r>
          </w:p>
          <w:p w14:paraId="02B3C56D" w14:textId="6A0404A1" w:rsidR="00E148D9" w:rsidRPr="0043542A" w:rsidRDefault="0030176D" w:rsidP="00E148D9">
            <w:pPr>
              <w:tabs>
                <w:tab w:val="left" w:pos="720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3542A">
              <w:rPr>
                <w:rFonts w:ascii="Arial" w:eastAsia="Arial" w:hAnsi="Arial" w:cs="Arial"/>
                <w:b/>
                <w:sz w:val="20"/>
                <w:szCs w:val="20"/>
              </w:rPr>
              <w:t>May</w:t>
            </w:r>
            <w:r w:rsidR="00F05D49" w:rsidRPr="0043542A">
              <w:rPr>
                <w:rFonts w:ascii="Arial" w:eastAsia="Arial" w:hAnsi="Arial" w:cs="Arial"/>
                <w:b/>
                <w:sz w:val="20"/>
                <w:szCs w:val="20"/>
              </w:rPr>
              <w:t xml:space="preserve"> 200</w:t>
            </w:r>
            <w:r w:rsidRPr="0043542A">
              <w:rPr>
                <w:rFonts w:ascii="Arial" w:eastAsia="Arial" w:hAnsi="Arial" w:cs="Arial"/>
                <w:b/>
                <w:sz w:val="20"/>
                <w:szCs w:val="20"/>
              </w:rPr>
              <w:t>9</w:t>
            </w:r>
            <w:r w:rsidR="00F05D49" w:rsidRPr="0043542A">
              <w:rPr>
                <w:rFonts w:ascii="Arial" w:eastAsia="Arial" w:hAnsi="Arial" w:cs="Arial"/>
                <w:b/>
                <w:sz w:val="20"/>
                <w:szCs w:val="20"/>
              </w:rPr>
              <w:t xml:space="preserve"> To Feb 20</w:t>
            </w:r>
            <w:r w:rsidRPr="0043542A">
              <w:rPr>
                <w:rFonts w:ascii="Arial" w:eastAsia="Arial" w:hAnsi="Arial" w:cs="Arial"/>
                <w:b/>
                <w:sz w:val="20"/>
                <w:szCs w:val="20"/>
              </w:rPr>
              <w:t>11</w:t>
            </w:r>
            <w:r w:rsidR="00F05D49" w:rsidRPr="0043542A"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</w:t>
            </w:r>
          </w:p>
          <w:p w14:paraId="5C0772CA" w14:textId="77777777" w:rsidR="00E148D9" w:rsidRPr="0043542A" w:rsidRDefault="00E148D9" w:rsidP="00E148D9">
            <w:pPr>
              <w:tabs>
                <w:tab w:val="left" w:pos="720"/>
              </w:tabs>
              <w:ind w:left="708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24CB9B35" w14:textId="77777777" w:rsidR="00E148D9" w:rsidRPr="0043542A" w:rsidRDefault="00E148D9" w:rsidP="00E148D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rPr>
                <w:color w:val="000000"/>
                <w:sz w:val="18"/>
                <w:szCs w:val="18"/>
              </w:rPr>
            </w:pPr>
            <w:r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>Reduce Quality Problem in BMW Leather with embossing and tone variation Problem</w:t>
            </w:r>
          </w:p>
          <w:p w14:paraId="320E0258" w14:textId="77777777" w:rsidR="00E148D9" w:rsidRPr="0043542A" w:rsidRDefault="00E148D9" w:rsidP="00E148D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rPr>
                <w:color w:val="000000"/>
                <w:sz w:val="18"/>
                <w:szCs w:val="18"/>
              </w:rPr>
            </w:pPr>
            <w:r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>Improve Understanding of the Specification from the Customer to obtain a solution problem example Loose leather, Flack, Contamination etc.</w:t>
            </w:r>
          </w:p>
          <w:p w14:paraId="5E7CA563" w14:textId="1970D53F" w:rsidR="00E148D9" w:rsidRPr="0043542A" w:rsidRDefault="00E148D9" w:rsidP="00E148D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rPr>
                <w:color w:val="000000"/>
                <w:sz w:val="18"/>
                <w:szCs w:val="18"/>
              </w:rPr>
            </w:pPr>
            <w:bookmarkStart w:id="0" w:name="_Hlk14162849"/>
            <w:r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>Weekly Meeting to validate the KPI (HR, Quality, Productivity, Cost, Continues Improvement) with the All Staff team</w:t>
            </w:r>
            <w:bookmarkEnd w:id="0"/>
            <w:r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. </w:t>
            </w:r>
          </w:p>
          <w:p w14:paraId="6EE1A260" w14:textId="77777777" w:rsidR="00E148D9" w:rsidRPr="0043542A" w:rsidRDefault="00E148D9" w:rsidP="00E148D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rPr>
                <w:color w:val="000000"/>
                <w:sz w:val="18"/>
                <w:szCs w:val="18"/>
              </w:rPr>
            </w:pPr>
            <w:r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>Follow up the launch of the program or Model.</w:t>
            </w:r>
          </w:p>
          <w:p w14:paraId="611F2DCA" w14:textId="77777777" w:rsidR="00E148D9" w:rsidRPr="0043542A" w:rsidRDefault="00E148D9" w:rsidP="00E148D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rPr>
                <w:color w:val="000000"/>
                <w:sz w:val="18"/>
                <w:szCs w:val="18"/>
              </w:rPr>
            </w:pPr>
            <w:r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>Customer Visit to validate the KPI.</w:t>
            </w:r>
          </w:p>
          <w:p w14:paraId="3D45C3C1" w14:textId="77777777" w:rsidR="00E148D9" w:rsidRPr="0043542A" w:rsidRDefault="00E148D9" w:rsidP="00E40E7A">
            <w:pPr>
              <w:tabs>
                <w:tab w:val="left" w:pos="72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19DF30BF" w14:textId="77777777" w:rsidR="00E148D9" w:rsidRPr="0043542A" w:rsidRDefault="00E148D9" w:rsidP="00E148D9">
            <w:pPr>
              <w:tabs>
                <w:tab w:val="left" w:pos="720"/>
              </w:tabs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</w:pPr>
            <w:r w:rsidRPr="0043542A"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 xml:space="preserve">Plant Manager, Saltillo Cutting GST </w:t>
            </w:r>
          </w:p>
          <w:p w14:paraId="4408E8F4" w14:textId="7B497941" w:rsidR="00E148D9" w:rsidRPr="00E40E7A" w:rsidRDefault="0030176D" w:rsidP="00E40E7A">
            <w:pPr>
              <w:tabs>
                <w:tab w:val="left" w:pos="720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3542A">
              <w:rPr>
                <w:rFonts w:ascii="Arial" w:eastAsia="Arial" w:hAnsi="Arial" w:cs="Arial"/>
                <w:b/>
                <w:sz w:val="20"/>
                <w:szCs w:val="20"/>
              </w:rPr>
              <w:t>Jun</w:t>
            </w:r>
            <w:r w:rsidR="00E148D9" w:rsidRPr="0043542A">
              <w:rPr>
                <w:rFonts w:ascii="Arial" w:eastAsia="Arial" w:hAnsi="Arial" w:cs="Arial"/>
                <w:b/>
                <w:sz w:val="20"/>
                <w:szCs w:val="20"/>
              </w:rPr>
              <w:t xml:space="preserve"> 200</w:t>
            </w:r>
            <w:r w:rsidRPr="0043542A"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  <w:r w:rsidR="00E148D9" w:rsidRPr="0043542A">
              <w:rPr>
                <w:rFonts w:ascii="Arial" w:eastAsia="Arial" w:hAnsi="Arial" w:cs="Arial"/>
                <w:b/>
                <w:sz w:val="20"/>
                <w:szCs w:val="20"/>
              </w:rPr>
              <w:t xml:space="preserve"> to Apr 20</w:t>
            </w:r>
            <w:r w:rsidRPr="0043542A">
              <w:rPr>
                <w:rFonts w:ascii="Arial" w:eastAsia="Arial" w:hAnsi="Arial" w:cs="Arial"/>
                <w:b/>
                <w:sz w:val="20"/>
                <w:szCs w:val="20"/>
              </w:rPr>
              <w:t>09</w:t>
            </w:r>
          </w:p>
          <w:p w14:paraId="24DDB6FA" w14:textId="77777777" w:rsidR="00E148D9" w:rsidRPr="0043542A" w:rsidRDefault="00E148D9" w:rsidP="00E148D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rPr>
                <w:color w:val="000000"/>
                <w:sz w:val="18"/>
                <w:szCs w:val="18"/>
              </w:rPr>
            </w:pPr>
            <w:r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Certification Great Place To Work. </w:t>
            </w:r>
            <w:proofErr w:type="spellStart"/>
            <w:r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>Mzo</w:t>
            </w:r>
            <w:proofErr w:type="spellEnd"/>
            <w:r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2010</w:t>
            </w:r>
          </w:p>
          <w:p w14:paraId="5DF04FE3" w14:textId="4E5D1614" w:rsidR="00E148D9" w:rsidRPr="00151DFE" w:rsidRDefault="00E148D9" w:rsidP="00151DF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4"/>
              </w:tabs>
              <w:rPr>
                <w:color w:val="000000"/>
                <w:sz w:val="18"/>
                <w:szCs w:val="18"/>
              </w:rPr>
            </w:pPr>
            <w:r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National Certification as </w:t>
            </w:r>
            <w:proofErr w:type="spellStart"/>
            <w:r w:rsidRPr="0043542A"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Empresa</w:t>
            </w:r>
            <w:proofErr w:type="spellEnd"/>
            <w:r w:rsidRPr="0043542A"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42A"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Incluyente</w:t>
            </w:r>
            <w:proofErr w:type="spellEnd"/>
            <w:r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(Inclusive Company), for Capacity,</w:t>
            </w:r>
            <w:r w:rsidR="00117757"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>Respect,</w:t>
            </w:r>
            <w:r w:rsidR="00117757"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>Equality Jun 2012</w:t>
            </w:r>
            <w:r w:rsidR="00151DFE">
              <w:rPr>
                <w:rFonts w:ascii="Arial" w:eastAsia="Arial" w:hAnsi="Arial" w:cs="Arial"/>
                <w:color w:val="000000"/>
                <w:sz w:val="18"/>
                <w:szCs w:val="18"/>
              </w:rPr>
              <w:t>.</w:t>
            </w:r>
          </w:p>
          <w:p w14:paraId="2E0E4B93" w14:textId="4117F579" w:rsidR="00151DFE" w:rsidRPr="00151DFE" w:rsidRDefault="00151DFE" w:rsidP="00151D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4"/>
              </w:tabs>
              <w:rPr>
                <w:color w:val="000000"/>
                <w:sz w:val="18"/>
                <w:szCs w:val="18"/>
              </w:rPr>
            </w:pPr>
            <w:r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Coordinate the Training and Development on the Personnel in change.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  <w:r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 Hourly and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  <w:r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Salary.</w:t>
            </w:r>
          </w:p>
          <w:p w14:paraId="67359C2B" w14:textId="4317F5BB" w:rsidR="00E148D9" w:rsidRPr="0043542A" w:rsidRDefault="00E148D9" w:rsidP="00E148D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4"/>
              </w:tabs>
              <w:rPr>
                <w:color w:val="000000"/>
                <w:sz w:val="18"/>
                <w:szCs w:val="18"/>
              </w:rPr>
            </w:pPr>
            <w:r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>Training Program to development Leader.</w:t>
            </w:r>
          </w:p>
          <w:p w14:paraId="0EB4FC42" w14:textId="346F59BF" w:rsidR="00E148D9" w:rsidRPr="0043542A" w:rsidRDefault="00E148D9" w:rsidP="00E148D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4"/>
              </w:tabs>
              <w:rPr>
                <w:color w:val="000000"/>
                <w:sz w:val="18"/>
                <w:szCs w:val="18"/>
              </w:rPr>
            </w:pPr>
            <w:r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>We Won National Quality Award from Toyota Japan 2009 and 2010.</w:t>
            </w:r>
          </w:p>
          <w:p w14:paraId="503E3343" w14:textId="77777777" w:rsidR="00E148D9" w:rsidRPr="0043542A" w:rsidRDefault="00E148D9" w:rsidP="00E148D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4"/>
              </w:tabs>
              <w:rPr>
                <w:color w:val="000000"/>
                <w:sz w:val="18"/>
                <w:szCs w:val="18"/>
              </w:rPr>
            </w:pPr>
            <w:r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>Implementation of LPPA tooling from Chrysler system.</w:t>
            </w:r>
          </w:p>
          <w:p w14:paraId="7D416F85" w14:textId="6D59BCDE" w:rsidR="00E148D9" w:rsidRPr="0043542A" w:rsidRDefault="00E148D9" w:rsidP="00E148D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4"/>
              </w:tabs>
              <w:rPr>
                <w:color w:val="000000"/>
                <w:sz w:val="18"/>
                <w:szCs w:val="18"/>
              </w:rPr>
            </w:pPr>
            <w:r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>Improve Productivity from 30 HPP a 33HPP</w:t>
            </w:r>
          </w:p>
          <w:p w14:paraId="52604DE2" w14:textId="117CD029" w:rsidR="00E148D9" w:rsidRPr="0043542A" w:rsidRDefault="00ED4E54" w:rsidP="00E148D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4"/>
              </w:tabs>
              <w:rPr>
                <w:color w:val="000000"/>
                <w:sz w:val="18"/>
                <w:szCs w:val="18"/>
              </w:rPr>
            </w:pPr>
            <w:r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>We</w:t>
            </w:r>
            <w:r w:rsidR="00E148D9"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w</w:t>
            </w:r>
            <w:r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>ere</w:t>
            </w:r>
            <w:r w:rsidR="00E148D9"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Transfer Cutting Plant from Costa Rica to Mexico (Saltillo) We were Transfer 5 OEM (BMW, Nissan, Hyundai, KIA, Chrysler) Nov 2010 to A</w:t>
            </w:r>
            <w:r w:rsidR="00117757"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>ug</w:t>
            </w:r>
            <w:r w:rsidR="00E148D9"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2011.</w:t>
            </w:r>
          </w:p>
          <w:p w14:paraId="5398A7A6" w14:textId="77777777" w:rsidR="00E148D9" w:rsidRPr="0043542A" w:rsidRDefault="00E148D9" w:rsidP="00E148D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4"/>
              </w:tabs>
              <w:rPr>
                <w:color w:val="000000"/>
                <w:sz w:val="18"/>
                <w:szCs w:val="18"/>
              </w:rPr>
            </w:pPr>
            <w:r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>Weekly Meeting to validate the KPI (HR, Quality, Productivity, Cost, Continues Improvement) with the All Staff team</w:t>
            </w:r>
          </w:p>
          <w:p w14:paraId="22646F43" w14:textId="08740216" w:rsidR="00E148D9" w:rsidRPr="0043542A" w:rsidRDefault="00E148D9" w:rsidP="00E148D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4"/>
              </w:tabs>
              <w:rPr>
                <w:color w:val="000000"/>
                <w:sz w:val="18"/>
                <w:szCs w:val="18"/>
              </w:rPr>
            </w:pPr>
            <w:r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>Visit Plana TB Kyushu in Japan to validate KPI of Toyota RX300 program Jan 2012</w:t>
            </w:r>
          </w:p>
          <w:p w14:paraId="6580C228" w14:textId="6892B6CD" w:rsidR="0030176D" w:rsidRPr="0043542A" w:rsidRDefault="0030176D" w:rsidP="00ED4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4"/>
              </w:tabs>
              <w:rPr>
                <w:color w:val="000000"/>
                <w:sz w:val="18"/>
                <w:szCs w:val="18"/>
              </w:rPr>
            </w:pPr>
          </w:p>
          <w:p w14:paraId="4539ECDA" w14:textId="2D4C30C5" w:rsidR="00ED4E54" w:rsidRPr="0043542A" w:rsidRDefault="00ED4E54" w:rsidP="00ED4E54">
            <w:pPr>
              <w:tabs>
                <w:tab w:val="left" w:pos="720"/>
              </w:tabs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</w:pPr>
            <w:r w:rsidRPr="0043542A"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 xml:space="preserve">Production Manager, Saltillo Cutting GST </w:t>
            </w:r>
          </w:p>
          <w:p w14:paraId="5EF7CEA8" w14:textId="1CE4A5D9" w:rsidR="0043542A" w:rsidRPr="0043542A" w:rsidRDefault="0043542A" w:rsidP="00ED4E54">
            <w:pPr>
              <w:tabs>
                <w:tab w:val="left" w:pos="720"/>
              </w:tabs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</w:pPr>
            <w:r w:rsidRPr="0043542A"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Jan 2001 to May 2003</w:t>
            </w:r>
          </w:p>
          <w:p w14:paraId="5F7BC60A" w14:textId="4DC7A365" w:rsidR="00ED4E54" w:rsidRPr="0043542A" w:rsidRDefault="00ED4E54" w:rsidP="00ED4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4"/>
              </w:tabs>
              <w:rPr>
                <w:color w:val="000000"/>
                <w:sz w:val="18"/>
                <w:szCs w:val="18"/>
              </w:rPr>
            </w:pPr>
          </w:p>
          <w:p w14:paraId="7A606AFA" w14:textId="178A3ED4" w:rsidR="00ED4E54" w:rsidRPr="00E72FE2" w:rsidRDefault="00ED4E54" w:rsidP="00ED4E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We were Transfer the Cutting Plant from USA to Saltillo Plant and we were </w:t>
            </w:r>
            <w:r w:rsidR="000664C8"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>obtaining</w:t>
            </w:r>
            <w:r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a good result in Safety,</w:t>
            </w:r>
            <w:r w:rsidR="0043542A"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Quality, Delivery and Cost. </w:t>
            </w:r>
          </w:p>
          <w:p w14:paraId="2B616E26" w14:textId="08B1F502" w:rsidR="00ED4E54" w:rsidRPr="00E72FE2" w:rsidRDefault="0043542A" w:rsidP="00ED4E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72FE2">
              <w:rPr>
                <w:rFonts w:ascii="Arial" w:eastAsia="Arial" w:hAnsi="Arial" w:cs="Arial"/>
                <w:color w:val="000000"/>
                <w:sz w:val="18"/>
                <w:szCs w:val="18"/>
              </w:rPr>
              <w:t>We were opening the 2 Different Facility Cutting Plant in Saltillo Complex.</w:t>
            </w:r>
          </w:p>
          <w:p w14:paraId="2E10F36B" w14:textId="27304E41" w:rsidR="0043542A" w:rsidRPr="00E72FE2" w:rsidRDefault="0043542A" w:rsidP="00ED4E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72FE2">
              <w:rPr>
                <w:rFonts w:ascii="Arial" w:eastAsia="Arial" w:hAnsi="Arial" w:cs="Arial"/>
                <w:color w:val="000000"/>
                <w:sz w:val="18"/>
                <w:szCs w:val="18"/>
              </w:rPr>
              <w:t>We were Obtain The Certification in ISOTS16949</w:t>
            </w:r>
          </w:p>
          <w:p w14:paraId="4C111D88" w14:textId="3F2593A6" w:rsidR="00E40E7A" w:rsidRDefault="0043542A" w:rsidP="00E40E7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72FE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Stabilize the KPI </w:t>
            </w:r>
            <w:r w:rsidR="00151DFE" w:rsidRPr="00E72FE2">
              <w:rPr>
                <w:rFonts w:ascii="Arial" w:eastAsia="Arial" w:hAnsi="Arial" w:cs="Arial"/>
                <w:color w:val="000000"/>
                <w:sz w:val="18"/>
                <w:szCs w:val="18"/>
              </w:rPr>
              <w:t>(People</w:t>
            </w:r>
            <w:r w:rsidRPr="00E72FE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, Quality, Delivery, Cost) </w:t>
            </w:r>
          </w:p>
          <w:p w14:paraId="1F9E1D06" w14:textId="48549CC8" w:rsidR="00E40E7A" w:rsidRDefault="00E40E7A" w:rsidP="00E40E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43542A"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 xml:space="preserve">Production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SuperIntendent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 xml:space="preserve"> Takata Sewing Plant (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Sabinas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Coah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) Jan 2000 to Dec 2000</w:t>
            </w:r>
          </w:p>
          <w:p w14:paraId="4111D356" w14:textId="77777777" w:rsidR="00E40E7A" w:rsidRDefault="00E40E7A" w:rsidP="00E40E7A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I had a 4 Supervisor with 6 Sewing Line we were sewing Front and cushion seat cover </w:t>
            </w:r>
          </w:p>
          <w:p w14:paraId="241D3220" w14:textId="4185FD9B" w:rsidR="00E40E7A" w:rsidRPr="00E40E7A" w:rsidRDefault="00E40E7A" w:rsidP="00E40E7A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I have a One Gerber Machine to Cut a complete Back and cushion component. </w:t>
            </w:r>
          </w:p>
          <w:p w14:paraId="44690A96" w14:textId="0CC7F06A" w:rsidR="00E40E7A" w:rsidRDefault="00E40E7A" w:rsidP="00E40E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6D5ED6C4" w14:textId="77777777" w:rsidR="00E40E7A" w:rsidRPr="00E40E7A" w:rsidRDefault="00E40E7A" w:rsidP="00E40E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709CE3DE" w14:textId="77777777" w:rsidR="00E148D9" w:rsidRPr="0043542A" w:rsidRDefault="00E148D9" w:rsidP="00E148D9">
            <w:pPr>
              <w:tabs>
                <w:tab w:val="left" w:pos="720"/>
              </w:tabs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0000001A" w14:textId="7E9A2554" w:rsidR="00716724" w:rsidRPr="0043542A" w:rsidRDefault="00716724" w:rsidP="00E148D9">
      <w:pPr>
        <w:tabs>
          <w:tab w:val="left" w:pos="720"/>
        </w:tabs>
        <w:jc w:val="both"/>
        <w:rPr>
          <w:rFonts w:ascii="Arial" w:eastAsia="Arial" w:hAnsi="Arial" w:cs="Arial"/>
          <w:sz w:val="18"/>
          <w:szCs w:val="18"/>
        </w:rPr>
      </w:pPr>
    </w:p>
    <w:p w14:paraId="0000001B" w14:textId="77777777" w:rsidR="00716724" w:rsidRPr="0043542A" w:rsidRDefault="00716724">
      <w:pPr>
        <w:tabs>
          <w:tab w:val="left" w:pos="720"/>
        </w:tabs>
        <w:jc w:val="both"/>
        <w:rPr>
          <w:rFonts w:ascii="Arial" w:eastAsia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9204"/>
      </w:tblGrid>
      <w:tr w:rsidR="00E60ECE" w:rsidRPr="0043542A" w14:paraId="11AFB0F7" w14:textId="77777777" w:rsidTr="00E60ECE">
        <w:tc>
          <w:tcPr>
            <w:tcW w:w="9912" w:type="dxa"/>
            <w:shd w:val="clear" w:color="auto" w:fill="BFBFBF" w:themeFill="background1" w:themeFillShade="BF"/>
          </w:tcPr>
          <w:p w14:paraId="4221470E" w14:textId="23839E9A" w:rsidR="00E60ECE" w:rsidRPr="0043542A" w:rsidRDefault="00E60ECE">
            <w:pPr>
              <w:tabs>
                <w:tab w:val="left" w:pos="72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3542A">
              <w:rPr>
                <w:rFonts w:ascii="Arial" w:eastAsia="Arial" w:hAnsi="Arial" w:cs="Arial"/>
                <w:b/>
                <w:color w:val="000000"/>
                <w:sz w:val="20"/>
                <w:szCs w:val="20"/>
                <w:u w:val="single"/>
              </w:rPr>
              <w:t>Other training received</w:t>
            </w:r>
          </w:p>
        </w:tc>
      </w:tr>
      <w:tr w:rsidR="00E60ECE" w:rsidRPr="0043542A" w14:paraId="474615DF" w14:textId="77777777" w:rsidTr="00E60ECE">
        <w:tc>
          <w:tcPr>
            <w:tcW w:w="9912" w:type="dxa"/>
          </w:tcPr>
          <w:p w14:paraId="04A5D1E6" w14:textId="77777777" w:rsidR="00E60ECE" w:rsidRPr="0043542A" w:rsidRDefault="00E60ECE" w:rsidP="00E60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7B95E346" w14:textId="53412142" w:rsidR="00E60ECE" w:rsidRPr="0043542A" w:rsidRDefault="00E60ECE" w:rsidP="00E60E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542A">
              <w:rPr>
                <w:rFonts w:ascii="Arial" w:hAnsi="Arial" w:cs="Arial"/>
                <w:color w:val="000000"/>
                <w:sz w:val="18"/>
                <w:szCs w:val="18"/>
              </w:rPr>
              <w:t>Yearly and Quarterly Strategic Meetings</w:t>
            </w:r>
          </w:p>
          <w:p w14:paraId="403CDF21" w14:textId="77777777" w:rsidR="00E60ECE" w:rsidRPr="0043542A" w:rsidRDefault="00E60ECE" w:rsidP="00E60E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>TPS for Executives (Toyota Production System) Nashville/Kentucky (2012)</w:t>
            </w:r>
          </w:p>
          <w:p w14:paraId="7A48C1A3" w14:textId="77777777" w:rsidR="00E60ECE" w:rsidRPr="0043542A" w:rsidRDefault="00E60ECE" w:rsidP="00E60E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>Quality Conferences BAMA participant (Bluegrass Automotive Manufacturers Association) Bosh Anderson Plant. Oct 2012</w:t>
            </w:r>
          </w:p>
          <w:p w14:paraId="54398373" w14:textId="77777777" w:rsidR="00E60ECE" w:rsidRPr="0043542A" w:rsidRDefault="00E60ECE" w:rsidP="00E60E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>Diploma on Lean Production ITESM.</w:t>
            </w:r>
          </w:p>
          <w:p w14:paraId="1C24B525" w14:textId="3D74A8B8" w:rsidR="00E60ECE" w:rsidRPr="0043542A" w:rsidRDefault="00E60ECE" w:rsidP="00E60ECE">
            <w:pPr>
              <w:pStyle w:val="Prrafodelista"/>
              <w:numPr>
                <w:ilvl w:val="0"/>
                <w:numId w:val="2"/>
              </w:numPr>
              <w:tabs>
                <w:tab w:val="left" w:pos="72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3542A">
              <w:rPr>
                <w:rFonts w:ascii="Arial" w:eastAsia="Arial" w:hAnsi="Arial" w:cs="Arial"/>
                <w:color w:val="000000"/>
                <w:sz w:val="18"/>
                <w:szCs w:val="18"/>
              </w:rPr>
              <w:t>Statistical Process Control, Feb 2009</w:t>
            </w:r>
          </w:p>
        </w:tc>
      </w:tr>
    </w:tbl>
    <w:p w14:paraId="2A6049E1" w14:textId="427B4C4C" w:rsidR="0021751C" w:rsidRDefault="0021751C" w:rsidP="00532C9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sectPr w:rsidR="0021751C" w:rsidSect="001A6E33">
      <w:pgSz w:w="12240" w:h="15840"/>
      <w:pgMar w:top="1417" w:right="1325" w:bottom="1417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badi MT Condensed Light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9378C"/>
    <w:multiLevelType w:val="hybridMultilevel"/>
    <w:tmpl w:val="7E68C2E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D516853"/>
    <w:multiLevelType w:val="hybridMultilevel"/>
    <w:tmpl w:val="28709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C64B9"/>
    <w:multiLevelType w:val="multilevel"/>
    <w:tmpl w:val="C2827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CCA4AEA"/>
    <w:multiLevelType w:val="multilevel"/>
    <w:tmpl w:val="68669A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04E3346"/>
    <w:multiLevelType w:val="hybridMultilevel"/>
    <w:tmpl w:val="8B7A40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36605"/>
    <w:multiLevelType w:val="multilevel"/>
    <w:tmpl w:val="205832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4710874"/>
    <w:multiLevelType w:val="hybridMultilevel"/>
    <w:tmpl w:val="18BAD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F5A15"/>
    <w:multiLevelType w:val="hybridMultilevel"/>
    <w:tmpl w:val="63D69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956DA"/>
    <w:multiLevelType w:val="multilevel"/>
    <w:tmpl w:val="46EE6C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724"/>
    <w:rsid w:val="00043547"/>
    <w:rsid w:val="000664C8"/>
    <w:rsid w:val="000F4E4F"/>
    <w:rsid w:val="00117757"/>
    <w:rsid w:val="00120DC6"/>
    <w:rsid w:val="00151DFE"/>
    <w:rsid w:val="001779F6"/>
    <w:rsid w:val="0019780D"/>
    <w:rsid w:val="001A6E33"/>
    <w:rsid w:val="002043AC"/>
    <w:rsid w:val="0021751C"/>
    <w:rsid w:val="00293D7D"/>
    <w:rsid w:val="0030176D"/>
    <w:rsid w:val="00341EED"/>
    <w:rsid w:val="003B4963"/>
    <w:rsid w:val="00432D89"/>
    <w:rsid w:val="0043542A"/>
    <w:rsid w:val="00473890"/>
    <w:rsid w:val="004866ED"/>
    <w:rsid w:val="004A2FE8"/>
    <w:rsid w:val="004E29B9"/>
    <w:rsid w:val="005253EA"/>
    <w:rsid w:val="00532C9C"/>
    <w:rsid w:val="005E44AC"/>
    <w:rsid w:val="006B453C"/>
    <w:rsid w:val="00700E46"/>
    <w:rsid w:val="00716724"/>
    <w:rsid w:val="0081717C"/>
    <w:rsid w:val="008A4509"/>
    <w:rsid w:val="008D3CBA"/>
    <w:rsid w:val="008E24B7"/>
    <w:rsid w:val="008F203B"/>
    <w:rsid w:val="009017DA"/>
    <w:rsid w:val="009B4F55"/>
    <w:rsid w:val="00A465A3"/>
    <w:rsid w:val="00A816B3"/>
    <w:rsid w:val="00A915C6"/>
    <w:rsid w:val="00AA6DD6"/>
    <w:rsid w:val="00AD3F10"/>
    <w:rsid w:val="00AE7D43"/>
    <w:rsid w:val="00B10B7C"/>
    <w:rsid w:val="00B37BA1"/>
    <w:rsid w:val="00B42943"/>
    <w:rsid w:val="00C8766D"/>
    <w:rsid w:val="00CC661C"/>
    <w:rsid w:val="00DF728D"/>
    <w:rsid w:val="00E148D9"/>
    <w:rsid w:val="00E40E7A"/>
    <w:rsid w:val="00E60ECE"/>
    <w:rsid w:val="00E72FE2"/>
    <w:rsid w:val="00ED4E54"/>
    <w:rsid w:val="00EE683D"/>
    <w:rsid w:val="00F007DE"/>
    <w:rsid w:val="00F05D49"/>
    <w:rsid w:val="00F25947"/>
    <w:rsid w:val="00F75D1B"/>
    <w:rsid w:val="00F85466"/>
    <w:rsid w:val="00FA6EED"/>
    <w:rsid w:val="00FE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3E7C"/>
  <w15:docId w15:val="{ADA3116D-8507-44CA-BB71-833CC696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badi MT Condensed Light" w:eastAsia="Abadi MT Condensed Light" w:hAnsi="Abadi MT Condensed Light" w:cs="Abadi MT Condensed Light"/>
        <w:sz w:val="40"/>
        <w:szCs w:val="40"/>
        <w:lang w:val="en-U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21751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751C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6E3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6E33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1A6E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0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Jorge.flores.gst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 flores</dc:creator>
  <cp:lastModifiedBy>jorge flores</cp:lastModifiedBy>
  <cp:revision>6</cp:revision>
  <cp:lastPrinted>2019-08-20T21:31:00Z</cp:lastPrinted>
  <dcterms:created xsi:type="dcterms:W3CDTF">2021-01-21T01:14:00Z</dcterms:created>
  <dcterms:modified xsi:type="dcterms:W3CDTF">2021-04-30T00:47:00Z</dcterms:modified>
</cp:coreProperties>
</file>