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[systematic review template based on delpino paper Machine learning for predicting chronic diseases: a systematic review </w:t>
      </w:r>
      <w:r w:rsidDel="00000000" w:rsidR="00000000" w:rsidRPr="00000000">
        <w:rPr>
          <w:color w:val="2d3b45"/>
          <w:sz w:val="24"/>
          <w:szCs w:val="24"/>
          <w:highlight w:val="white"/>
          <w:rtl w:val="0"/>
        </w:rPr>
        <w:t xml:space="preserve"> </w:t>
      </w:r>
      <w:hyperlink r:id="rId6">
        <w:r w:rsidDel="00000000" w:rsidR="00000000" w:rsidRPr="00000000">
          <w:rPr>
            <w:color w:val="0000ff"/>
            <w:sz w:val="24"/>
            <w:szCs w:val="24"/>
            <w:highlight w:val="white"/>
            <w:u w:val="single"/>
            <w:rtl w:val="0"/>
          </w:rPr>
          <w:t xml:space="preserve">https://doi.org/10.1016/j.puhe.2022.01.007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Paper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of paper: a systematic review]</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ARTICLE INFO</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Article history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Keywords</w:t>
      </w:r>
      <w:r w:rsidDel="00000000" w:rsidR="00000000" w:rsidRPr="00000000">
        <w:rPr>
          <w:rFonts w:ascii="Calibri" w:cs="Calibri" w:eastAsia="Calibri" w:hAnsi="Calibri"/>
          <w:sz w:val="24"/>
          <w:szCs w:val="24"/>
          <w:rtl w:val="0"/>
        </w:rPr>
        <w:t xml:space="preserve">: [three to ten keywords representing the main content of the article]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w:t>
      </w:r>
    </w:p>
    <w:p w:rsidR="00000000" w:rsidDel="00000000" w:rsidP="00000000" w:rsidRDefault="00000000" w:rsidRPr="00000000" w14:paraId="0000000E">
      <w:pPr>
        <w:pStyle w:val="Heading3"/>
        <w:keepNext w:val="0"/>
        <w:keepLines w:val="0"/>
        <w:spacing w:before="280" w:lineRule="auto"/>
        <w:rPr>
          <w:rFonts w:ascii="Calibri" w:cs="Calibri" w:eastAsia="Calibri" w:hAnsi="Calibri"/>
          <w:color w:val="000000"/>
          <w:sz w:val="24"/>
          <w:szCs w:val="24"/>
        </w:rPr>
      </w:pPr>
      <w:bookmarkStart w:colFirst="0" w:colLast="0" w:name="_145mrf7c2sct" w:id="0"/>
      <w:bookmarkEnd w:id="0"/>
      <w:r w:rsidDel="00000000" w:rsidR="00000000" w:rsidRPr="00000000">
        <w:rPr>
          <w:rFonts w:ascii="Calibri" w:cs="Calibri" w:eastAsia="Calibri" w:hAnsi="Calibri"/>
          <w:i w:val="1"/>
          <w:color w:val="000000"/>
          <w:sz w:val="24"/>
          <w:szCs w:val="24"/>
          <w:rtl w:val="0"/>
        </w:rPr>
        <w:t xml:space="preserve">Objectives</w:t>
      </w:r>
      <w:r w:rsidDel="00000000" w:rsidR="00000000" w:rsidRPr="00000000">
        <w:rPr>
          <w:rFonts w:ascii="Calibri" w:cs="Calibri" w:eastAsia="Calibri" w:hAnsi="Calibri"/>
          <w:color w:val="000000"/>
          <w:sz w:val="24"/>
          <w:szCs w:val="24"/>
          <w:rtl w:val="0"/>
        </w:rPr>
        <w:t xml:space="preserve">: We aimed to review the literature regarding [AI or more specific subset] for [task like prediction, classification, monitoring] of [neuromodulation] for [cohort] using [source of data: EMR/EHR/or something else].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Study design</w:t>
      </w:r>
      <w:r w:rsidDel="00000000" w:rsidR="00000000" w:rsidRPr="00000000">
        <w:rPr>
          <w:rFonts w:ascii="Calibri" w:cs="Calibri" w:eastAsia="Calibri" w:hAnsi="Calibri"/>
          <w:sz w:val="24"/>
          <w:szCs w:val="24"/>
          <w:rtl w:val="0"/>
        </w:rPr>
        <w:t xml:space="preserve">: This was a systematic review.</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Methods</w:t>
      </w:r>
      <w:r w:rsidDel="00000000" w:rsidR="00000000" w:rsidRPr="00000000">
        <w:rPr>
          <w:rFonts w:ascii="Calibri" w:cs="Calibri" w:eastAsia="Calibri" w:hAnsi="Calibri"/>
          <w:sz w:val="24"/>
          <w:szCs w:val="24"/>
          <w:rtl w:val="0"/>
        </w:rPr>
        <w:t xml:space="preserve">: The searches included [number of databases] databases. We included studies that [  ] and reported [the metric]. The [tool] was used to assess the quality of the studies.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Results</w:t>
      </w:r>
      <w:r w:rsidDel="00000000" w:rsidR="00000000" w:rsidRPr="00000000">
        <w:rPr>
          <w:rFonts w:ascii="Calibri" w:cs="Calibri" w:eastAsia="Calibri" w:hAnsi="Calibri"/>
          <w:sz w:val="24"/>
          <w:szCs w:val="24"/>
          <w:rtl w:val="0"/>
        </w:rPr>
        <w:t xml:space="preserve">:  In total, [#] studies were selected.</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Conclusion</w:t>
      </w:r>
      <w:r w:rsidDel="00000000" w:rsidR="00000000" w:rsidRPr="00000000">
        <w:rPr>
          <w:rFonts w:ascii="Calibri" w:cs="Calibri" w:eastAsia="Calibri" w:hAnsi="Calibri"/>
          <w:sz w:val="24"/>
          <w:szCs w:val="24"/>
          <w:rtl w:val="0"/>
        </w:rPr>
        <w:t xml:space="preserve">: We found that [ ]. The findings are original and relevant to [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 [</w:t>
      </w:r>
      <w:r w:rsidDel="00000000" w:rsidR="00000000" w:rsidRPr="00000000">
        <w:rPr>
          <w:rFonts w:ascii="Calibri" w:cs="Calibri" w:eastAsia="Calibri" w:hAnsi="Calibri"/>
          <w:sz w:val="24"/>
          <w:szCs w:val="24"/>
          <w:rtl w:val="0"/>
        </w:rPr>
        <w:t xml:space="preserve">the context and purpose, may be several paragraphs]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Methods</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conducted a systematic review following the recommendations of the Preferred Reporting Items for Systematic Reviews and Meta-Analyses [insert citation for Preferred reporting items for systematic reviews and meta-analysis: the PRISMA statement]. The guiding question of the review was as follows: Which studies have been published regarding [  ]? This study was also registered on the International Prospective Register of Systematic Reviews (CRD[number]).</w:t>
      </w:r>
    </w:p>
    <w:p w:rsidR="00000000" w:rsidDel="00000000" w:rsidP="00000000" w:rsidRDefault="00000000" w:rsidRPr="00000000" w14:paraId="0000001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Inclusion criteria</w:t>
      </w:r>
    </w:p>
    <w:p w:rsidR="00000000" w:rsidDel="00000000" w:rsidP="00000000" w:rsidRDefault="00000000" w:rsidRPr="00000000" w14:paraId="0000001E">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included studies that [  ]</w:t>
      </w:r>
    </w:p>
    <w:p w:rsidR="00000000" w:rsidDel="00000000" w:rsidP="00000000" w:rsidRDefault="00000000" w:rsidRPr="00000000" w14:paraId="0000002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Exclusion criteria</w:t>
      </w:r>
    </w:p>
    <w:p w:rsidR="00000000" w:rsidDel="00000000" w:rsidP="00000000" w:rsidRDefault="00000000" w:rsidRPr="00000000" w14:paraId="0000002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excluded review studies and those that did not involve human beings [may need to change or add to this portion].</w:t>
      </w:r>
    </w:p>
    <w:p w:rsidR="00000000" w:rsidDel="00000000" w:rsidP="00000000" w:rsidRDefault="00000000" w:rsidRPr="00000000" w14:paraId="0000002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Search strategy</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performed the search until [date] in the following databases: [list databases]. Restrictions regarding the language or year of publication [were or were not] applied. We used [describe search terms]. The Boolean operator ‘AND’ was used between [“term a” and “term b”].</w:t>
      </w:r>
    </w:p>
    <w:p w:rsidR="00000000" w:rsidDel="00000000" w:rsidP="00000000" w:rsidRDefault="00000000" w:rsidRPr="00000000" w14:paraId="0000002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Study selection</w:t>
      </w:r>
    </w:p>
    <w:p w:rsidR="00000000" w:rsidDel="00000000" w:rsidP="00000000" w:rsidRDefault="00000000" w:rsidRPr="00000000" w14:paraId="0000002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a database [what program are we using] was generated from the searches performed. The selection of articles included in the review was carried out individually by [number] reviewers ([insert initials of reviewers) based on the previous defined inclusion and exclusion criteria. In case of disagreement, the [number] authors discussed to establish a consensus. Initially, each reviewer independently selected the titles of the articles of interest. The second stage consisted of reading the abstracts, followed by a full reading of the selected papers. Finally, the references of these articles were revised.</w:t>
      </w:r>
    </w:p>
    <w:p w:rsidR="00000000" w:rsidDel="00000000" w:rsidP="00000000" w:rsidRDefault="00000000" w:rsidRPr="00000000" w14:paraId="0000002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Risk of bias</w:t>
      </w:r>
    </w:p>
    <w:p w:rsidR="00000000" w:rsidDel="00000000" w:rsidP="00000000" w:rsidRDefault="00000000" w:rsidRPr="00000000" w14:paraId="0000002E">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tab/>
        <w:t xml:space="preserve">There are [no] quality scales for [  ]. </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30">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p>
    <w:p w:rsidR="00000000" w:rsidDel="00000000" w:rsidP="00000000" w:rsidRDefault="00000000" w:rsidRPr="00000000" w14:paraId="00000032">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Characteristics of included studies</w:t>
      </w:r>
    </w:p>
    <w:p w:rsidR="00000000" w:rsidDel="00000000" w:rsidP="00000000" w:rsidRDefault="00000000" w:rsidRPr="00000000" w14:paraId="0000003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Main findings</w:t>
      </w:r>
    </w:p>
    <w:p w:rsidR="00000000" w:rsidDel="00000000" w:rsidP="00000000" w:rsidRDefault="00000000" w:rsidRPr="00000000" w14:paraId="0000003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Risk of bias</w:t>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Fonts w:ascii="Calibri" w:cs="Calibri" w:eastAsia="Calibri" w:hAnsi="Calibri"/>
          <w:b w:val="1"/>
          <w:sz w:val="24"/>
          <w:szCs w:val="24"/>
        </w:rPr>
        <mc:AlternateContent>
          <mc:Choice Requires="wpg">
            <w:drawing>
              <wp:inline distB="114300" distT="114300" distL="114300" distR="114300">
                <wp:extent cx="5943600" cy="5420644"/>
                <wp:effectExtent b="0" l="0" r="0" t="0"/>
                <wp:docPr id="1" name=""/>
                <a:graphic>
                  <a:graphicData uri="http://schemas.microsoft.com/office/word/2010/wordprocessingGroup">
                    <wpg:wgp>
                      <wpg:cNvGrpSpPr/>
                      <wpg:grpSpPr>
                        <a:xfrm>
                          <a:off x="98000" y="19750"/>
                          <a:ext cx="5943600" cy="5420644"/>
                          <a:chOff x="98000" y="19750"/>
                          <a:chExt cx="5999775" cy="5193800"/>
                        </a:xfrm>
                      </wpg:grpSpPr>
                      <wps:wsp>
                        <wps:cNvSpPr txBox="1"/>
                        <wps:cNvPr id="2" name="Shape 2"/>
                        <wps:spPr>
                          <a:xfrm>
                            <a:off x="486800" y="737293"/>
                            <a:ext cx="365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486800" y="1317973"/>
                            <a:ext cx="380100" cy="12093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rot="-5400000">
                            <a:off x="98000" y="1706873"/>
                            <a:ext cx="1154400" cy="37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Screening</w:t>
                              </w:r>
                            </w:p>
                          </w:txbxContent>
                        </wps:txbx>
                        <wps:bodyPr anchorCtr="0" anchor="ctr" bIns="91425" lIns="91425" spcFirstLastPara="1" rIns="91425" wrap="square" tIns="91425">
                          <a:noAutofit/>
                        </wps:bodyPr>
                      </wps:wsp>
                      <wps:wsp>
                        <wps:cNvSpPr/>
                        <wps:cNvPr id="5" name="Shape 5"/>
                        <wps:spPr>
                          <a:xfrm>
                            <a:off x="486800" y="19750"/>
                            <a:ext cx="380100" cy="12093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rot="-5400000">
                            <a:off x="98000" y="408650"/>
                            <a:ext cx="1154400" cy="37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Identification</w:t>
                              </w:r>
                            </w:p>
                          </w:txbxContent>
                        </wps:txbx>
                        <wps:bodyPr anchorCtr="0" anchor="ctr" bIns="91425" lIns="91425" spcFirstLastPara="1" rIns="91425" wrap="square" tIns="91425">
                          <a:noAutofit/>
                        </wps:bodyPr>
                      </wps:wsp>
                      <wps:wsp>
                        <wps:cNvSpPr/>
                        <wps:cNvPr id="7" name="Shape 7"/>
                        <wps:spPr>
                          <a:xfrm>
                            <a:off x="486800" y="2616213"/>
                            <a:ext cx="380100" cy="12093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rot="-5400000">
                            <a:off x="98000" y="3005113"/>
                            <a:ext cx="1154400" cy="37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Eligibility</w:t>
                              </w:r>
                            </w:p>
                          </w:txbxContent>
                        </wps:txbx>
                        <wps:bodyPr anchorCtr="0" anchor="ctr" bIns="91425" lIns="91425" spcFirstLastPara="1" rIns="91425" wrap="square" tIns="91425">
                          <a:noAutofit/>
                        </wps:bodyPr>
                      </wps:wsp>
                      <wps:wsp>
                        <wps:cNvSpPr/>
                        <wps:cNvPr id="9" name="Shape 9"/>
                        <wps:spPr>
                          <a:xfrm>
                            <a:off x="486800" y="3914444"/>
                            <a:ext cx="380100" cy="12093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rot="-5400000">
                            <a:off x="98000" y="4303344"/>
                            <a:ext cx="1154400" cy="37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Inclusion</w:t>
                              </w:r>
                            </w:p>
                          </w:txbxContent>
                        </wps:txbx>
                        <wps:bodyPr anchorCtr="0" anchor="ctr" bIns="91425" lIns="91425" spcFirstLastPara="1" rIns="91425" wrap="square" tIns="91425">
                          <a:noAutofit/>
                        </wps:bodyPr>
                      </wps:wsp>
                      <wps:wsp>
                        <wps:cNvSpPr/>
                        <wps:cNvPr id="11" name="Shape 11"/>
                        <wps:spPr>
                          <a:xfrm>
                            <a:off x="1199712" y="39600"/>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209462" y="39600"/>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Records identified through database searching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w:t>
                              </w:r>
                            </w:p>
                          </w:txbxContent>
                        </wps:txbx>
                        <wps:bodyPr anchorCtr="0" anchor="t" bIns="91425" lIns="91425" spcFirstLastPara="1" rIns="91425" wrap="square" tIns="91425">
                          <a:spAutoFit/>
                        </wps:bodyPr>
                      </wps:wsp>
                      <wps:wsp>
                        <wps:cNvSpPr/>
                        <wps:cNvPr id="13" name="Shape 13"/>
                        <wps:spPr>
                          <a:xfrm>
                            <a:off x="1199712" y="1099638"/>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209462" y="1079988"/>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Records after duplicates removed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w:t>
                              </w:r>
                            </w:p>
                          </w:txbxContent>
                        </wps:txbx>
                        <wps:bodyPr anchorCtr="0" anchor="t" bIns="91425" lIns="91425" spcFirstLastPara="1" rIns="91425" wrap="square" tIns="91425">
                          <a:spAutoFit/>
                        </wps:bodyPr>
                      </wps:wsp>
                      <wps:wsp>
                        <wps:cNvSpPr/>
                        <wps:cNvPr id="15" name="Shape 15"/>
                        <wps:spPr>
                          <a:xfrm>
                            <a:off x="1199712" y="2140025"/>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209462" y="2140025"/>
                            <a:ext cx="22194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Records screened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w:t>
                              </w:r>
                            </w:p>
                          </w:txbxContent>
                        </wps:txbx>
                        <wps:bodyPr anchorCtr="0" anchor="t" bIns="91425" lIns="91425" spcFirstLastPara="1" rIns="91425" wrap="square" tIns="91425">
                          <a:spAutoFit/>
                        </wps:bodyPr>
                      </wps:wsp>
                      <wps:wsp>
                        <wps:cNvSpPr/>
                        <wps:cNvPr id="17" name="Shape 17"/>
                        <wps:spPr>
                          <a:xfrm>
                            <a:off x="1199712" y="3227850"/>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209462" y="3227850"/>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Full-text articles assessed for eligibility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w:t>
                              </w:r>
                            </w:p>
                          </w:txbxContent>
                        </wps:txbx>
                        <wps:bodyPr anchorCtr="0" anchor="t" bIns="91425" lIns="91425" spcFirstLastPara="1" rIns="91425" wrap="square" tIns="91425">
                          <a:spAutoFit/>
                        </wps:bodyPr>
                      </wps:wsp>
                      <wps:wsp>
                        <wps:cNvSpPr/>
                        <wps:cNvPr id="19" name="Shape 19"/>
                        <wps:spPr>
                          <a:xfrm>
                            <a:off x="1199712" y="4303700"/>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209462" y="4284050"/>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Studies included in qualitative synthesis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w:t>
                              </w:r>
                            </w:p>
                          </w:txbxContent>
                        </wps:txbx>
                        <wps:bodyPr anchorCtr="0" anchor="t" bIns="91425" lIns="91425" spcFirstLastPara="1" rIns="91425" wrap="square" tIns="91425">
                          <a:spAutoFit/>
                        </wps:bodyPr>
                      </wps:wsp>
                      <wps:wsp>
                        <wps:cNvSpPr/>
                        <wps:cNvPr id="21" name="Shape 21"/>
                        <wps:spPr>
                          <a:xfrm>
                            <a:off x="3771400" y="3227850"/>
                            <a:ext cx="2219400" cy="184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781475" y="3227850"/>
                            <a:ext cx="2316300" cy="19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Records excluded (n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Not relevant (n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Reason 1 (n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Reason 2 (n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Reason 3 (n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Reason 4(n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Reason 5 (n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spAutoFit/>
                        </wps:bodyPr>
                      </wps:wsp>
                      <wps:wsp>
                        <wps:cNvSpPr/>
                        <wps:cNvPr id="23" name="Shape 23"/>
                        <wps:spPr>
                          <a:xfrm>
                            <a:off x="3771412" y="39600"/>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781162" y="39600"/>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Duplicate records removed before screening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 </w:t>
                              </w:r>
                            </w:p>
                          </w:txbxContent>
                        </wps:txbx>
                        <wps:bodyPr anchorCtr="0" anchor="t" bIns="91425" lIns="91425" spcFirstLastPara="1" rIns="91425" wrap="square" tIns="91425">
                          <a:spAutoFit/>
                        </wps:bodyPr>
                      </wps:wsp>
                      <wps:wsp>
                        <wps:cNvSpPr/>
                        <wps:cNvPr id="25" name="Shape 25"/>
                        <wps:spPr>
                          <a:xfrm>
                            <a:off x="3771412" y="2140025"/>
                            <a:ext cx="2238900" cy="78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781162" y="2140025"/>
                            <a:ext cx="22194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Records excluded based on title and/or abstract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 = [##]) </w:t>
                              </w:r>
                            </w:p>
                          </w:txbxContent>
                        </wps:txbx>
                        <wps:bodyPr anchorCtr="0" anchor="t" bIns="91425" lIns="91425" spcFirstLastPara="1" rIns="91425" wrap="square" tIns="91425">
                          <a:spAutoFit/>
                        </wps:bodyPr>
                      </wps:wsp>
                      <wps:wsp>
                        <wps:cNvCnPr/>
                        <wps:spPr>
                          <a:xfrm>
                            <a:off x="3438612" y="432150"/>
                            <a:ext cx="34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19162" y="824700"/>
                            <a:ext cx="0" cy="2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19162" y="2925125"/>
                            <a:ext cx="0" cy="30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19162" y="4012950"/>
                            <a:ext cx="0" cy="27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32375" y="3629200"/>
                            <a:ext cx="34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37825" y="25473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19162" y="1884738"/>
                            <a:ext cx="0" cy="24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42064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54206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the best of our knowledge, this is the first systematic review that compared the [  ].</w:t>
      </w:r>
    </w:p>
    <w:p w:rsidR="00000000" w:rsidDel="00000000" w:rsidP="00000000" w:rsidRDefault="00000000" w:rsidRPr="00000000" w14:paraId="0000003E">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Conclusion</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findings show that [brief summary and potential implications].</w:t>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Author statements</w:t>
      </w:r>
    </w:p>
    <w:p w:rsidR="00000000" w:rsidDel="00000000" w:rsidP="00000000" w:rsidRDefault="00000000" w:rsidRPr="00000000" w14:paraId="0000004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Ethical approval</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sought.</w:t>
      </w:r>
    </w:p>
    <w:p w:rsidR="00000000" w:rsidDel="00000000" w:rsidP="00000000" w:rsidRDefault="00000000" w:rsidRPr="00000000" w14:paraId="00000048">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Funding</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declared.</w:t>
      </w:r>
    </w:p>
    <w:p w:rsidR="00000000" w:rsidDel="00000000" w:rsidP="00000000" w:rsidRDefault="00000000" w:rsidRPr="00000000" w14:paraId="0000004C">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Competing interests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declared.</w:t>
      </w:r>
    </w:p>
    <w:p w:rsidR="00000000" w:rsidDel="00000000" w:rsidP="00000000" w:rsidRDefault="00000000" w:rsidRPr="00000000" w14:paraId="00000050">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Authors' contributions</w:t>
      </w:r>
    </w:p>
    <w:p w:rsidR="00000000" w:rsidDel="00000000" w:rsidP="00000000" w:rsidRDefault="00000000" w:rsidRPr="00000000" w14:paraId="0000005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[initials of students] participated in the design and writing of the article. [initials of students] participated as the second reviewer of the article. [initials of students] participated in the [elaboration of the quality scale of the studies or something else?]. [initials of students] participated in the writing and revision of the final version of the article. All authors reviewed and approved the final version to be published, assuming responsibility for all aspects of the work, including ensuring its accuracy and integrity.</w:t>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puhe.2022.01.007"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