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Maria puhastusplaan - co-parenting Clean-Up (Lisa BD)</w:t>
      </w:r>
    </w:p>
    <w:p>
      <w:pPr>
        <w:pStyle w:val="Author"/>
      </w:pPr>
      <w:r>
        <w:t xml:space="preserve">Renee Aluste</w:t>
      </w:r>
    </w:p>
    <w:bookmarkStart w:id="46" w:name="X0c68996d9f47d95ebfd555de7a13c517665a12d"/>
    <w:p>
      <w:pPr>
        <w:pStyle w:val="Heading1"/>
      </w:pPr>
      <w:r>
        <w:t xml:space="preserve">Lisa BD - Maria puhastusplaan (co-parenting Clean-Up)</w:t>
      </w:r>
    </w:p>
    <w:p>
      <w:pPr>
        <w:pStyle w:val="BlockText"/>
      </w:pPr>
      <w:r>
        <w:rPr>
          <w:bCs/>
          <w:b/>
        </w:rPr>
        <w:t xml:space="preserve">Lugeja saab:</w:t>
      </w:r>
      <w:r>
        <w:t xml:space="preserve"> </w:t>
      </w:r>
      <w:r>
        <w:t xml:space="preserve">nelja faasi raamistik, parallel parenting reeglid,</w:t>
      </w:r>
      <w:r>
        <w:t xml:space="preserve"> </w:t>
      </w:r>
      <w:r>
        <w:rPr>
          <w:bCs/>
          <w:b/>
        </w:rPr>
        <w:t xml:space="preserve">DARVO selgitus</w:t>
      </w:r>
      <w:r>
        <w:t xml:space="preserve">, NVC-skriptid ja</w:t>
      </w:r>
      <w:r>
        <w:t xml:space="preserve"> </w:t>
      </w:r>
      <w:r>
        <w:t xml:space="preserve">“</w:t>
      </w:r>
      <w:r>
        <w:t xml:space="preserve">naeratuse märgid</w:t>
      </w:r>
      <w:r>
        <w:t xml:space="preserve">”</w:t>
      </w:r>
      <w:r>
        <w:t xml:space="preserve"> </w:t>
      </w:r>
      <w:r>
        <w:t xml:space="preserve">õppetund.</w:t>
      </w:r>
      <w:r>
        <w:br/>
      </w:r>
      <w:r>
        <w:rPr>
          <w:bCs/>
          <w:b/>
        </w:rPr>
        <w:t xml:space="preserve">Loe seda kui:</w:t>
      </w:r>
      <w:r>
        <w:t xml:space="preserve"> </w:t>
      </w:r>
      <w:r>
        <w:t xml:space="preserve">oled lapse teise hooldaja ja vajad</w:t>
      </w:r>
      <w:r>
        <w:t xml:space="preserve"> </w:t>
      </w:r>
      <w:r>
        <w:rPr>
          <w:bCs/>
          <w:b/>
        </w:rPr>
        <w:t xml:space="preserve">selget laeva</w:t>
      </w:r>
      <w:r>
        <w:t xml:space="preserve">, mitte elurännaku päästmist.</w:t>
      </w:r>
      <w:r>
        <w:br/>
      </w:r>
      <w:r>
        <w:rPr>
          <w:bCs/>
          <w:b/>
        </w:rPr>
        <w:t xml:space="preserve">Ära loe kui:</w:t>
      </w:r>
      <w:r>
        <w:t xml:space="preserve"> </w:t>
      </w:r>
      <w:r>
        <w:t xml:space="preserve">otsid kiiret</w:t>
      </w:r>
      <w:r>
        <w:t xml:space="preserve"> </w:t>
      </w:r>
      <w:r>
        <w:t xml:space="preserve">“</w:t>
      </w:r>
      <w:r>
        <w:t xml:space="preserve">tagasi saamise</w:t>
      </w:r>
      <w:r>
        <w:t xml:space="preserve">”</w:t>
      </w:r>
      <w:r>
        <w:t xml:space="preserve"> </w:t>
      </w:r>
      <w:r>
        <w:t xml:space="preserve">skripti või diagnoosimist vestluses reaalajas.</w:t>
      </w:r>
    </w:p>
    <w:p>
      <w:pPr>
        <w:pStyle w:val="FirstParagraph"/>
      </w:pPr>
      <w:r>
        <w:rPr>
          <w:bCs/>
          <w:b/>
        </w:rPr>
        <w:t xml:space="preserve">Operatsioon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Peegel</w:t>
      </w:r>
      <w:r>
        <w:rPr>
          <w:bCs/>
          <w:b/>
        </w:rPr>
        <w:t xml:space="preserve">”</w:t>
      </w:r>
      <w:r>
        <w:t xml:space="preserve"> </w:t>
      </w:r>
      <w:r>
        <w:t xml:space="preserve">| Kiht</w:t>
      </w:r>
      <w:r>
        <w:t xml:space="preserve"> </w:t>
      </w:r>
      <w:r>
        <w:rPr>
          <w:bCs/>
          <w:b/>
        </w:rPr>
        <w:t xml:space="preserve">K3</w:t>
      </w:r>
      <w:r>
        <w:t xml:space="preserve"> </w:t>
      </w:r>
      <w:r>
        <w:t xml:space="preserve">| Isiklik juhtimisdokument</w:t>
      </w:r>
      <w:r>
        <w:br/>
      </w:r>
      <w:r>
        <w:rPr>
          <w:bCs/>
          <w:b/>
        </w:rPr>
        <w:t xml:space="preserve">Allikas:</w:t>
      </w:r>
      <w:r>
        <w:t xml:space="preserve"> </w:t>
      </w:r>
      <w:r>
        <w:t xml:space="preserve">Grok vestlus</w:t>
      </w:r>
      <w:r>
        <w:t xml:space="preserve"> </w:t>
      </w:r>
      <w:r>
        <w:rPr>
          <w:iCs/>
          <w:i/>
        </w:rPr>
        <w:t xml:space="preserve">High-Stakes Co-Parenting: Elatis Somatic Needs</w:t>
      </w:r>
      <w:r>
        <w:t xml:space="preserve"> </w:t>
      </w:r>
      <w:r>
        <w:t xml:space="preserve">(shard-3)</w:t>
      </w:r>
      <w:r>
        <w:br/>
      </w:r>
      <w:r>
        <w:rPr>
          <w:bCs/>
          <w:b/>
        </w:rPr>
        <w:t xml:space="preserve">Kaust:</w:t>
      </w:r>
      <w:r>
        <w:t xml:space="preserve"> </w:t>
      </w:r>
      <w:hyperlink r:id="rId20">
        <w:r>
          <w:rPr>
            <w:rStyle w:val="Hyperlink"/>
          </w:rPr>
          <w:t xml:space="preserve">pereleptus</w:t>
        </w:r>
      </w:hyperlink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Word (DOCX)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Maria-puhastusplaan.docx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fail</w:t>
            </w:r>
          </w:p>
        </w:tc>
      </w:tr>
    </w:tbl>
    <w:p>
      <w:pPr>
        <w:pStyle w:val="BlockText"/>
      </w:pPr>
      <w:r>
        <w:rPr>
          <w:bCs/>
          <w:b/>
        </w:rPr>
        <w:t xml:space="preserve">Hoiatus - levitamine:</w:t>
      </w:r>
      <w:r>
        <w:t xml:space="preserve"> </w:t>
      </w:r>
      <w:r>
        <w:t xml:space="preserve">mitte K0/K1. Ainult isiklik kasutus või usaldatud nõustaja (terapeut, jurist). Ära jaga avalikult ega vestluses</w:t>
      </w:r>
      <w:r>
        <w:t xml:space="preserve"> </w:t>
      </w:r>
      <w:r>
        <w:t xml:space="preserve">“</w:t>
      </w:r>
      <w:r>
        <w:t xml:space="preserve">tõe</w:t>
      </w:r>
      <w:r>
        <w:t xml:space="preserve">”</w:t>
      </w:r>
      <w:r>
        <w:t xml:space="preserve"> </w:t>
      </w:r>
      <w:r>
        <w:t xml:space="preserve">üle vaieldes.</w:t>
      </w:r>
    </w:p>
    <w:p>
      <w:r>
        <w:pict>
          <v:rect style="width:0;height:1.5pt" o:hralign="center" o:hrstd="t" o:hr="t"/>
        </w:pict>
      </w:r>
    </w:p>
    <w:bookmarkStart w:id="22" w:name="raamistik"/>
    <w:p>
      <w:pPr>
        <w:pStyle w:val="Heading2"/>
      </w:pPr>
      <w:r>
        <w:t xml:space="preserve">Raamistik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51"/>
        <w:gridCol w:w="50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Allikas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Mida see annab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Extreme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Oma laeva juhtimine; rescue ei asendab juhtimist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Body Keeps the Score</w:t>
            </w:r>
            <w:r>
              <w:t xml:space="preserve"> </w:t>
            </w:r>
            <w:r>
              <w:t xml:space="preserve">(van der Kolk)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Närvisüsteem kaitsepositsioonis - keha enne loogikat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NVC</w:t>
            </w:r>
            <w:r>
              <w:t xml:space="preserve"> </w:t>
            </w:r>
            <w:r>
              <w:t xml:space="preserve">(Lisa 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Praktiline keel ilma DARVO-ta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Juhtimislaev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Tartu siht; laps turvaliselt; täiskasvanu töö eraldi</w:t>
            </w:r>
          </w:p>
        </w:tc>
      </w:tr>
    </w:tbl>
    <w:p>
      <w:pPr>
        <w:pStyle w:val="BodyText"/>
      </w:pPr>
      <w:r>
        <w:rPr>
          <w:bCs/>
          <w:b/>
        </w:rPr>
        <w:t xml:space="preserve">Põhireegel:</w:t>
      </w:r>
    </w:p>
    <w:p>
      <w:pPr>
        <w:pStyle w:val="BlockText"/>
      </w:pPr>
      <w:r>
        <w:rPr>
          <w:iCs/>
          <w:i/>
        </w:rPr>
        <w:t xml:space="preserve">Sa jääd oma laevale. Ta teeb töö, et laevale tulla. Sa ei hüppad täis auguga elurännakusse.</w:t>
      </w:r>
    </w:p>
    <w:p>
      <w:pPr>
        <w:pStyle w:val="FirstParagraph"/>
      </w:pPr>
      <w:r>
        <w:t xml:space="preserve">Eesmärk</w:t>
      </w:r>
      <w:r>
        <w:t xml:space="preserve"> </w:t>
      </w:r>
      <w:r>
        <w:rPr>
          <w:bCs/>
          <w:b/>
        </w:rPr>
        <w:t xml:space="preserve">EI OLE</w:t>
      </w:r>
      <w:r>
        <w:t xml:space="preserve"> </w:t>
      </w:r>
      <w:r>
        <w:t xml:space="preserve">“</w:t>
      </w:r>
      <w:r>
        <w:t xml:space="preserve">Maria tagasi saada</w:t>
      </w:r>
      <w:r>
        <w:t xml:space="preserve">”</w:t>
      </w:r>
      <w:r>
        <w:t xml:space="preserve">. Eesmärk:</w:t>
      </w:r>
      <w:r>
        <w:t xml:space="preserve"> </w:t>
      </w:r>
      <w:r>
        <w:rPr>
          <w:bCs/>
          <w:b/>
        </w:rPr>
        <w:t xml:space="preserve">Maria on reguleeritud piisavalt, et valida stabiilse, täiskasvanu juhitud raami - ilma vanade trauma-dünaamikatega.</w:t>
      </w:r>
    </w:p>
    <w:p>
      <w:r>
        <w:pict>
          <v:rect style="width:0;height:1.5pt" o:hralign="center" o:hrstd="t" o:hr="t"/>
        </w:pict>
      </w:r>
    </w:p>
    <w:bookmarkEnd w:id="22"/>
    <w:bookmarkStart w:id="26" w:name="darvo---mis-see-on-ja-miks-see-loeb-siin"/>
    <w:p>
      <w:pPr>
        <w:pStyle w:val="Heading2"/>
      </w:pPr>
      <w:r>
        <w:t xml:space="preserve">DARVO - mis see on (ja miks see loeb siin)</w:t>
      </w:r>
    </w:p>
    <w:p>
      <w:pPr>
        <w:pStyle w:val="FirstParagraph"/>
      </w:pPr>
      <w:r>
        <w:rPr>
          <w:bCs/>
          <w:b/>
        </w:rPr>
        <w:t xml:space="preserve">DARVO</w:t>
      </w:r>
      <w:r>
        <w:t xml:space="preserve"> </w:t>
      </w:r>
      <w:r>
        <w:t xml:space="preserve">on psühholoog</w:t>
      </w:r>
      <w:r>
        <w:t xml:space="preserve"> </w:t>
      </w:r>
      <w:r>
        <w:rPr>
          <w:bCs/>
          <w:b/>
        </w:rPr>
        <w:t xml:space="preserve">Jennifer Freyd</w:t>
      </w:r>
      <w:r>
        <w:t xml:space="preserve"> </w:t>
      </w:r>
      <w:r>
        <w:t xml:space="preserve">lühend (1997). See kirjeldab mustrit, kuidas inimene</w:t>
      </w:r>
      <w:r>
        <w:t xml:space="preserve"> </w:t>
      </w:r>
      <w:r>
        <w:rPr>
          <w:bCs/>
          <w:b/>
        </w:rPr>
        <w:t xml:space="preserve">vastutuse alt väljumiseks</w:t>
      </w:r>
      <w:r>
        <w:t xml:space="preserve"> </w:t>
      </w:r>
      <w:r>
        <w:t xml:space="preserve">sageli teeb kolm sammu järjest: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59"/>
        <w:gridCol w:w="3090"/>
        <w:gridCol w:w="36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Inglise keeles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Mida see tähendab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Deny</w:t>
            </w:r>
            <w:r>
              <w:t xml:space="preserve"> </w:t>
            </w:r>
            <w:r>
              <w:t xml:space="preserve">(eitamine)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„Ma ei tegin seda.” / „Sa mõtled valesti.” / „See ei juhtus nii.”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Attack</w:t>
            </w:r>
            <w:r>
              <w:t xml:space="preserve"> </w:t>
            </w:r>
            <w:r>
              <w:t xml:space="preserve">(rünne)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Süüdistab vastu: „Sa oled hull / ohtlik / AI / manipuleerija.”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Reverse Victim and Offender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Pöördab rollid:</w:t>
            </w:r>
            <w:r>
              <w:t xml:space="preserve"> </w:t>
            </w:r>
            <w:r>
              <w:rPr>
                <w:iCs/>
                <w:i/>
              </w:rPr>
              <w:t xml:space="preserve">ta</w:t>
            </w:r>
            <w:r>
              <w:t xml:space="preserve"> </w:t>
            </w:r>
            <w:r>
              <w:t xml:space="preserve">on ohver,</w:t>
            </w:r>
            <w:r>
              <w:t xml:space="preserve"> </w:t>
            </w:r>
            <w:r>
              <w:rPr>
                <w:iCs/>
                <w:i/>
              </w:rPr>
              <w:t xml:space="preserve">sa</w:t>
            </w:r>
            <w:r>
              <w:t xml:space="preserve"> </w:t>
            </w:r>
            <w:r>
              <w:t xml:space="preserve">on süüdlane — „Sa võtsid lapse ära”, „Sa teed mulle haiget”, „Ma olen üksik ema, sina mind ründad.”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Üks lause:</w:t>
      </w:r>
    </w:p>
    <w:p>
      <w:pPr>
        <w:pStyle w:val="BlockText"/>
      </w:pPr>
      <w:r>
        <w:t xml:space="preserve">Kui keegi tunneb, et tema tegu või piir on nähtavaks tulnud, võib ta</w:t>
      </w:r>
      <w:r>
        <w:t xml:space="preserve"> </w:t>
      </w:r>
      <w:r>
        <w:rPr>
          <w:bCs/>
          <w:b/>
        </w:rPr>
        <w:t xml:space="preserve">eitada</w:t>
      </w:r>
      <w:r>
        <w:t xml:space="preserve">,</w:t>
      </w:r>
      <w:r>
        <w:t xml:space="preserve"> </w:t>
      </w:r>
      <w:r>
        <w:rPr>
          <w:bCs/>
          <w:b/>
        </w:rPr>
        <w:t xml:space="preserve">rünnata</w:t>
      </w:r>
      <w:r>
        <w:t xml:space="preserve"> </w:t>
      </w:r>
      <w:r>
        <w:t xml:space="preserve">ja</w:t>
      </w:r>
      <w:r>
        <w:t xml:space="preserve"> </w:t>
      </w:r>
      <w:r>
        <w:rPr>
          <w:bCs/>
          <w:b/>
        </w:rPr>
        <w:t xml:space="preserve">pöörata</w:t>
      </w:r>
      <w:r>
        <w:t xml:space="preserve"> </w:t>
      </w:r>
      <w:r>
        <w:t xml:space="preserve">nii, et tema tundub ohver ja teine süüdlane.</w:t>
      </w:r>
    </w:p>
    <w:p>
      <w:pPr>
        <w:pStyle w:val="FirstParagraph"/>
      </w:pPr>
      <w:r>
        <w:t xml:space="preserve">See ei on automaatne diagnoos. See on</w:t>
      </w:r>
      <w:r>
        <w:t xml:space="preserve"> </w:t>
      </w:r>
      <w:r>
        <w:rPr>
          <w:bCs/>
          <w:b/>
        </w:rPr>
        <w:t xml:space="preserve">muster</w:t>
      </w:r>
      <w:r>
        <w:t xml:space="preserve">, mida saad</w:t>
      </w:r>
      <w:r>
        <w:t xml:space="preserve"> </w:t>
      </w:r>
      <w:r>
        <w:rPr>
          <w:bCs/>
          <w:b/>
        </w:rPr>
        <w:t xml:space="preserve">märkida</w:t>
      </w:r>
      <w:r>
        <w:t xml:space="preserve"> </w:t>
      </w:r>
      <w:r>
        <w:t xml:space="preserve">ja</w:t>
      </w:r>
      <w:r>
        <w:t xml:space="preserve"> </w:t>
      </w:r>
      <w:r>
        <w:rPr>
          <w:bCs/>
          <w:b/>
        </w:rPr>
        <w:t xml:space="preserve">dokumenteerida</w:t>
      </w:r>
      <w:r>
        <w:t xml:space="preserve"> </w:t>
      </w:r>
      <w:r>
        <w:t xml:space="preserve">— mitte reaalajas diagnoosida ega avalikult süüdistada.</w:t>
      </w:r>
    </w:p>
    <w:bookmarkStart w:id="23" w:name="kuidas-see-võib-kõlada-co-parentingus"/>
    <w:p>
      <w:pPr>
        <w:pStyle w:val="Heading3"/>
      </w:pPr>
      <w:r>
        <w:t xml:space="preserve">Kuidas see võib kõlada co-parentingus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63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Näide (illustratiivne)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 - eitamine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„Ma ei sea sulle tingimusi” (kui piir on just seatud) · „Ma ei ründasin”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- rünne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„Sa oled AI” · „Sa oled ohtlik” · „Sa vajad teraapiat” · „Sa manipuleerid elatisega kontakti saamiseks”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RVO - rollide pööramine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„Sa võtsid lapse ära” · „Politsei / lapse kaitse aitab minul” · „Ma olen üksik, sina mind hülgad” · „Ma igatsen tõelist meest — sa oled vale versioon”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Miks laps on siin kriitiline:</w:t>
      </w:r>
      <w:r>
        <w:t xml:space="preserve"> </w:t>
      </w:r>
      <w:r>
        <w:t xml:space="preserve">DARVO väljas ei jää ainult kahe täiskasvanu vahel. Laps</w:t>
      </w:r>
      <w:r>
        <w:t xml:space="preserve"> </w:t>
      </w:r>
      <w:r>
        <w:rPr>
          <w:bCs/>
          <w:b/>
        </w:rPr>
        <w:t xml:space="preserve">elab</w:t>
      </w:r>
      <w:r>
        <w:t xml:space="preserve"> </w:t>
      </w:r>
      <w:r>
        <w:t xml:space="preserve">emotsioonide väljas — eriti kui laps on kasutatud regulaatorina või kui narratiiv (ohver / ohtlik isa) kujuneb lapse ümber.</w:t>
      </w:r>
    </w:p>
    <w:bookmarkEnd w:id="23"/>
    <w:bookmarkStart w:id="24" w:name="sinu-pool-clean-up-raam"/>
    <w:p>
      <w:pPr>
        <w:pStyle w:val="Heading3"/>
      </w:pPr>
      <w:r>
        <w:t xml:space="preserve">Sinu pool (Clean-Up raam)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50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Ära 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Märgi muster</w:t>
            </w:r>
            <w:r>
              <w:t xml:space="preserve"> </w:t>
            </w:r>
            <w:r>
              <w:t xml:space="preserve">kirjas (kuupäev, lühike fakt, lapse fookus)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Ära ütle vestluses: „Sa teed DARVO”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Hoia raam</w:t>
            </w:r>
            <w:r>
              <w:t xml:space="preserve"> </w:t>
            </w:r>
            <w:r>
              <w:t xml:space="preserve">— praktiline vastus või 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Ära lähe vasturünnakuks („sina ka…“)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Parallel parenting</w:t>
            </w:r>
            <w:r>
              <w:t xml:space="preserve"> </w:t>
            </w:r>
            <w:r>
              <w:t xml:space="preserve">— kirjalik, lapse fookus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Ära püüa „võita” tõe lahingut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Lisa Q</w:t>
            </w:r>
            <w:r>
              <w:t xml:space="preserve"> </w:t>
            </w:r>
            <w:r>
              <w:t xml:space="preserve">— NVC ilma süüdistuseta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Ära naerata / emoji piiri järel (Lisa AE, naeratuse märgid)</w:t>
            </w:r>
          </w:p>
        </w:tc>
      </w:tr>
    </w:tbl>
    <w:bookmarkEnd w:id="24"/>
    <w:bookmarkStart w:id="25" w:name="faas-4-tingimus-ei-darvo-tähendab"/>
    <w:p>
      <w:pPr>
        <w:pStyle w:val="Heading3"/>
      </w:pPr>
      <w:r>
        <w:t xml:space="preserve">Faas 4 tingimus „Ei DARVO” tähendab</w:t>
      </w:r>
    </w:p>
    <w:p>
      <w:pPr>
        <w:pStyle w:val="FirstParagraph"/>
      </w:pPr>
      <w:r>
        <w:t xml:space="preserve">Enne uut lähenemist peab olema</w:t>
      </w:r>
      <w:r>
        <w:t xml:space="preserve"> </w:t>
      </w:r>
      <w:r>
        <w:rPr>
          <w:bCs/>
          <w:b/>
        </w:rPr>
        <w:t xml:space="preserve">mõõdetav muutus</w:t>
      </w:r>
      <w:r>
        <w:t xml:space="preserve">: kui piir või vastutus tuleb teemaks, ei järgneb automaatselt rünnak + „ma olen ohver, sa oled süüdlane”. See on</w:t>
      </w:r>
      <w:r>
        <w:t xml:space="preserve"> </w:t>
      </w:r>
      <w:r>
        <w:rPr>
          <w:bCs/>
          <w:b/>
        </w:rPr>
        <w:t xml:space="preserve">käitumise</w:t>
      </w:r>
      <w:r>
        <w:t xml:space="preserve"> </w:t>
      </w:r>
      <w:r>
        <w:t xml:space="preserve">kriteerium — mitte üks „hea vestlus”.</w:t>
      </w:r>
    </w:p>
    <w:p>
      <w:pPr>
        <w:pStyle w:val="BodyText"/>
      </w:pPr>
      <w:r>
        <w:rPr>
          <w:bCs/>
          <w:b/>
        </w:rPr>
        <w:t xml:space="preserve">Seotud:</w:t>
      </w:r>
      <w:r>
        <w:t xml:space="preserve"> </w:t>
      </w:r>
      <w:r>
        <w:t xml:space="preserve">Lisa</w:t>
      </w:r>
      <w:r>
        <w:t xml:space="preserve"> </w:t>
      </w:r>
      <w:r>
        <w:rPr>
          <w:bCs/>
          <w:b/>
        </w:rPr>
        <w:t xml:space="preserve">P</w:t>
      </w:r>
      <w:r>
        <w:t xml:space="preserve"> </w:t>
      </w:r>
      <w:r>
        <w:t xml:space="preserve">(valideerimine — ära võta isiklikult, aga hoia piir), Lisa</w:t>
      </w:r>
      <w:r>
        <w:t xml:space="preserve"> </w:t>
      </w:r>
      <w:r>
        <w:rPr>
          <w:bCs/>
          <w:b/>
        </w:rPr>
        <w:t xml:space="preserve">S</w:t>
      </w:r>
      <w:r>
        <w:t xml:space="preserve"> </w:t>
      </w:r>
      <w:r>
        <w:t xml:space="preserve">(trauma — keha kaitsepositsioonis reageerib kiiremini), Lisa</w:t>
      </w:r>
      <w:r>
        <w:t xml:space="preserve"> </w:t>
      </w:r>
      <w:r>
        <w:rPr>
          <w:bCs/>
          <w:b/>
        </w:rPr>
        <w:t xml:space="preserve">Q</w:t>
      </w:r>
      <w:r>
        <w:t xml:space="preserve"> </w:t>
      </w:r>
      <w:r>
        <w:t xml:space="preserve">(austav keel ilma dominantsita).</w:t>
      </w:r>
    </w:p>
    <w:bookmarkEnd w:id="25"/>
    <w:bookmarkEnd w:id="26"/>
    <w:bookmarkStart w:id="27" w:name="olukorra-hinnang-andmete-põhjal"/>
    <w:p>
      <w:pPr>
        <w:pStyle w:val="Heading2"/>
      </w:pPr>
      <w:r>
        <w:t xml:space="preserve">1. Olukorra hinnang (andmete põhjal)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Märkus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Trauma taust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Võimalik keeruk trauma (lapsepõne, hülgamine, enesetapukatsed, reenactment-mustrid) -</w:t>
            </w:r>
            <w:r>
              <w:t xml:space="preserve"> </w:t>
            </w:r>
            <w:r>
              <w:rPr>
                <w:bCs/>
                <w:b/>
              </w:rPr>
              <w:t xml:space="preserve">mitte diagnoos vestluses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Närvisüsteem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Kaitsepositsioon; keha võib keelduda täielikust kontaktist, kui tunneb ohtu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Splitting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Tõeline Renee</w:t>
            </w:r>
            <w:r>
              <w:t xml:space="preserve">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</w:t>
            </w:r>
            <w:r>
              <w:t xml:space="preserve">AI, mis võttis üle</w:t>
            </w:r>
            <w:r>
              <w:t xml:space="preserve">”</w:t>
            </w:r>
            <w:r>
              <w:t xml:space="preserve"> </w:t>
            </w:r>
            <w:r>
              <w:t xml:space="preserve">- emotsionaalne mustvalge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Lapse kasutamine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Laps võib olla emotsioonide regulaator - see on lapsele ohtlik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Elatis küsimused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Sageli</w:t>
            </w:r>
            <w:r>
              <w:t xml:space="preserve"> </w:t>
            </w:r>
            <w:r>
              <w:rPr>
                <w:bCs/>
                <w:b/>
              </w:rPr>
              <w:t xml:space="preserve">ühenduse pakk</w:t>
            </w:r>
            <w:r>
              <w:t xml:space="preserve"> </w:t>
            </w:r>
            <w:r>
              <w:t xml:space="preserve">(turvalisus, usaldus,</w:t>
            </w:r>
            <w:r>
              <w:t xml:space="preserve"> </w:t>
            </w:r>
            <w:r>
              <w:t xml:space="preserve">“</w:t>
            </w:r>
            <w:r>
              <w:t xml:space="preserve">kas sa ikka oled olemas?</w:t>
            </w:r>
            <w:r>
              <w:t xml:space="preserve">”</w:t>
            </w:r>
            <w:r>
              <w:t xml:space="preserve">) - mitte ainult raha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Hooldaja koormus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Üksik hooldaja amplifitseerib kõike</w:t>
            </w:r>
          </w:p>
        </w:tc>
      </w:tr>
    </w:tbl>
    <w:p>
      <w:pPr>
        <w:pStyle w:val="BodyText"/>
      </w:pPr>
      <w:r>
        <w:rPr>
          <w:bCs/>
          <w:b/>
        </w:rPr>
        <w:t xml:space="preserve">Mis plaan ebaõnnestub:</w:t>
      </w:r>
    </w:p>
    <w:p>
      <w:pPr>
        <w:numPr>
          <w:ilvl w:val="0"/>
          <w:numId w:val="1001"/>
        </w:numPr>
        <w:pStyle w:val="Compact"/>
      </w:pPr>
      <w:r>
        <w:t xml:space="preserve">Plaan, mis ignoreerib trauma keha tasandil</w:t>
      </w:r>
    </w:p>
    <w:p>
      <w:pPr>
        <w:numPr>
          <w:ilvl w:val="0"/>
          <w:numId w:val="1001"/>
        </w:numPr>
        <w:pStyle w:val="Compact"/>
      </w:pPr>
      <w:r>
        <w:t xml:space="preserve">Plaan, mis</w:t>
      </w:r>
      <w:r>
        <w:t xml:space="preserve"> </w:t>
      </w:r>
      <w:r>
        <w:rPr>
          <w:bCs/>
          <w:b/>
        </w:rPr>
        <w:t xml:space="preserve">rescue’ib</w:t>
      </w:r>
      <w:r>
        <w:t xml:space="preserve"> </w:t>
      </w:r>
      <w:r>
        <w:t xml:space="preserve">(hüppab elurännakusse, loobub oma laevast)</w:t>
      </w:r>
    </w:p>
    <w:p>
      <w:r>
        <w:pict>
          <v:rect style="width:0;height:1.5pt" o:hralign="center" o:hrstd="t" o:hr="t"/>
        </w:pict>
      </w:r>
    </w:p>
    <w:bookmarkEnd w:id="27"/>
    <w:bookmarkStart w:id="32" w:name="põhiülesanne---neli-faasi"/>
    <w:p>
      <w:pPr>
        <w:pStyle w:val="Heading2"/>
      </w:pPr>
      <w:r>
        <w:t xml:space="preserve">2. Põhiülesanne - neli faasi</w:t>
      </w:r>
    </w:p>
    <w:bookmarkStart w:id="28" w:name="X69c315ae68be825dbd3a78558a57e0b5d6882b7"/>
    <w:p>
      <w:pPr>
        <w:pStyle w:val="Heading3"/>
      </w:pPr>
      <w:r>
        <w:t xml:space="preserve">Faas 1 - Turvalisus ja stabiliseerimine (0-3 kuud)</w:t>
      </w:r>
    </w:p>
    <w:p>
      <w:pPr>
        <w:pStyle w:val="FirstParagraph"/>
      </w:pPr>
      <w:r>
        <w:rPr>
          <w:bCs/>
          <w:b/>
        </w:rPr>
        <w:t xml:space="preserve">Prioriteet:</w:t>
      </w:r>
      <w:r>
        <w:t xml:space="preserve"> </w:t>
      </w:r>
      <w:r>
        <w:t xml:space="preserve">verejooksu peatamine; lapse närvisüsteemi kaitse.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Tegevus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Parallel parenting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Kirjalik side; lapse fookus; 24 h vastuse aken;</w:t>
            </w:r>
            <w:r>
              <w:t xml:space="preserve"> </w:t>
            </w:r>
            <w:r>
              <w:rPr>
                <w:bCs/>
                <w:b/>
              </w:rPr>
              <w:t xml:space="preserve">mitte</w:t>
            </w:r>
            <w:r>
              <w:t xml:space="preserve"> </w:t>
            </w:r>
            <w:r>
              <w:t xml:space="preserve">emotsiooniline töö sinu kaudu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Individuaalne teraapia</w:t>
            </w:r>
            <w:r>
              <w:t xml:space="preserve"> </w:t>
            </w:r>
            <w:r>
              <w:t xml:space="preserve">(tema pool)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Trauma-teadlik kliinik; EMDR-koolitus; keeruk trauma / BPD-tunnused arusaadav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Aine ajalugu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Avatud screening ja tugi vajadusel (osana rekordist, mida omastatakse)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Emme-beebi praktiline tugi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Uni, reguleerimine, Montessori-kaldkriips rahulik keskkond (Lisa 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Puhas finantspanus</w:t>
            </w:r>
            <w:r>
              <w:t xml:space="preserve"> </w:t>
            </w:r>
            <w:r>
              <w:rPr>
                <w:bCs/>
                <w:b/>
              </w:rPr>
              <w:t xml:space="preserve">kui reaalne ja kokku lepitud</w:t>
            </w:r>
            <w:r>
              <w:t xml:space="preserve"> </w:t>
            </w:r>
            <w:r>
              <w:t xml:space="preserve">- mitte emotsiooniline valuuta</w:t>
            </w:r>
          </w:p>
        </w:tc>
      </w:tr>
    </w:tbl>
    <w:bookmarkEnd w:id="28"/>
    <w:bookmarkStart w:id="29" w:name="faas-2---trauma-töö-3-9-kuud"/>
    <w:p>
      <w:pPr>
        <w:pStyle w:val="Heading3"/>
      </w:pPr>
      <w:r>
        <w:t xml:space="preserve">Faas 2 - Trauma töö (3-9 kuud)</w:t>
      </w:r>
    </w:p>
    <w:p>
      <w:pPr>
        <w:pStyle w:val="FirstParagraph"/>
      </w:pPr>
      <w:r>
        <w:rPr>
          <w:bCs/>
          <w:b/>
        </w:rPr>
        <w:t xml:space="preserve">Tööriist:</w:t>
      </w:r>
      <w:r>
        <w:t xml:space="preserve"> </w:t>
      </w:r>
      <w:r>
        <w:t xml:space="preserve">EMDR (või EMDR + DBT oskused) - PTSD ja trauma-tunnuste puhul.</w:t>
      </w:r>
    </w:p>
    <w:p>
      <w:pPr>
        <w:pStyle w:val="BodyText"/>
      </w:pPr>
      <w:r>
        <w:rPr>
          <w:bCs/>
          <w:b/>
        </w:rPr>
        <w:t xml:space="preserve">Sihtmärgid (järjekord):</w:t>
      </w:r>
    </w:p>
    <w:p>
      <w:pPr>
        <w:numPr>
          <w:ilvl w:val="0"/>
          <w:numId w:val="1002"/>
        </w:numPr>
        <w:pStyle w:val="Compact"/>
      </w:pPr>
      <w:r>
        <w:t xml:space="preserve">Lapsepõne tuumamälestused</w:t>
      </w:r>
    </w:p>
    <w:p>
      <w:pPr>
        <w:numPr>
          <w:ilvl w:val="0"/>
          <w:numId w:val="1002"/>
        </w:numPr>
        <w:pStyle w:val="Compact"/>
      </w:pPr>
      <w:r>
        <w:t xml:space="preserve">Suhte triggerid (lahusolek,</w:t>
      </w:r>
      <w:r>
        <w:t xml:space="preserve"> </w:t>
      </w:r>
      <w:r>
        <w:t xml:space="preserve">“</w:t>
      </w:r>
      <w:r>
        <w:t xml:space="preserve">AI</w:t>
      </w:r>
      <w:r>
        <w:t xml:space="preserve">”</w:t>
      </w:r>
      <w:r>
        <w:t xml:space="preserve"> </w:t>
      </w:r>
      <w:r>
        <w:t xml:space="preserve">narratiiv, hirm lapsega üksi)</w:t>
      </w:r>
    </w:p>
    <w:p>
      <w:pPr>
        <w:numPr>
          <w:ilvl w:val="0"/>
          <w:numId w:val="1002"/>
        </w:numPr>
        <w:pStyle w:val="Compact"/>
      </w:pPr>
      <w:r>
        <w:t xml:space="preserve">Praegune somaatiline sulgumine sinu suunas</w:t>
      </w:r>
    </w:p>
    <w:p>
      <w:pPr>
        <w:pStyle w:val="BlockText"/>
      </w:pPr>
      <w:r>
        <w:rPr>
          <w:bCs/>
          <w:b/>
        </w:rPr>
        <w:t xml:space="preserve">Paariteraapia on enneaegne</w:t>
      </w:r>
      <w:r>
        <w:t xml:space="preserve"> </w:t>
      </w:r>
      <w:r>
        <w:t xml:space="preserve">ja sageli kahjulik selles faasis. Individuaalne töö esmalt.</w:t>
      </w:r>
    </w:p>
    <w:bookmarkEnd w:id="29"/>
    <w:bookmarkStart w:id="30" w:name="faas-3---võimekuse-ehitus-tema-pool"/>
    <w:p>
      <w:pPr>
        <w:pStyle w:val="Heading3"/>
      </w:pPr>
      <w:r>
        <w:t xml:space="preserve">Faas 3 - Võimekuse ehitus (tema pool)</w:t>
      </w:r>
    </w:p>
    <w:p>
      <w:pPr>
        <w:pStyle w:val="FirstParagraph"/>
      </w:pPr>
      <w:r>
        <w:t xml:space="preserve">Extreme Ownership</w:t>
      </w:r>
      <w:r>
        <w:t xml:space="preserve"> </w:t>
      </w:r>
      <w:r>
        <w:rPr>
          <w:bCs/>
          <w:b/>
        </w:rPr>
        <w:t xml:space="preserve">tema poolel:</w:t>
      </w:r>
    </w:p>
    <w:p>
      <w:pPr>
        <w:numPr>
          <w:ilvl w:val="0"/>
          <w:numId w:val="1003"/>
        </w:numPr>
        <w:pStyle w:val="Compact"/>
      </w:pPr>
      <w:r>
        <w:t xml:space="preserve">Omastada rünnaku mustrid ja mõju lapsele</w:t>
      </w:r>
    </w:p>
    <w:p>
      <w:pPr>
        <w:numPr>
          <w:ilvl w:val="0"/>
          <w:numId w:val="1003"/>
        </w:numPr>
        <w:pStyle w:val="Compact"/>
      </w:pPr>
      <w:r>
        <w:t xml:space="preserve">Distress tolerance - distants ei toobiks paanikat ega viha</w:t>
      </w:r>
    </w:p>
    <w:p>
      <w:pPr>
        <w:numPr>
          <w:ilvl w:val="0"/>
          <w:numId w:val="1003"/>
        </w:numPr>
        <w:pStyle w:val="Compact"/>
      </w:pPr>
      <w:r>
        <w:t xml:space="preserve">Majanduslik ja emotsionaalne iseseisvus (elatis-küsimused kui ühenduse pakk)</w:t>
      </w:r>
    </w:p>
    <w:p>
      <w:pPr>
        <w:numPr>
          <w:ilvl w:val="0"/>
          <w:numId w:val="1003"/>
        </w:numPr>
        <w:pStyle w:val="Compact"/>
      </w:pPr>
      <w:r>
        <w:t xml:space="preserve">Reguleerimine</w:t>
      </w:r>
      <w:r>
        <w:t xml:space="preserve"> </w:t>
      </w:r>
      <w:r>
        <w:rPr>
          <w:bCs/>
          <w:b/>
        </w:rPr>
        <w:t xml:space="preserve">ilma</w:t>
      </w:r>
      <w:r>
        <w:t xml:space="preserve"> </w:t>
      </w:r>
      <w:r>
        <w:t xml:space="preserve">et laps või sa oleksid väline regulaator</w:t>
      </w:r>
    </w:p>
    <w:bookmarkEnd w:id="30"/>
    <w:bookmarkStart w:id="31" w:name="Xaa35cb2bc75b8ca39333466bf62c6f9f86d64c5"/>
    <w:p>
      <w:pPr>
        <w:pStyle w:val="Heading3"/>
      </w:pPr>
      <w:r>
        <w:t xml:space="preserve">Faas 4 - Uus lähenemine (ainult pärast muutust)</w:t>
      </w:r>
    </w:p>
    <w:p>
      <w:pPr>
        <w:pStyle w:val="FirstParagraph"/>
      </w:pPr>
      <w:r>
        <w:rPr>
          <w:bCs/>
          <w:b/>
        </w:rPr>
        <w:t xml:space="preserve">Tingimused enne uut kontakti:</w:t>
      </w:r>
    </w:p>
    <w:p>
      <w:pPr>
        <w:numPr>
          <w:ilvl w:val="0"/>
          <w:numId w:val="1004"/>
        </w:numPr>
        <w:pStyle w:val="Compact"/>
      </w:pPr>
      <w:r>
        <w:t xml:space="preserve">Ei DARVO</w:t>
      </w:r>
    </w:p>
    <w:p>
      <w:pPr>
        <w:numPr>
          <w:ilvl w:val="0"/>
          <w:numId w:val="1004"/>
        </w:numPr>
        <w:pStyle w:val="Compact"/>
      </w:pPr>
      <w:r>
        <w:t xml:space="preserve">Ei lapse relvastamist</w:t>
      </w:r>
    </w:p>
    <w:p>
      <w:pPr>
        <w:numPr>
          <w:ilvl w:val="0"/>
          <w:numId w:val="1004"/>
        </w:numPr>
        <w:pStyle w:val="Compact"/>
      </w:pPr>
      <w:r>
        <w:t xml:space="preserve">Talub reguleeritud kontakti</w:t>
      </w:r>
    </w:p>
    <w:p>
      <w:pPr>
        <w:numPr>
          <w:ilvl w:val="0"/>
          <w:numId w:val="1004"/>
        </w:numPr>
        <w:pStyle w:val="Compact"/>
      </w:pPr>
      <w:r>
        <w:t xml:space="preserve">Parallel parenting stabiilselt mitu kuud</w:t>
      </w:r>
    </w:p>
    <w:p>
      <w:pPr>
        <w:pStyle w:val="FirstParagraph"/>
      </w:pPr>
      <w:r>
        <w:rPr>
          <w:bCs/>
          <w:b/>
        </w:rPr>
        <w:t xml:space="preserve">Kutse: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Laev läheb Tartusse. See on stabiilne. Kui tahad laevale tulla, tuled täiskasvanuna, kes on oma töö teinud. Ma ei lahku laevast, et sind järele tulla.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692efe4fc1d55603c2c2cc27506185a55b8b965"/>
    <w:p>
      <w:pPr>
        <w:pStyle w:val="Heading2"/>
      </w:pPr>
      <w:r>
        <w:t xml:space="preserve">3. Täideviimine - sinu juhtimisroll (mitteülevaatav)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59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Tegevus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Hoia raam</w:t>
            </w:r>
            <w:r>
              <w:t xml:space="preserve"> </w:t>
            </w:r>
            <w:r>
              <w:t xml:space="preserve">- ära diagnoosi ega kaitse reaalajas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Dokumenteeri</w:t>
            </w:r>
            <w:r>
              <w:t xml:space="preserve"> </w:t>
            </w:r>
            <w:r>
              <w:t xml:space="preserve">- mustrid, kuupäevad, lapse fookus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Kaitse oma närvisüsteemi</w:t>
            </w:r>
            <w:r>
              <w:t xml:space="preserve"> </w:t>
            </w:r>
            <w:r>
              <w:t xml:space="preserve">- see on Extreme Ownership lapse eest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Parallel parenting vaikimisi</w:t>
            </w:r>
            <w:r>
              <w:t xml:space="preserve"> </w:t>
            </w:r>
            <w:r>
              <w:t xml:space="preserve">kuni võimekuse tõendid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Juhi siht</w:t>
            </w:r>
            <w:r>
              <w:t xml:space="preserve"> </w:t>
            </w:r>
            <w:r>
              <w:t xml:space="preserve">(Tartu) - tema valib, kas on valmis järgima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5" w:name="kohe-teha-24-72-h"/>
    <w:p>
      <w:pPr>
        <w:pStyle w:val="Heading2"/>
      </w:pPr>
      <w:r>
        <w:t xml:space="preserve">4. Kohe teha (24-72 h)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Ära vasta</w:t>
            </w:r>
            <w:r>
              <w:t xml:space="preserve"> </w:t>
            </w:r>
            <w:r>
              <w:t xml:space="preserve">emotsioonilist narratiivi (AI, oht, politsei,</w:t>
            </w:r>
            <w:r>
              <w:t xml:space="preserve"> </w:t>
            </w:r>
            <w:r>
              <w:t xml:space="preserve">“</w:t>
            </w:r>
            <w:r>
              <w:t xml:space="preserve">kes lapse ära võttis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Ära vaielda</w:t>
            </w:r>
            <w:r>
              <w:t xml:space="preserve"> </w:t>
            </w:r>
            <w:r>
              <w:t xml:space="preserve">AI, ohu, politsei või</w:t>
            </w:r>
            <w:r>
              <w:t xml:space="preserve"> </w:t>
            </w:r>
            <w:r>
              <w:t xml:space="preserve">“</w:t>
            </w:r>
            <w:r>
              <w:t xml:space="preserve">kes lapse ära võttis</w:t>
            </w:r>
            <w:r>
              <w:t xml:space="preserve">”</w:t>
            </w:r>
            <w:r>
              <w:t xml:space="preserve"> </w:t>
            </w:r>
            <w:r>
              <w:t xml:space="preserve">üle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Praktilised küsimused</w:t>
            </w:r>
            <w:r>
              <w:t xml:space="preserve"> </w:t>
            </w:r>
            <w:r>
              <w:t xml:space="preserve">- lühike, neutraalne (vt skriptid allpool)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Eemalda emotsionaalne värvitus</w:t>
            </w:r>
            <w:r>
              <w:t xml:space="preserve"> </w:t>
            </w:r>
            <w:r>
              <w:t xml:space="preserve">- naeratavad emojid piiri järel, iroonia,</w:t>
            </w:r>
            <w:r>
              <w:t xml:space="preserve"> </w:t>
            </w:r>
            <w:r>
              <w:t xml:space="preserve">“</w:t>
            </w:r>
            <w:r>
              <w:t xml:space="preserve">sa vajad ka teraapiat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Parallel parenting</w:t>
            </w:r>
            <w:r>
              <w:t xml:space="preserve"> </w:t>
            </w:r>
            <w:r>
              <w:t xml:space="preserve">- kirjalik, lapse fookus, 24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Raha</w:t>
            </w:r>
            <w:r>
              <w:t xml:space="preserve"> </w:t>
            </w:r>
            <w:r>
              <w:t xml:space="preserve">- ainult kui reaalne ja kokku lepitud; mitte emotsiooniline valuuta</w:t>
            </w:r>
          </w:p>
        </w:tc>
      </w:tr>
    </w:tbl>
    <w:bookmarkStart w:id="34" w:name="ära-tee"/>
    <w:p>
      <w:pPr>
        <w:pStyle w:val="Heading3"/>
      </w:pPr>
      <w:r>
        <w:t xml:space="preserve">Ära tee</w:t>
      </w:r>
    </w:p>
    <w:p>
      <w:pPr>
        <w:numPr>
          <w:ilvl w:val="0"/>
          <w:numId w:val="1005"/>
        </w:numPr>
        <w:pStyle w:val="Compact"/>
      </w:pPr>
      <w:r>
        <w:t xml:space="preserve">Sunni teraapiasse</w:t>
      </w:r>
    </w:p>
    <w:p>
      <w:pPr>
        <w:numPr>
          <w:ilvl w:val="0"/>
          <w:numId w:val="1005"/>
        </w:numPr>
        <w:pStyle w:val="Compact"/>
      </w:pPr>
      <w:r>
        <w:t xml:space="preserve">Selgita, miks ta üksik on</w:t>
      </w:r>
    </w:p>
    <w:p>
      <w:pPr>
        <w:numPr>
          <w:ilvl w:val="0"/>
          <w:numId w:val="1005"/>
        </w:numPr>
        <w:pStyle w:val="Compact"/>
      </w:pPr>
      <w:r>
        <w:t xml:space="preserve">Sööda tsüklit edasi</w:t>
      </w:r>
    </w:p>
    <w:p>
      <w:pPr>
        <w:numPr>
          <w:ilvl w:val="0"/>
          <w:numId w:val="1005"/>
        </w:numPr>
        <w:pStyle w:val="Compact"/>
      </w:pPr>
      <w:r>
        <w:t xml:space="preserve">Hüppa elurännakusse</w:t>
      </w:r>
    </w:p>
    <w:p>
      <w:pPr>
        <w:numPr>
          <w:ilvl w:val="0"/>
          <w:numId w:val="1005"/>
        </w:numPr>
        <w:pStyle w:val="Compact"/>
      </w:pPr>
      <w:r>
        <w:t xml:space="preserve">Kasuta last hoobina</w:t>
      </w:r>
    </w:p>
    <w:p>
      <w:pPr>
        <w:numPr>
          <w:ilvl w:val="0"/>
          <w:numId w:val="1005"/>
        </w:numPr>
        <w:pStyle w:val="Compact"/>
      </w:pPr>
      <w:r>
        <w:t xml:space="preserve">DARVO vastu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side---nvc-skriptid-lisa-q-täiendus"/>
    <w:p>
      <w:pPr>
        <w:pStyle w:val="Heading2"/>
      </w:pPr>
      <w:r>
        <w:t xml:space="preserve">5. Side - NVC skriptid (Lisa Q täiendus)</w:t>
      </w:r>
    </w:p>
    <w:bookmarkStart w:id="36" w:name="elatis---kui-ta-küsib-konkreetselt"/>
    <w:p>
      <w:pPr>
        <w:pStyle w:val="Heading3"/>
      </w:pPr>
      <w:r>
        <w:t xml:space="preserve">Elatis - kui ta küsib konkreetselt</w:t>
      </w:r>
    </w:p>
    <w:p>
      <w:pPr>
        <w:pStyle w:val="BlockText"/>
      </w:pPr>
      <w:r>
        <w:rPr>
          <w:iCs/>
          <w:i/>
        </w:rPr>
        <w:t xml:space="preserve">Ma näen, et sa küsisid konkreetselt elatise kohta, sest sul on vaja planeerida.</w:t>
      </w:r>
      <w:r>
        <w:br/>
      </w:r>
      <w:r>
        <w:rPr>
          <w:iCs/>
          <w:i/>
        </w:rPr>
        <w:t xml:space="preserve">Ma saan aru, et see teema on seotud ka sügavama vajadusega tunda, et ma olen endiselt olemas.</w:t>
      </w:r>
      <w:r>
        <w:br/>
      </w:r>
      <w:r>
        <w:rPr>
          <w:iCs/>
          <w:i/>
        </w:rPr>
        <w:t xml:space="preserve">Minu keha on praegu vaba.</w:t>
      </w:r>
      <w:r>
        <w:br/>
      </w:r>
      <w:r>
        <w:rPr>
          <w:iCs/>
          <w:i/>
        </w:rPr>
        <w:t xml:space="preserve">Ütle mulle, mis summa ja mis ajagraafik sulle praegu majanduslikult hingamisruumi annaks - siis saan ma selle peale konkreetse vastuse anda.</w:t>
      </w:r>
    </w:p>
    <w:bookmarkEnd w:id="36"/>
    <w:bookmarkStart w:id="37" w:name="kui-vestlus-läheb-narratiivi"/>
    <w:p>
      <w:pPr>
        <w:pStyle w:val="Heading3"/>
      </w:pPr>
      <w:r>
        <w:t xml:space="preserve">Kui vestlus läheb narratiivi</w:t>
      </w:r>
    </w:p>
    <w:p>
      <w:pPr>
        <w:pStyle w:val="FirstParagraph"/>
      </w:pPr>
      <w:r>
        <w:rPr>
          <w:bCs/>
          <w:b/>
        </w:rPr>
        <w:t xml:space="preserve">Variant A (konkreetne):</w:t>
      </w:r>
    </w:p>
    <w:p>
      <w:pPr>
        <w:pStyle w:val="BlockText"/>
      </w:pPr>
      <w:r>
        <w:rPr>
          <w:iCs/>
          <w:i/>
        </w:rPr>
        <w:t xml:space="preserve">Ma osalen lapse ülalpidamisel. Ütle konkreetne summa ja kuupäev, millega sa arvestad - siis annan vastuse.</w:t>
      </w:r>
    </w:p>
    <w:p>
      <w:pPr>
        <w:pStyle w:val="FirstParagraph"/>
      </w:pPr>
      <w:r>
        <w:rPr>
          <w:bCs/>
          <w:b/>
        </w:rPr>
        <w:t xml:space="preserve">Variant B (puhas piir):</w:t>
      </w:r>
    </w:p>
    <w:p>
      <w:pPr>
        <w:pStyle w:val="BlockText"/>
      </w:pPr>
      <w:r>
        <w:rPr>
          <w:iCs/>
          <w:i/>
        </w:rPr>
        <w:t xml:space="preserve">Elatise küsimusele vastan eraldi. Praegu ma selle vestlusega ei jätka.</w:t>
      </w:r>
    </w:p>
    <w:p>
      <w:pPr>
        <w:pStyle w:val="FirstParagraph"/>
      </w:pPr>
      <w:r>
        <w:t xml:space="preserve">Siis</w:t>
      </w:r>
      <w:r>
        <w:t xml:space="preserve"> </w:t>
      </w:r>
      <w:r>
        <w:rPr>
          <w:bCs/>
          <w:b/>
        </w:rPr>
        <w:t xml:space="preserve">stop</w:t>
      </w:r>
      <w:r>
        <w:t xml:space="preserve"> </w:t>
      </w:r>
      <w:r>
        <w:t xml:space="preserve">- mitte üks sõna rohkem.</w:t>
      </w:r>
    </w:p>
    <w:bookmarkEnd w:id="37"/>
    <w:bookmarkStart w:id="38" w:name="gotwa-enne-lapsega-seotud-kohtumist"/>
    <w:p>
      <w:pPr>
        <w:pStyle w:val="Heading3"/>
      </w:pPr>
      <w:r>
        <w:t xml:space="preserve">GOTWA enne lapsega seotud kohtumist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Lapse turvalisus ja rahu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Lapse fookus, praktiline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 kirjalik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Kui oht - 112 / lapse kaitse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Järgmine kontakt ainult kirjas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naeratuse-märgid---õppetund"/>
    <w:p>
      <w:pPr>
        <w:pStyle w:val="Heading2"/>
      </w:pPr>
      <w:r>
        <w:t xml:space="preserve">6. Naeratuse märgid - õppetund</w:t>
      </w:r>
    </w:p>
    <w:p>
      <w:pPr>
        <w:pStyle w:val="FirstParagraph"/>
      </w:pPr>
      <w:r>
        <w:rPr>
          <w:bCs/>
          <w:b/>
        </w:rPr>
        <w:t xml:space="preserve">Kontekst: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Need on minu naeratuse märgid</w:t>
      </w:r>
      <w:r>
        <w:rPr>
          <w:iCs/>
          <w:i/>
        </w:rPr>
        <w:t xml:space="preserve">”</w:t>
      </w:r>
      <w:r>
        <w:t xml:space="preserve"> </w:t>
      </w:r>
      <w:r>
        <w:t xml:space="preserve">- Grok vestluse kirjeldus.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01"/>
        <w:gridCol w:w="54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Mis juhtus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Mõju tema närvisüsteemis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Tema ütles: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Sina ei sea mulle tingimusi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Piiri seadmine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Sinu vastus: naeratavad emojid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Loetud kui</w:t>
            </w:r>
            <w:r>
              <w:t xml:space="preserve"> </w:t>
            </w:r>
            <w:r>
              <w:rPr>
                <w:bCs/>
                <w:b/>
              </w:rPr>
              <w:t xml:space="preserve">naeruvääristamine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üleolek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piiri eiramine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Trauma + splitting kontekstis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Uus tõend narratiivile:</w:t>
            </w:r>
            <w:r>
              <w:t xml:space="preserve"> </w:t>
            </w:r>
            <w:r>
              <w:t xml:space="preserve">“</w:t>
            </w:r>
            <w:r>
              <w:t xml:space="preserve">AI / ohtlik / ei austab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Extreme Ownership:</w:t>
      </w:r>
    </w:p>
    <w:p>
      <w:pPr>
        <w:pStyle w:val="BlockText"/>
      </w:pPr>
      <w:r>
        <w:rPr>
          <w:iCs/>
          <w:i/>
        </w:rPr>
        <w:t xml:space="preserve">Selge. Omastan vea.</w:t>
      </w:r>
      <w:r>
        <w:br/>
      </w:r>
      <w:r>
        <w:t xml:space="preserve">Naeratavad emojid piiri järel on</w:t>
      </w:r>
      <w:r>
        <w:t xml:space="preserve"> </w:t>
      </w:r>
      <w:r>
        <w:rPr>
          <w:bCs/>
          <w:b/>
        </w:rPr>
        <w:t xml:space="preserve">inconsistent</w:t>
      </w:r>
      <w:r>
        <w:t xml:space="preserve"> </w:t>
      </w:r>
      <w:r>
        <w:t xml:space="preserve">Clean-Up raamiga - need annavad splittingule uut materjali.</w:t>
      </w:r>
    </w:p>
    <w:p>
      <w:pPr>
        <w:pStyle w:val="FirstParagraph"/>
      </w:pPr>
      <w:r>
        <w:rPr>
          <w:bCs/>
          <w:b/>
        </w:rPr>
        <w:t xml:space="preserve">Lisa AE reegel:</w:t>
      </w:r>
      <w:r>
        <w:t xml:space="preserve"> </w:t>
      </w:r>
      <w:r>
        <w:t xml:space="preserve">olukorra teadlikkus ja kiitus</w:t>
      </w:r>
      <w:r>
        <w:t xml:space="preserve"> </w:t>
      </w:r>
      <w:r>
        <w:rPr>
          <w:bCs/>
          <w:b/>
        </w:rPr>
        <w:t xml:space="preserve">ei</w:t>
      </w:r>
      <w:r>
        <w:t xml:space="preserve"> </w:t>
      </w:r>
      <w:r>
        <w:t xml:space="preserve">tähendab emojide kasutamist, kui teine inimene on just seadnud piiri.</w:t>
      </w:r>
    </w:p>
    <w:p>
      <w:r>
        <w:pict>
          <v:rect style="width:0;height:1.5pt" o:hralign="center" o:hrstd="t" o:hr="t"/>
        </w:pict>
      </w:r>
    </w:p>
    <w:bookmarkEnd w:id="40"/>
    <w:bookmarkStart w:id="41" w:name="tsükkel---mida-sa-kontrollid"/>
    <w:p>
      <w:pPr>
        <w:pStyle w:val="Heading2"/>
      </w:pPr>
      <w:r>
        <w:t xml:space="preserve">7. Tsükkel - mida sa kontrollid</w:t>
      </w:r>
    </w:p>
    <w:p>
      <w:pPr>
        <w:pStyle w:val="SourceCode"/>
      </w:pPr>
      <w:r>
        <w:rPr>
          <w:rStyle w:val="VerbatimChar"/>
        </w:rPr>
        <w:t xml:space="preserve">Tema rünnak -&gt; sa tõmbud tagasi või vastad -&gt; ta tunneb hülgamist -&gt; rünnak tugevneb -&gt; laps elab selle väljas</w:t>
      </w:r>
    </w:p>
    <w:p>
      <w:pPr>
        <w:pStyle w:val="FirstParagraph"/>
      </w:pPr>
      <w:r>
        <w:t xml:space="preserve">Sa ei kontrollid tema närvisüsteemi. Sa kontrollid</w:t>
      </w:r>
      <w:r>
        <w:t xml:space="preserve"> </w:t>
      </w:r>
      <w:r>
        <w:rPr>
          <w:bCs/>
          <w:b/>
        </w:rPr>
        <w:t xml:space="preserve">oma poole</w:t>
      </w:r>
      <w:r>
        <w:t xml:space="preserve"> </w:t>
      </w:r>
      <w:r>
        <w:t xml:space="preserve">tsüklis täieliku selgusega.</w:t>
      </w:r>
    </w:p>
    <w:p>
      <w:pPr>
        <w:pStyle w:val="BodyText"/>
      </w:pPr>
      <w:r>
        <w:rPr>
          <w:bCs/>
          <w:b/>
        </w:rPr>
        <w:t xml:space="preserve">Raha kui sõiduk:</w:t>
      </w:r>
    </w:p>
    <w:p>
      <w:pPr>
        <w:pStyle w:val="BodyText"/>
      </w:pPr>
      <w:r>
        <w:t xml:space="preserve">Elatis ei on peamiselt raha. See on sõiduk vajadustele: turvalisus, usaldus, jagatud reaalsus, lubadus</w:t>
      </w:r>
      <w:r>
        <w:t xml:space="preserve"> </w:t>
      </w:r>
      <w:r>
        <w:t xml:space="preserve">“</w:t>
      </w:r>
      <w:r>
        <w:t xml:space="preserve">ma olen ikka olemas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X23dfe6bd143f4a26d549d9c955c42da825251fe"/>
    <w:p>
      <w:pPr>
        <w:pStyle w:val="Heading2"/>
      </w:pPr>
      <w:r>
        <w:t xml:space="preserve">8. Teraapiakriteeriumid (tema pool - orienteeruv)</w:t>
      </w:r>
    </w:p>
    <w:p>
      <w:pPr>
        <w:pStyle w:val="FirstParagraph"/>
      </w:pPr>
      <w:r>
        <w:t xml:space="preserve">Kui ta läheb (või kui küsitakse soovitust), eelda: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Kriteerium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Põhjus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EMDR-koolitus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Trauma töö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Keeruk trauma / kiire reguleerimine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BPD-tunnused arusaadav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Mitte</w:t>
            </w:r>
            <w:r>
              <w:t xml:space="preserve"> </w:t>
            </w:r>
            <w:r>
              <w:t xml:space="preserve">paariteraapia esimeses faasis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Kahjulik enneaegne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Lapse areng - Montessori / beebi austus (Lisa 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Praktiline tugi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kiht-ja-levitamine"/>
    <w:p>
      <w:pPr>
        <w:pStyle w:val="Heading2"/>
      </w:pPr>
      <w:r>
        <w:t xml:space="preserve">9. Kiht ja levitamine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Kiht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dokument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Jah - ainult nõudmisel</w:t>
            </w:r>
          </w:p>
        </w:tc>
      </w:tr>
    </w:tbl>
    <w:p>
      <w:pPr>
        <w:pStyle w:val="BodyText"/>
      </w:pPr>
      <w:r>
        <w:t xml:space="preserve">Lisa</w:t>
      </w:r>
      <w:r>
        <w:t xml:space="preserve"> </w:t>
      </w:r>
      <w:r>
        <w:rPr>
          <w:bCs/>
          <w:b/>
        </w:rPr>
        <w:t xml:space="preserve">AQ</w:t>
      </w:r>
      <w:r>
        <w:t xml:space="preserve"> </w:t>
      </w:r>
      <w:r>
        <w:t xml:space="preserve">sidepakk:</w:t>
      </w:r>
      <w:r>
        <w:t xml:space="preserve"> </w:t>
      </w:r>
      <w:r>
        <w:rPr>
          <w:rStyle w:val="VerbatimChar"/>
        </w:rPr>
        <w:t xml:space="preserve">P3-SPETSIALIST</w:t>
      </w:r>
      <w:r>
        <w:t xml:space="preserve"> </w:t>
      </w:r>
      <w:r>
        <w:t xml:space="preserve">(koos Lisa T, AA, AF jt).</w:t>
      </w:r>
    </w:p>
    <w:p>
      <w:r>
        <w:pict>
          <v:rect style="width:0;height:1.5pt" o:hralign="center" o:hrstd="t" o:hr="t"/>
        </w:pict>
      </w:r>
    </w:p>
    <w:bookmarkEnd w:id="43"/>
    <w:bookmarkStart w:id="44" w:name="seotud-lisad"/>
    <w:p>
      <w:pPr>
        <w:pStyle w:val="Heading2"/>
      </w:pPr>
      <w:r>
        <w:t xml:space="preserve">10. Seotud lisad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Kriisis isale - esimene abi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Valideerimine, trauma-reegel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Side, GOTWA, austav keel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Trauma, Body Keeps the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Montessori beebi - lapse keskkond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Lihtsus - üks järgmine samm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Naeratus, olukorra teadlikkus - mitte piiri eiramine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  <w:r>
              <w:t xml:space="preserve"> </w:t>
            </w:r>
            <w:r>
              <w:t xml:space="preserve">(raamat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Pere rindejoon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Intiimsus -</w:t>
            </w:r>
            <w:r>
              <w:t xml:space="preserve"> </w:t>
            </w:r>
            <w:r>
              <w:t xml:space="preserve">“</w:t>
            </w:r>
            <w:r>
              <w:t xml:space="preserve">Maria ja laps Il kõrval</w:t>
            </w:r>
            <w:r>
              <w:t xml:space="preserve">”</w:t>
            </w:r>
            <w:r>
              <w:t xml:space="preserve"> </w:t>
            </w:r>
            <w:r>
              <w:t xml:space="preserve">lava kontekst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üks-tegu-täna"/>
    <w:p>
      <w:pPr>
        <w:pStyle w:val="Heading2"/>
      </w:pPr>
      <w:r>
        <w:t xml:space="preserve">Üks tegu täna</w:t>
      </w:r>
    </w:p>
    <w:p>
      <w:pPr>
        <w:pStyle w:val="FirstParagraph"/>
      </w:pPr>
      <w:r>
        <w:t xml:space="preserve">Vali</w:t>
      </w:r>
      <w:r>
        <w:t xml:space="preserve"> </w:t>
      </w:r>
      <w:r>
        <w:rPr>
          <w:bCs/>
          <w:b/>
        </w:rPr>
        <w:t xml:space="preserve">üks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Kirjuta parallel parenting reegel ühele paberile (kirjalik, lapse fookus, 24 h)</w:t>
      </w:r>
    </w:p>
    <w:p>
      <w:pPr>
        <w:numPr>
          <w:ilvl w:val="0"/>
          <w:numId w:val="1006"/>
        </w:numPr>
        <w:pStyle w:val="Compact"/>
      </w:pPr>
      <w:r>
        <w:t xml:space="preserve">Kopeeri</w:t>
      </w:r>
      <w:r>
        <w:t xml:space="preserve"> </w:t>
      </w:r>
      <w:r>
        <w:rPr>
          <w:bCs/>
          <w:b/>
        </w:rPr>
        <w:t xml:space="preserve">üks</w:t>
      </w:r>
      <w:r>
        <w:t xml:space="preserve"> </w:t>
      </w:r>
      <w:r>
        <w:t xml:space="preserve">elatise skript märkmikku</w:t>
      </w:r>
    </w:p>
    <w:p>
      <w:pPr>
        <w:numPr>
          <w:ilvl w:val="0"/>
          <w:numId w:val="1006"/>
        </w:numPr>
        <w:pStyle w:val="Compact"/>
      </w:pPr>
      <w:r>
        <w:t xml:space="preserve">Eemalda emojid ja iroonia järgmisest vastusest</w:t>
      </w:r>
    </w:p>
    <w:p>
      <w:pPr>
        <w:numPr>
          <w:ilvl w:val="0"/>
          <w:numId w:val="1006"/>
        </w:numPr>
        <w:pStyle w:val="Compact"/>
      </w:pPr>
      <w:r>
        <w:t xml:space="preserve">Dokumenteeri üks vahejuhtum kuupäevaga (lapse fookus)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Eesti rahvale - see konkreetne lisa on isiklik juhtimisdokument, mitte avalik levitus.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t-E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./pereleptus/Maria-puhastusplaan.docx" TargetMode="External" /><Relationship Type="http://schemas.openxmlformats.org/officeDocument/2006/relationships/hyperlink" Id="rId20" Target="../pereleptus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pereleptus/Maria-puhastusplaan.docx" TargetMode="External" /><Relationship Type="http://schemas.openxmlformats.org/officeDocument/2006/relationships/hyperlink" Id="rId20" Target="../pereleptus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Maria puhastusplaan - co-parenting Clean-Up (Lisa BD)</dc:title>
  <dc:creator>Renee Aluste</dc:creator>
  <dc:language>et-EE</dc:language>
  <cp:keywords/>
  <dcterms:created xsi:type="dcterms:W3CDTF">2026-08-09T10:23:44Z</dcterms:created>
  <dcterms:modified xsi:type="dcterms:W3CDTF">2026-08-09T10:23:44Z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