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Lühikokkuvõte</w:t>
      </w:r>
    </w:p>
    <w:p>
      <w:r>
        <w:t>Koostatud: 10.08.2026</w:t>
      </w:r>
    </w:p>
    <w:p>
      <w:r>
        <w:t>Eesmärk: Edastamine Sotsiaalkindlustusametile (info@sotsiaalkindlustusamet.ee)</w:t>
      </w:r>
    </w:p>
    <w:p>
      <w:r>
        <w:t>Maria roll: Neutraalne tutvumine ja allkirjastamine</w:t>
      </w:r>
    </w:p>
    <w:p/>
    <w:p>
      <w:pPr>
        <w:pStyle w:val="Heading1"/>
      </w:pPr>
      <w:r>
        <w:t>Taust</w:t>
      </w:r>
    </w:p>
    <w:p>
      <w:r>
        <w:t>Renee Aluste on olnud vaimse vägivalla kasutaja. Trauma on salvestunud kehasse ja mõjutab igapäevast toimetulekut, sh võimet teha otsuseid ja säilitada töövõimet.</w:t>
      </w:r>
    </w:p>
    <w:p>
      <w:pPr>
        <w:pStyle w:val="Heading1"/>
      </w:pPr>
      <w:r>
        <w:t>Põhiprobleem</w:t>
      </w:r>
    </w:p>
    <w:p>
      <w:r>
        <w:t>Krooniline stress ja trauma hoiavad keha pidevas häireolekus. Enne loogilise mõtlemise ja planeerimise taastumist on vajalik keha reguleerimine ning häirivate mälestuste töötlemine.</w:t>
      </w:r>
    </w:p>
    <w:p>
      <w:pPr>
        <w:pStyle w:val="Heading1"/>
      </w:pPr>
      <w:r>
        <w:t>Taastumise suund</w:t>
      </w:r>
    </w:p>
    <w:p>
      <w:r>
        <w:t>Renee on kogenud, et bilateraalse stimulatsiooni (EMDR) meetodil põhinev töö aitab kehal vabastada lukus olnud mälestusi. Meetodit on rakendatud kontrollitud tingimustes positiivse tulemusega.</w:t>
      </w:r>
    </w:p>
    <w:p>
      <w:pPr>
        <w:pStyle w:val="Heading1"/>
      </w:pPr>
      <w:r>
        <w:t>Taotlus</w:t>
      </w:r>
    </w:p>
    <w:p>
      <w:r>
        <w:t>Palume Sotsiaalkindlustusametil hinnata Renee Aluste olukorda ja võimalikke toetusi või teenuseid, mis aitaksid taastumist toetada.</w:t>
      </w:r>
    </w:p>
    <w:p/>
    <w:p>
      <w:pPr>
        <w:pStyle w:val="Heading1"/>
      </w:pPr>
      <w:r>
        <w:t>Maria kinnitus</w:t>
      </w:r>
    </w:p>
    <w:p>
      <w:r>
        <w:t>Mina, Maria, kinnitan, et:</w:t>
      </w:r>
    </w:p>
    <w:p>
      <w:pPr>
        <w:pStyle w:val="ListBullet"/>
      </w:pPr>
      <w:r>
        <w:t>olen dokumendiga tutvunud;</w:t>
      </w:r>
    </w:p>
    <w:p>
      <w:pPr>
        <w:pStyle w:val="ListBullet"/>
      </w:pPr>
      <w:r>
        <w:t>jään neutraalseks ega võta seisukohta vaidlustes;</w:t>
      </w:r>
    </w:p>
    <w:p>
      <w:pPr>
        <w:pStyle w:val="ListBullet"/>
      </w:pPr>
      <w:r>
        <w:t>ei süüdista kumbki poolt;</w:t>
      </w:r>
    </w:p>
    <w:p>
      <w:pPr>
        <w:pStyle w:val="ListBullet"/>
      </w:pPr>
      <w:r>
        <w:t>toetan edastamist Sotsiaalkindlustusametile.</w:t>
      </w:r>
    </w:p>
    <w:p/>
    <w:p>
      <w:r>
        <w:t>_________________________</w:t>
      </w:r>
    </w:p>
    <w:p>
      <w:r>
        <w:t>Maria (allkiri)</w:t>
      </w:r>
    </w:p>
    <w:p/>
    <w:p>
      <w:r>
        <w:t>Kuupäev: _______________</w:t>
      </w:r>
    </w:p>
    <w:p/>
    <w:p>
      <w:pPr>
        <w:pStyle w:val="Heading1"/>
      </w:pPr>
      <w:r>
        <w:t>Renee kinnitus</w:t>
      </w:r>
    </w:p>
    <w:p>
      <w:r>
        <w:t>Mina, Renee Aluste, kinnitan esitatud info õigsust.</w:t>
      </w:r>
    </w:p>
    <w:p/>
    <w:p>
      <w:r>
        <w:t>_________________________</w:t>
      </w:r>
    </w:p>
    <w:p>
      <w:r>
        <w:t>Renee Aluste (allkiri)</w:t>
      </w:r>
    </w:p>
    <w:p/>
    <w:p>
      <w:r>
        <w:t>Kuupäev: _______________</w:t>
      </w:r>
    </w:p>
    <w:p/>
    <w:p>
      <w:pPr>
        <w:jc w:val="center"/>
      </w:pPr>
      <w:r>
        <w:t>Konfidentsiaalne dokument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