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Viernes 2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02/10/2026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17:04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93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4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93 normas publicadas en el periodo, 4 resultan de interés institucional: 2 sobre la ATU y el transporte urbano y 2 de normatividad presupuestal. El Cuadro 1 presenta la relación completa y la sección 2, el detalle de cada norma.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4C7C3"/>
          <w:left w:val="single" w:sz="4" w:space="0" w:color="F4C7C3"/>
          <w:bottom w:val="single" w:sz="4" w:space="0" w:color="F4C7C3"/>
          <w:right w:val="single" w:sz="4" w:space="0" w:color="F4C7C3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412"/>
      </w:tblGrid>
      <w:tr>
        <w:tc>
          <w:tcPr>
            <w:tcW w:type="dxa" w:w="9411"/>
            <w:shd w:val="clear" w:color="auto" w:fill="FDF3F2"/>
            <w:tcBorders>
              <w:left w:val="single" w:sz="24" w:space="0" w:color="B42318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B42318"/>
                <w:sz w:val="18"/>
              </w:rPr>
              <w:t>ATENCIÓN: 2 normas involucran directamente a la ATU</w:t>
            </w:r>
          </w:p>
          <w:p>
            <w:pPr>
              <w:spacing w:before="0" w:after="20" w:line="264" w:lineRule="auto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8"/>
              </w:rPr>
              <w:t xml:space="preserve">▪ </w:t>
            </w:r>
            <w:r>
              <w:rPr>
                <w:rFonts w:ascii="Arial" w:hAnsi="Arial" w:eastAsia="Arial"/>
                <w:b/>
                <w:i w:val="0"/>
                <w:sz w:val="18"/>
              </w:rPr>
              <w:t>RESOLUCIÓN  N° 223-2026-ATU/PE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(Autoridad de Transporte Urbano para Lima y Callao): Designan Jefa de la Oficina de Gestión de Recursos Humanos de la ATU</w:t>
            </w:r>
          </w:p>
          <w:p>
            <w:pPr>
              <w:spacing w:before="0" w:after="20" w:line="264" w:lineRule="auto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8"/>
              </w:rPr>
              <w:t xml:space="preserve">▪ </w:t>
            </w:r>
            <w:r>
              <w:rPr>
                <w:rFonts w:ascii="Arial" w:hAnsi="Arial" w:eastAsia="Arial"/>
                <w:b/>
                <w:i w:val="0"/>
                <w:sz w:val="18"/>
              </w:rPr>
              <w:t>RESOLUCIÓN  N° 224-2026-ATU/PE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(Autoridad de Transporte Urbano para Lima y Callao): Designan Asesora de la Gerencia General de la ATU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ATU Y TRANSPORTE URBANO  (2)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223-2026-ATU/PE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AUTORIDAD DE TRANSPORTE URBANO PARA LIMA Y CALLAO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Designan Jefa de la Oficina de Gestión de Recursos Humanos de la ATU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02/10/2026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224-2026-ATU/PE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AUTORIDAD DE TRANSPORTE URBANO PARA LIMA Y CALLAO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Designan Asesora de la Gerencia General de la ATU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02/10/2026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000570-2026-UNAS/RC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INSTITUCIONES EDUCATIVAS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Otorgan asignación presupuestal a docentes de la Universidad Nacional Agraria de la Selva para participar en evento de capacitación técnico - científica en Colombia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02/10/2026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4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N° 000145-2026-P/IPD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INSTITUTO PERUANO DEL DEPORTE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Autorizan transferencia financiera a favor del Americas Paralympic Committee (AmPC)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02/10/2026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4"/>
              </w:rPr>
              <w:t>Edición extraordinaria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ATU y transporte urbano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223-2026-ATU/PE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02/10/2026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ATU y transporte urbano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Designan Jefa de la Oficina de Gestión de Recursos Humanos de la ATU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 .- Designar, a partir del día 02 de octubre de 2026, a la señora NORA ASUNCIONA OJEDA ACOSTA en el puesto de Jefa de la Oficina de Gestión de Recursos Humanos con Código AIRHSP N° 000006, de la Autoridad de Transporte Urbano para Lima y Callao – ATU. Artículo 2 .- Notificar la presente resolución a la señora NORA ASUNCIONA OJEDA ACOSTA y a la Oficina de Gestión de Recursos Humanos, para los fines pertinentes. Artículo 3 .- Disponer la publicación de la presente resolución en el Diario Oficial “El Peruano” y en la sede digital de la Autoridad de Transporte Urbano para Lima y Callao - ATU ( https://www.gob.pe/atu ). Regístrese, comuníquese y publíquese. DAVID AUGUSTO HERNÁNDEZ…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RESOLUCIÓN  N° 224-2026-ATU/PE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02/10/2026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ATU y transporte urbano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Designan Asesora de la Gerencia General de la ATU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 .- Designar a la señora KATIA ELIZABETH CASAVERDE CERRALTA en el puesto de Asesora de la Gerencia General con Código AIRHSP N° 002853 de la Autoridad de Transporte Urbano para Lima y Callao – ATU, a partir del 02 de octubre de 2026. Artículo 2 .- Notificar la presente resolución a la señora KATIA ELIZABETH CASAVERDE CERRALTA y a la Oficina de Gestión de Recursos Humanos, para los fines pertinentes. Artículo 3 .- Disponer la publicación de la presente resolución en el Diario Oficial “El Peruano” y en la sede digital de la Autoridad de Transporte Urbano para Lima y Callao - ATU ( https://www.gob.pe/atu ). Regístrese, comuníquese y publíquese. DAVID AUGUSTO HERNÁNDEZ SALAZAR…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7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8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2.2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3.  RESOLUCIÓN  N° 000570-2026-UNAS/RC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INSTITUCIONES EDUCATIVAS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02/10/2026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Otorgan asignación presupuestal a docentes de la Universidad Nacional Agraria de la Selva para participar en evento de capacitación técnico - científica en Colombia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1°.- OTORGAR la asignación presupuestal por concepto de bolsa de viaje en comisión de servicios a favor del Dr. Victorino Rivas Pulache; M.Sc. David Guarda Sotelo; M.Sc. Oscar E. Cabezas Huayllas; M.Sc. Jaime J. Chávez Matias y M.Sc. Leodan Toribio Dueñas – Docentes del Departamento Académico de Ciencias Agrarias de la Facultad de Agronomía de la Universidad Nacional Agraria de la Selva, quienes realizarán la Capacitación Técnico – Científica en la Corporación Colombiana de Investigación Agropecuaria (AGROSAVIA) – Colombia, en las ciudades de Bogotá, Medellin y Cartagena, en el país de Colombia, del 23 de octubre al 03 de noviembre de 2026, en el marco del componente de…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7,116,674.73 · S/ 637,710.29 · S/ 26,297,195.58 · S/ 34,386.40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9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0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4.  RESOLUCIÓN N° 000145-2026-P/IPD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INSTITUTO PERUANO DEL DEPORTE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02/10/2026 · Edición extraordinaria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Autorizan transferencia financiera a favor del Americas Paralympic Committee (AmPC)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AUTORIZACIÓN DE LA TRANSFERENCIA FINANCIERA Autorizar la Transferencia Financiera del Pliego 342: Instituto Peruano del Deporte - IPD, Unidad Ejecutora 001, a favor del Americas Paralympic Committee (AmPC), por el monto de USD 110,665.00 (Ciento diez mil seiscientos sesenta y cinco y 00/100 dólares de los Estados Unidos de América), o su equivalente en moneda nacional al tipo de cambio oficial del Banco de la Nación aplicable a la fecha del giro, destinada a atender el concepto de “Sanctioning Fee - Federaciones Internacionales Lima 2027”, en el marco de la organización de los VIII Juegos Parapanamericanos Lima 2027. El citado importe comprende USD 110,065.00 por concepto de…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552 424.99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23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0805-1" TargetMode="External"/><Relationship Id="rId12" Type="http://schemas.openxmlformats.org/officeDocument/2006/relationships/hyperlink" Target="https://busquedas.elperuano.pe/api/visor_html/2560813-1" TargetMode="External"/><Relationship Id="rId13" Type="http://schemas.openxmlformats.org/officeDocument/2006/relationships/hyperlink" Target="https://busquedas.elperuano.pe/api/visor_html/2555744-1" TargetMode="External"/><Relationship Id="rId14" Type="http://schemas.openxmlformats.org/officeDocument/2006/relationships/hyperlink" Target="https://busquedas.elperuano.pe/api/visor_html/2561491-1" TargetMode="External"/><Relationship Id="rId15" Type="http://schemas.openxmlformats.org/officeDocument/2006/relationships/hyperlink" Target="https://busquedas.elperuano.pe/dispositivo/NL/2560805-1" TargetMode="External"/><Relationship Id="rId16" Type="http://schemas.openxmlformats.org/officeDocument/2006/relationships/hyperlink" Target="https://busquedas.elperuano.pe/dispositivo/NL/2560805-1/pdf" TargetMode="External"/><Relationship Id="rId17" Type="http://schemas.openxmlformats.org/officeDocument/2006/relationships/hyperlink" Target="https://busquedas.elperuano.pe/dispositivo/NL/2560813-1" TargetMode="External"/><Relationship Id="rId18" Type="http://schemas.openxmlformats.org/officeDocument/2006/relationships/hyperlink" Target="https://busquedas.elperuano.pe/dispositivo/NL/2560813-1/pdf" TargetMode="External"/><Relationship Id="rId19" Type="http://schemas.openxmlformats.org/officeDocument/2006/relationships/hyperlink" Target="https://busquedas.elperuano.pe/dispositivo/NL/2555744-1" TargetMode="External"/><Relationship Id="rId20" Type="http://schemas.openxmlformats.org/officeDocument/2006/relationships/hyperlink" Target="https://busquedas.elperuano.pe/dispositivo/NL/2555744-1/pdf" TargetMode="External"/><Relationship Id="rId21" Type="http://schemas.openxmlformats.org/officeDocument/2006/relationships/hyperlink" Target="https://busquedas.elperuano.pe/dispositivo/EX/2561491-1" TargetMode="External"/><Relationship Id="rId22" Type="http://schemas.openxmlformats.org/officeDocument/2006/relationships/hyperlink" Target="https://busquedas.elperuano.pe/dispositivo/EX/2561491-1/pdf" TargetMode="External"/><Relationship Id="rId23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