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06/09/2026</w:t>
        <w:br/>
      </w:r>
      <w:r>
        <w:t>Generado: 26/10/2026 10:17  ·  Fuente: diariooficial.elperuano.pe</w:t>
      </w:r>
    </w:p>
    <w:p>
      <w:pPr>
        <w:pStyle w:val="Heading1"/>
      </w:pPr>
      <w:r>
        <w:t>1. Resumen ejecutivo</w:t>
      </w:r>
    </w:p>
    <w:p>
      <w:r>
        <w:t>Se revisaron 41 normas publicadas en el periodo. 5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4</w:t>
            </w:r>
          </w:p>
        </w:tc>
      </w:tr>
      <w:tr>
        <w:tc>
          <w:tcPr>
            <w:tcW w:type="dxa" w:w="4986"/>
          </w:tcPr>
          <w:p>
            <w:r>
              <w:t>Inversiones</w:t>
            </w:r>
          </w:p>
        </w:tc>
        <w:tc>
          <w:tcPr>
            <w:tcW w:type="dxa" w:w="4986"/>
          </w:tcPr>
          <w:p>
            <w:r>
              <w:t>1</w:t>
            </w:r>
          </w:p>
        </w:tc>
      </w:tr>
    </w:tbl>
    <w:p>
      <w:pPr>
        <w:pStyle w:val="Heading1"/>
      </w:pPr>
      <w:r>
        <w:t>2. Normatividad presupuestal (4)</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06/09/2026 (Ext.)</w:t>
            </w:r>
          </w:p>
        </w:tc>
        <w:tc>
          <w:tcPr>
            <w:tcW w:type="dxa" w:w="1984"/>
          </w:tcPr>
          <w:p>
            <w:r>
              <w:rPr>
                <w:sz w:val="18"/>
              </w:rPr>
              <w:t>ECONOMÍA Y FINANZAS</w:t>
            </w:r>
          </w:p>
        </w:tc>
        <w:tc>
          <w:tcPr>
            <w:tcW w:type="dxa" w:w="2268"/>
          </w:tcPr>
          <w:p>
            <w:r>
              <w:rPr>
                <w:sz w:val="18"/>
              </w:rPr>
            </w:r>
            <w:hyperlink r:id="rId9">
              <w:r>
                <w:rPr>
                  <w:color w:val="0563C1"/>
                  <w:u w:val="single"/>
                </w:rPr>
                <w:t>DECRETO SUPREMO N° 179-2026-EF</w:t>
              </w:r>
            </w:hyperlink>
          </w:p>
        </w:tc>
        <w:tc>
          <w:tcPr>
            <w:tcW w:type="dxa" w:w="4139"/>
          </w:tcPr>
          <w:p>
            <w:r>
              <w:rPr>
                <w:sz w:val="18"/>
              </w:rPr>
              <w:t>Decreto Supremo que autoriza Transferencia de Partidas en el Presupuesto del Sector Público para el Año Fiscal 2026 a favor del Ministerio de Defensa</w:t>
            </w:r>
          </w:p>
        </w:tc>
      </w:tr>
      <w:tr>
        <w:tc>
          <w:tcPr>
            <w:tcW w:type="dxa" w:w="1247"/>
          </w:tcPr>
          <w:p>
            <w:r>
              <w:rPr>
                <w:sz w:val="18"/>
              </w:rPr>
              <w:t>06/09/2026 (Ext.)</w:t>
            </w:r>
          </w:p>
        </w:tc>
        <w:tc>
          <w:tcPr>
            <w:tcW w:type="dxa" w:w="1984"/>
          </w:tcPr>
          <w:p>
            <w:r>
              <w:rPr>
                <w:sz w:val="18"/>
              </w:rPr>
              <w:t>ECONOMÍA Y FINANZAS</w:t>
            </w:r>
          </w:p>
        </w:tc>
        <w:tc>
          <w:tcPr>
            <w:tcW w:type="dxa" w:w="2268"/>
          </w:tcPr>
          <w:p>
            <w:r>
              <w:rPr>
                <w:sz w:val="18"/>
              </w:rPr>
            </w:r>
            <w:hyperlink r:id="rId10">
              <w:r>
                <w:rPr>
                  <w:color w:val="0563C1"/>
                  <w:u w:val="single"/>
                </w:rPr>
                <w:t>DECRETO SUPREMO N° 180-2026-EF</w:t>
              </w:r>
            </w:hyperlink>
          </w:p>
        </w:tc>
        <w:tc>
          <w:tcPr>
            <w:tcW w:type="dxa" w:w="4139"/>
          </w:tcPr>
          <w:p>
            <w:r>
              <w:rPr>
                <w:sz w:val="18"/>
              </w:rPr>
              <w:t>Decreto Supremo que autoriza Transferencia de Partidas en el Presupuesto del Sector Público para el Año Fiscal 2026 a favor del Ministerio de Vivienda Construcción y Saneamiento</w:t>
            </w:r>
          </w:p>
        </w:tc>
      </w:tr>
      <w:tr>
        <w:tc>
          <w:tcPr>
            <w:tcW w:type="dxa" w:w="1247"/>
          </w:tcPr>
          <w:p>
            <w:r>
              <w:rPr>
                <w:sz w:val="18"/>
              </w:rPr>
              <w:t>06/09/2026 (Ext.)</w:t>
            </w:r>
          </w:p>
        </w:tc>
        <w:tc>
          <w:tcPr>
            <w:tcW w:type="dxa" w:w="1984"/>
          </w:tcPr>
          <w:p>
            <w:r>
              <w:rPr>
                <w:sz w:val="18"/>
              </w:rPr>
              <w:t>ECONOMÍA Y FINANZAS</w:t>
            </w:r>
          </w:p>
        </w:tc>
        <w:tc>
          <w:tcPr>
            <w:tcW w:type="dxa" w:w="2268"/>
          </w:tcPr>
          <w:p>
            <w:r>
              <w:rPr>
                <w:sz w:val="18"/>
              </w:rPr>
            </w:r>
            <w:hyperlink r:id="rId11">
              <w:r>
                <w:rPr>
                  <w:color w:val="0563C1"/>
                  <w:u w:val="single"/>
                </w:rPr>
                <w:t>DECRETO SUPREMO N° 181-2026-EF</w:t>
              </w:r>
            </w:hyperlink>
          </w:p>
        </w:tc>
        <w:tc>
          <w:tcPr>
            <w:tcW w:type="dxa" w:w="4139"/>
          </w:tcPr>
          <w:p>
            <w:r>
              <w:rPr>
                <w:sz w:val="18"/>
              </w:rPr>
              <w:t>Decreto Supremo que autoriza Transferencia de Partidas en el Presupuesto del Sector Público para el Año Fiscal 2026 a favor del Instituto Nacional de Defensa Civil</w:t>
            </w:r>
          </w:p>
        </w:tc>
      </w:tr>
      <w:tr>
        <w:tc>
          <w:tcPr>
            <w:tcW w:type="dxa" w:w="1247"/>
          </w:tcPr>
          <w:p>
            <w:r>
              <w:rPr>
                <w:sz w:val="18"/>
              </w:rPr>
              <w:t>06/09/2026 (Ext.)</w:t>
            </w:r>
          </w:p>
        </w:tc>
        <w:tc>
          <w:tcPr>
            <w:tcW w:type="dxa" w:w="1984"/>
          </w:tcPr>
          <w:p>
            <w:r>
              <w:rPr>
                <w:sz w:val="18"/>
              </w:rPr>
              <w:t>ECONOMÍA Y FINANZAS</w:t>
            </w:r>
          </w:p>
        </w:tc>
        <w:tc>
          <w:tcPr>
            <w:tcW w:type="dxa" w:w="2268"/>
          </w:tcPr>
          <w:p>
            <w:r>
              <w:rPr>
                <w:sz w:val="18"/>
              </w:rPr>
            </w:r>
            <w:hyperlink r:id="rId12">
              <w:r>
                <w:rPr>
                  <w:color w:val="0563C1"/>
                  <w:u w:val="single"/>
                </w:rPr>
                <w:t>DECRETO SUPREMO N° 182-2026-EF</w:t>
              </w:r>
            </w:hyperlink>
          </w:p>
        </w:tc>
        <w:tc>
          <w:tcPr>
            <w:tcW w:type="dxa" w:w="4139"/>
          </w:tcPr>
          <w:p>
            <w:r>
              <w:rPr>
                <w:sz w:val="18"/>
              </w:rPr>
              <w:t>Decreto Supremo que autoriza Transferencia de Partidas en el Presupuesto del Sector Público para el Año Fiscal 2026 a favor del Instituto del Mar del Perú</w:t>
            </w:r>
          </w:p>
        </w:tc>
      </w:tr>
    </w:tbl>
    <w:p/>
    <w:p>
      <w:pPr>
        <w:pStyle w:val="Heading3"/>
      </w:pPr>
      <w:r>
        <w:t>DECRETO SUPREMO N° 179-2026-EF</w:t>
      </w:r>
    </w:p>
    <w:p>
      <w:r>
        <w:rPr>
          <w:b/>
        </w:rPr>
        <w:t xml:space="preserve">Entidad: </w:t>
      </w:r>
      <w:r>
        <w:t xml:space="preserve">ECONOMÍA Y FINANZAS   </w:t>
      </w:r>
      <w:r>
        <w:rPr>
          <w:b/>
        </w:rPr>
        <w:t xml:space="preserve">Fecha: </w:t>
      </w:r>
      <w:r>
        <w:t>06/09/2026  (Edición Extraordinaria)</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del Ministerio de Defensa</w:t>
      </w:r>
    </w:p>
    <w:p>
      <w:r>
        <w:rPr>
          <w:b/>
        </w:rPr>
        <w:t xml:space="preserve">Dispone: </w:t>
      </w:r>
      <w:r>
        <w:t>Artículo 1.- Objeto 1.1 Se autoriza una Transferencia de Partidas en el Presupuesto del Sector Público para el Año Fiscal 2026, hasta por la suma de S/ 68 534 893,00 (SESENTA Y OCHO MILLONES QUINIENTOS TREINTA Y CUATRO MIL OCHOCIENTOS NOVENTA Y TRES Y 00/100 SOLES), por la fuente de financiamiento Recursos Ordinarios, a favor del Ministerio de Defensa, para financiar la ejecución de actividades de limpieza, descolmatación y conformación de bordos de protección en los cauces de ríos y quebradas, mediante el empleo del Equipo Mecánico de Ingeniería del Ejército Peruano, previstas en veintidós (22) fichas técnicas de prevención y reducción del riesgo de desastres identificadas por la Autoridad…</w:t>
      </w:r>
    </w:p>
    <w:p>
      <w:r>
        <w:rPr>
          <w:b/>
        </w:rPr>
        <w:t xml:space="preserve">Montos citados: </w:t>
      </w:r>
      <w:r>
        <w:t>S/ 68</w:t>
      </w:r>
    </w:p>
    <w:p>
      <w:hyperlink r:id="rId9">
        <w:r>
          <w:rPr>
            <w:color w:val="0563C1"/>
            <w:u w:val="single"/>
          </w:rPr>
          <w:t>Ver texto completo</w:t>
        </w:r>
      </w:hyperlink>
      <w:r>
        <w:t xml:space="preserve">   </w:t>
      </w:r>
      <w:hyperlink r:id="rId13">
        <w:r>
          <w:rPr>
            <w:color w:val="0563C1"/>
            <w:u w:val="single"/>
          </w:rPr>
          <w:t>Ver en El Peruano</w:t>
        </w:r>
      </w:hyperlink>
      <w:r>
        <w:t xml:space="preserve">   </w:t>
      </w:r>
      <w:hyperlink r:id="rId14">
        <w:r>
          <w:rPr>
            <w:color w:val="0563C1"/>
            <w:u w:val="single"/>
          </w:rPr>
          <w:t>PDF</w:t>
        </w:r>
      </w:hyperlink>
    </w:p>
    <w:p>
      <w:pPr>
        <w:pStyle w:val="Heading3"/>
      </w:pPr>
      <w:r>
        <w:t>DECRETO SUPREMO N° 180-2026-EF</w:t>
      </w:r>
    </w:p>
    <w:p>
      <w:r>
        <w:rPr>
          <w:b/>
        </w:rPr>
        <w:t xml:space="preserve">Entidad: </w:t>
      </w:r>
      <w:r>
        <w:t xml:space="preserve">ECONOMÍA Y FINANZAS   </w:t>
      </w:r>
      <w:r>
        <w:rPr>
          <w:b/>
        </w:rPr>
        <w:t xml:space="preserve">Fecha: </w:t>
      </w:r>
      <w:r>
        <w:t>06/09/2026  (Edición Extraordinaria)</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del Ministerio de Vivienda Construcción y Saneamiento</w:t>
      </w:r>
    </w:p>
    <w:p>
      <w:r>
        <w:rPr>
          <w:b/>
        </w:rPr>
        <w:t xml:space="preserve">Dispone: </w:t>
      </w:r>
      <w:r>
        <w:t>Artículo 1.- Objeto 1.1 Se autoriza una Transferencia de Partidas en el Presupuesto del Sector Público para el Año Fiscal 2026, hasta por la suma de S/ 25 500 000,00 (VEINTICINCO MILLONES QUINIENTOS MIL Y 00/100 SOLES), por la fuente de financiamiento Recursos Ordinarios, a favor del Ministerio de Vivienda, Construcción y Saneamiento, para financiar la limpieza y descolmatación de cauces de ríos y quebradas en cincuenta y cinco (55) puntos críticos, como acciones de preparación y respuesta ante el peligro inminente de intensas precipitaciones asociadas al Fenómeno El Niño 2026-2027, con cargo a la Reserva de Contingencia del Ministerio de Economía y Finanzas, de acuerdo con el siguiente…</w:t>
      </w:r>
    </w:p>
    <w:p>
      <w:r>
        <w:rPr>
          <w:b/>
        </w:rPr>
        <w:t xml:space="preserve">Montos citados: </w:t>
      </w:r>
      <w:r>
        <w:t>S/ 25</w:t>
      </w:r>
    </w:p>
    <w:p>
      <w:hyperlink r:id="rId10">
        <w:r>
          <w:rPr>
            <w:color w:val="0563C1"/>
            <w:u w:val="single"/>
          </w:rPr>
          <w:t>Ver texto completo</w:t>
        </w:r>
      </w:hyperlink>
      <w:r>
        <w:t xml:space="preserve">   </w:t>
      </w:r>
      <w:hyperlink r:id="rId15">
        <w:r>
          <w:rPr>
            <w:color w:val="0563C1"/>
            <w:u w:val="single"/>
          </w:rPr>
          <w:t>Ver en El Peruano</w:t>
        </w:r>
      </w:hyperlink>
      <w:r>
        <w:t xml:space="preserve">   </w:t>
      </w:r>
      <w:hyperlink r:id="rId16">
        <w:r>
          <w:rPr>
            <w:color w:val="0563C1"/>
            <w:u w:val="single"/>
          </w:rPr>
          <w:t>PDF</w:t>
        </w:r>
      </w:hyperlink>
    </w:p>
    <w:p>
      <w:pPr>
        <w:pStyle w:val="Heading3"/>
      </w:pPr>
      <w:r>
        <w:t>DECRETO SUPREMO N° 181-2026-EF</w:t>
      </w:r>
    </w:p>
    <w:p>
      <w:r>
        <w:rPr>
          <w:b/>
        </w:rPr>
        <w:t xml:space="preserve">Entidad: </w:t>
      </w:r>
      <w:r>
        <w:t xml:space="preserve">ECONOMÍA Y FINANZAS   </w:t>
      </w:r>
      <w:r>
        <w:rPr>
          <w:b/>
        </w:rPr>
        <w:t xml:space="preserve">Fecha: </w:t>
      </w:r>
      <w:r>
        <w:t>06/09/2026  (Edición Extraordinaria)</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del Instituto Nacional de Defensa Civil</w:t>
      </w:r>
    </w:p>
    <w:p>
      <w:r>
        <w:rPr>
          <w:b/>
        </w:rPr>
        <w:t xml:space="preserve">Dispone: </w:t>
      </w:r>
      <w:r>
        <w:t>Artículo 1.- Objeto 1.1 Se autoriza una Transferencia de Partidas en el Presupuesto del Sector Público para el Año Fiscal 2026, hasta por la suma de S/ 38 803 738,00 (TREINTA Y OCHO MILLONES OCHOCIENTOS TRES MIL SETECIENTOS TREINTA Y OCHO Y 00/100 SOLES), por la fuente de financiamiento Recursos Ordinarios, a favor del Instituto Nacional de Defensa Civil, para financiar actividades de preparación y respuesta frente a los efectos del Fenómeno El Niño 2026-2027, a través de la adquisición de Bienes de Ayuda Humanitaria (BAH), los pasajes y viáticos por viajes en comisión de servicios de los Grupos de Intervención Rápida para Emergencias y Desastres (GIRED) y los gastos operativos de los…</w:t>
      </w:r>
    </w:p>
    <w:p>
      <w:r>
        <w:rPr>
          <w:b/>
        </w:rPr>
        <w:t xml:space="preserve">Montos citados: </w:t>
      </w:r>
      <w:r>
        <w:t>S/ 3, S/ 38</w:t>
      </w:r>
    </w:p>
    <w:p>
      <w:hyperlink r:id="rId11">
        <w:r>
          <w:rPr>
            <w:color w:val="0563C1"/>
            <w:u w:val="single"/>
          </w:rPr>
          <w:t>Ver texto completo</w:t>
        </w:r>
      </w:hyperlink>
      <w:r>
        <w:t xml:space="preserve">   </w:t>
      </w:r>
      <w:hyperlink r:id="rId17">
        <w:r>
          <w:rPr>
            <w:color w:val="0563C1"/>
            <w:u w:val="single"/>
          </w:rPr>
          <w:t>Ver en El Peruano</w:t>
        </w:r>
      </w:hyperlink>
      <w:r>
        <w:t xml:space="preserve">   </w:t>
      </w:r>
      <w:hyperlink r:id="rId18">
        <w:r>
          <w:rPr>
            <w:color w:val="0563C1"/>
            <w:u w:val="single"/>
          </w:rPr>
          <w:t>PDF</w:t>
        </w:r>
      </w:hyperlink>
    </w:p>
    <w:p>
      <w:pPr>
        <w:pStyle w:val="Heading3"/>
      </w:pPr>
      <w:r>
        <w:t>DECRETO SUPREMO N° 182-2026-EF</w:t>
      </w:r>
    </w:p>
    <w:p>
      <w:r>
        <w:rPr>
          <w:b/>
        </w:rPr>
        <w:t xml:space="preserve">Entidad: </w:t>
      </w:r>
      <w:r>
        <w:t xml:space="preserve">ECONOMÍA Y FINANZAS   </w:t>
      </w:r>
      <w:r>
        <w:rPr>
          <w:b/>
        </w:rPr>
        <w:t xml:space="preserve">Fecha: </w:t>
      </w:r>
      <w:r>
        <w:t>06/09/2026  (Edición Extraordinaria)</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del Instituto del Mar del Perú</w:t>
      </w:r>
    </w:p>
    <w:p>
      <w:r>
        <w:rPr>
          <w:b/>
        </w:rPr>
        <w:t xml:space="preserve">Dispone: </w:t>
      </w:r>
      <w:r>
        <w:t>Artículo 1.- Objeto Se autoriza una Transferencia de Partidas en el Presupuesto del Sector Público para el Año Fiscal 2026, hasta por la suma de S/ 18 700 655,00 (DIECIOCHO MILLONES SETECIENTOS MIL SEISCIENTOS CINCUENTA Y CINCO Y 00/100 SOLES), por la fuente de financiamiento Recursos Ordinarios, a favor del Instituto del Mar del Perú, para financiar la capacidad operativa de sus embarcaciones científicas, incluyendo el Buque de Investigación Científica ‘Luis Flores Portugal’, la ejecución de cruceros de investigación científica, así como la evaluación y monitoreo oceanográfico-ambiental y biológico-pesquero, permitiendo al Estado Peruano contar oportunamente con evidencia científica…</w:t>
      </w:r>
    </w:p>
    <w:p>
      <w:r>
        <w:rPr>
          <w:b/>
        </w:rPr>
        <w:t xml:space="preserve">Montos citados: </w:t>
      </w:r>
      <w:r>
        <w:t>S/ 18</w:t>
      </w:r>
    </w:p>
    <w:p>
      <w:hyperlink r:id="rId12">
        <w:r>
          <w:rPr>
            <w:color w:val="0563C1"/>
            <w:u w:val="single"/>
          </w:rPr>
          <w:t>Ver texto completo</w:t>
        </w:r>
      </w:hyperlink>
      <w:r>
        <w:t xml:space="preserve">   </w:t>
      </w:r>
      <w:hyperlink r:id="rId19">
        <w:r>
          <w:rPr>
            <w:color w:val="0563C1"/>
            <w:u w:val="single"/>
          </w:rPr>
          <w:t>Ver en El Peruano</w:t>
        </w:r>
      </w:hyperlink>
      <w:r>
        <w:t xml:space="preserve">   </w:t>
      </w:r>
      <w:hyperlink r:id="rId20">
        <w:r>
          <w:rPr>
            <w:color w:val="0563C1"/>
            <w:u w:val="single"/>
          </w:rPr>
          <w:t>PDF</w:t>
        </w:r>
      </w:hyperlink>
    </w:p>
    <w:p>
      <w:pPr>
        <w:pStyle w:val="Heading1"/>
      </w:pPr>
      <w:r>
        <w:t>3. Inversiones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06/09/2026</w:t>
            </w:r>
          </w:p>
        </w:tc>
        <w:tc>
          <w:tcPr>
            <w:tcW w:type="dxa" w:w="1984"/>
          </w:tcPr>
          <w:p>
            <w:r>
              <w:rPr>
                <w:sz w:val="18"/>
              </w:rPr>
              <w:t>ECONOMÍA Y FINANZAS</w:t>
            </w:r>
          </w:p>
        </w:tc>
        <w:tc>
          <w:tcPr>
            <w:tcW w:type="dxa" w:w="2268"/>
          </w:tcPr>
          <w:p>
            <w:r>
              <w:rPr>
                <w:sz w:val="18"/>
              </w:rPr>
            </w:r>
            <w:hyperlink r:id="rId21">
              <w:r>
                <w:rPr>
                  <w:color w:val="0563C1"/>
                  <w:u w:val="single"/>
                </w:rPr>
                <w:t>RESOLUCIÓN DIRECTORAL  N° 004-2026-EF/68.01</w:t>
              </w:r>
            </w:hyperlink>
          </w:p>
        </w:tc>
        <w:tc>
          <w:tcPr>
            <w:tcW w:type="dxa" w:w="4139"/>
          </w:tcPr>
          <w:p>
            <w:r>
              <w:rPr>
                <w:sz w:val="18"/>
              </w:rPr>
              <w:t>Aprueban documentos estandarizados para la ejecución de intervenciones mediante obras por impuestos en el marco del Decreto de Urgencia N° 010-2026</w:t>
            </w:r>
          </w:p>
        </w:tc>
      </w:tr>
    </w:tbl>
    <w:p/>
    <w:p>
      <w:pPr>
        <w:pStyle w:val="Heading3"/>
      </w:pPr>
      <w:r>
        <w:t>RESOLUCIÓN DIRECTORAL  N° 004-2026-EF/68.01</w:t>
      </w:r>
    </w:p>
    <w:p>
      <w:r>
        <w:rPr>
          <w:b/>
        </w:rPr>
        <w:t xml:space="preserve">Entidad: </w:t>
      </w:r>
      <w:r>
        <w:t xml:space="preserve">ECONOMÍA Y FINANZAS   </w:t>
      </w:r>
      <w:r>
        <w:rPr>
          <w:b/>
        </w:rPr>
        <w:t xml:space="preserve">Fecha: </w:t>
      </w:r>
      <w:r>
        <w:t>06/09/2026</w:t>
      </w:r>
    </w:p>
    <w:p>
      <w:r>
        <w:rPr>
          <w:b/>
        </w:rPr>
        <w:t xml:space="preserve">Temas: </w:t>
      </w:r>
      <w:r>
        <w:t>Inversiones</w:t>
      </w:r>
    </w:p>
    <w:p>
      <w:r>
        <w:rPr>
          <w:b/>
        </w:rPr>
        <w:t xml:space="preserve">Sumilla: </w:t>
      </w:r>
      <w:r>
        <w:t>Aprueban documentos estandarizados para la ejecución de intervenciones mediante obras por impuestos en el marco del Decreto de Urgencia N° 010-2026</w:t>
      </w:r>
    </w:p>
    <w:p>
      <w:r>
        <w:rPr>
          <w:b/>
        </w:rPr>
        <w:t xml:space="preserve">Dispone: </w:t>
      </w:r>
      <w:r>
        <w:t>Artículo 1. Aprobación de Documentos Estandarizados Se aprueban los Documentos Estandarizados vinculados a la aplicación del Decreto de Urgencia Nº 010-2026, que como Anexos forman parte integrante de la presente Resolución Directoral, de acuerdo con el siguiente detalle: Anexo Denominación 01 Modelo de Resolución del titular del Gobierno Regional, Gobierno Local o Universidad Pública que aprueba o actualiza la lista de priorización 02 Modelo de Resolución del titular de la Entidad Pública del Gobierno Nacional que aprueba o actualiza la lista de priorización 03 Modelo de Informe de Acreditación de Recursos 04 Modelo de Resolución que designa al Comité Especial 05 Modelo de Informe Técnico…</w:t>
      </w:r>
    </w:p>
    <w:p>
      <w:hyperlink r:id="rId21">
        <w:r>
          <w:rPr>
            <w:color w:val="0563C1"/>
            <w:u w:val="single"/>
          </w:rPr>
          <w:t>Ver texto completo</w:t>
        </w:r>
      </w:hyperlink>
      <w:r>
        <w:t xml:space="preserve">   </w:t>
      </w:r>
      <w:hyperlink r:id="rId22">
        <w:r>
          <w:rPr>
            <w:color w:val="0563C1"/>
            <w:u w:val="single"/>
          </w:rPr>
          <w:t>Ver en El Peruano</w:t>
        </w:r>
      </w:hyperlink>
      <w:r>
        <w:t xml:space="preserve">   </w:t>
      </w:r>
      <w:hyperlink r:id="rId23">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51455-1" TargetMode="External"/><Relationship Id="rId10" Type="http://schemas.openxmlformats.org/officeDocument/2006/relationships/hyperlink" Target="https://busquedas.elperuano.pe/api/visor_html/2551455-2" TargetMode="External"/><Relationship Id="rId11" Type="http://schemas.openxmlformats.org/officeDocument/2006/relationships/hyperlink" Target="https://busquedas.elperuano.pe/api/visor_html/2551455-3" TargetMode="External"/><Relationship Id="rId12" Type="http://schemas.openxmlformats.org/officeDocument/2006/relationships/hyperlink" Target="https://busquedas.elperuano.pe/api/visor_html/2551455-4" TargetMode="External"/><Relationship Id="rId13" Type="http://schemas.openxmlformats.org/officeDocument/2006/relationships/hyperlink" Target="https://busquedas.elperuano.pe/dispositivo/EX/2551455-1" TargetMode="External"/><Relationship Id="rId14" Type="http://schemas.openxmlformats.org/officeDocument/2006/relationships/hyperlink" Target="https://busquedas.elperuano.pe/dispositivo/EX/2551455-1/pdf" TargetMode="External"/><Relationship Id="rId15" Type="http://schemas.openxmlformats.org/officeDocument/2006/relationships/hyperlink" Target="https://busquedas.elperuano.pe/dispositivo/EX/2551455-2" TargetMode="External"/><Relationship Id="rId16" Type="http://schemas.openxmlformats.org/officeDocument/2006/relationships/hyperlink" Target="https://busquedas.elperuano.pe/dispositivo/EX/2551455-2/pdf" TargetMode="External"/><Relationship Id="rId17" Type="http://schemas.openxmlformats.org/officeDocument/2006/relationships/hyperlink" Target="https://busquedas.elperuano.pe/dispositivo/EX/2551455-3" TargetMode="External"/><Relationship Id="rId18" Type="http://schemas.openxmlformats.org/officeDocument/2006/relationships/hyperlink" Target="https://busquedas.elperuano.pe/dispositivo/EX/2551455-3/pdf" TargetMode="External"/><Relationship Id="rId19" Type="http://schemas.openxmlformats.org/officeDocument/2006/relationships/hyperlink" Target="https://busquedas.elperuano.pe/dispositivo/EX/2551455-4" TargetMode="External"/><Relationship Id="rId20" Type="http://schemas.openxmlformats.org/officeDocument/2006/relationships/hyperlink" Target="https://busquedas.elperuano.pe/dispositivo/EX/2551455-4/pdf" TargetMode="External"/><Relationship Id="rId21" Type="http://schemas.openxmlformats.org/officeDocument/2006/relationships/hyperlink" Target="https://busquedas.elperuano.pe/api/visor_html/2551414-1" TargetMode="External"/><Relationship Id="rId22" Type="http://schemas.openxmlformats.org/officeDocument/2006/relationships/hyperlink" Target="https://busquedas.elperuano.pe/dispositivo/NL/2551414-1" TargetMode="External"/><Relationship Id="rId23" Type="http://schemas.openxmlformats.org/officeDocument/2006/relationships/hyperlink" Target="https://busquedas.elperuano.pe/dispositivo/NL/2551414-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