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11/09/2026</w:t>
        <w:br/>
      </w:r>
      <w:r>
        <w:t>Generado: 26/10/2026 10:20  ·  Fuente: diariooficial.elperuano.pe</w:t>
      </w:r>
    </w:p>
    <w:p>
      <w:pPr>
        <w:pStyle w:val="Heading1"/>
      </w:pPr>
      <w:r>
        <w:t>1. Resumen ejecutivo</w:t>
      </w:r>
    </w:p>
    <w:p>
      <w:r>
        <w:t>Se revisaron 133 normas publicadas en el periodo. 4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0</w:t>
            </w:r>
          </w:p>
        </w:tc>
      </w:tr>
      <w:tr>
        <w:tc>
          <w:tcPr>
            <w:tcW w:type="dxa" w:w="4986"/>
          </w:tcPr>
          <w:p>
            <w:r>
              <w:t>Normatividad presupuestal</w:t>
            </w:r>
          </w:p>
        </w:tc>
        <w:tc>
          <w:tcPr>
            <w:tcW w:type="dxa" w:w="4986"/>
          </w:tcPr>
          <w:p>
            <w:r>
              <w:t>2</w:t>
            </w:r>
          </w:p>
        </w:tc>
      </w:tr>
      <w:tr>
        <w:tc>
          <w:tcPr>
            <w:tcW w:type="dxa" w:w="4986"/>
          </w:tcPr>
          <w:p>
            <w:r>
              <w:t>Inversiones</w:t>
            </w:r>
          </w:p>
        </w:tc>
        <w:tc>
          <w:tcPr>
            <w:tcW w:type="dxa" w:w="4986"/>
          </w:tcPr>
          <w:p>
            <w:r>
              <w:t>2</w:t>
            </w:r>
          </w:p>
        </w:tc>
      </w:tr>
    </w:tbl>
    <w:p>
      <w:pPr>
        <w:pStyle w:val="Heading1"/>
      </w:pPr>
      <w:r>
        <w:t>2. Normatividad presupuestal (2)</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11/09/2026</w:t>
            </w:r>
          </w:p>
        </w:tc>
        <w:tc>
          <w:tcPr>
            <w:tcW w:type="dxa" w:w="1984"/>
          </w:tcPr>
          <w:p>
            <w:r>
              <w:rPr>
                <w:sz w:val="18"/>
              </w:rPr>
              <w:t>CORTE SUPREMA DE JUSTICIA</w:t>
            </w:r>
          </w:p>
        </w:tc>
        <w:tc>
          <w:tcPr>
            <w:tcW w:type="dxa" w:w="2268"/>
          </w:tcPr>
          <w:p>
            <w:r>
              <w:rPr>
                <w:sz w:val="18"/>
              </w:rPr>
            </w:r>
            <w:hyperlink r:id="rId9">
              <w:r>
                <w:rPr>
                  <w:color w:val="0563C1"/>
                  <w:u w:val="single"/>
                </w:rPr>
                <w:t>RESOLUCIÓN ADMINISTRATIVA  N° 000224-2026-P-PJ</w:t>
              </w:r>
            </w:hyperlink>
          </w:p>
        </w:tc>
        <w:tc>
          <w:tcPr>
            <w:tcW w:type="dxa" w:w="4139"/>
          </w:tcPr>
          <w:p>
            <w:r>
              <w:rPr>
                <w:sz w:val="18"/>
              </w:rPr>
              <w:t>Autorizan Transferencia Financiera del Poder Judicial a favor de la Contraloría General de la República</w:t>
            </w:r>
          </w:p>
        </w:tc>
      </w:tr>
      <w:tr>
        <w:tc>
          <w:tcPr>
            <w:tcW w:type="dxa" w:w="1247"/>
          </w:tcPr>
          <w:p>
            <w:r>
              <w:rPr>
                <w:sz w:val="18"/>
              </w:rPr>
              <w:t>11/09/2026</w:t>
            </w:r>
          </w:p>
        </w:tc>
        <w:tc>
          <w:tcPr>
            <w:tcW w:type="dxa" w:w="1984"/>
          </w:tcPr>
          <w:p>
            <w:r>
              <w:rPr>
                <w:sz w:val="18"/>
              </w:rPr>
              <w:t>ORGANISMO TÉCNICO DE LA ADMINISTRACIÓN DE LOS SERVICIOS DE SANEAMIENTO</w:t>
            </w:r>
          </w:p>
        </w:tc>
        <w:tc>
          <w:tcPr>
            <w:tcW w:type="dxa" w:w="2268"/>
          </w:tcPr>
          <w:p>
            <w:r>
              <w:rPr>
                <w:sz w:val="18"/>
              </w:rPr>
            </w:r>
            <w:hyperlink r:id="rId10">
              <w:r>
                <w:rPr>
                  <w:color w:val="0563C1"/>
                  <w:u w:val="single"/>
                </w:rPr>
                <w:t>RESOLUCIÓN  N° 000118-2026-OTASS-PE</w:t>
              </w:r>
            </w:hyperlink>
          </w:p>
        </w:tc>
        <w:tc>
          <w:tcPr>
            <w:tcW w:type="dxa" w:w="4139"/>
          </w:tcPr>
          <w:p>
            <w:r>
              <w:rPr>
                <w:sz w:val="18"/>
              </w:rPr>
              <w:t>Delegan facultades en diversos funcionarios del OTASS durante el ejercicio presupuestal 2026</w:t>
            </w:r>
          </w:p>
        </w:tc>
      </w:tr>
    </w:tbl>
    <w:p/>
    <w:p>
      <w:pPr>
        <w:pStyle w:val="Heading3"/>
      </w:pPr>
      <w:r>
        <w:t>RESOLUCIÓN ADMINISTRATIVA  N° 000224-2026-P-PJ</w:t>
      </w:r>
    </w:p>
    <w:p>
      <w:r>
        <w:rPr>
          <w:b/>
        </w:rPr>
        <w:t xml:space="preserve">Entidad: </w:t>
      </w:r>
      <w:r>
        <w:t xml:space="preserve">CORTE SUPREMA DE JUSTICIA   </w:t>
      </w:r>
      <w:r>
        <w:rPr>
          <w:b/>
        </w:rPr>
        <w:t xml:space="preserve">Fecha: </w:t>
      </w:r>
      <w:r>
        <w:t>11/09/2026</w:t>
      </w:r>
    </w:p>
    <w:p>
      <w:r>
        <w:rPr>
          <w:b/>
        </w:rPr>
        <w:t xml:space="preserve">Temas: </w:t>
      </w:r>
      <w:r>
        <w:t>Normatividad presupuestal</w:t>
      </w:r>
    </w:p>
    <w:p>
      <w:r>
        <w:rPr>
          <w:b/>
        </w:rPr>
        <w:t xml:space="preserve">Sumilla: </w:t>
      </w:r>
      <w:r>
        <w:t>Autorizan Transferencia Financiera del Poder Judicial a favor de la Contraloría General de la República</w:t>
      </w:r>
    </w:p>
    <w:p>
      <w:r>
        <w:rPr>
          <w:b/>
        </w:rPr>
        <w:t xml:space="preserve">Dispone: </w:t>
      </w:r>
      <w:r>
        <w:t>Artículo 1.- Autorización de Transferencia Financiera Autorizar la Transferencia Financiera del Pliego 004 Poder Judicial, con cargo al Presupuesto Institucional 2026, hasta por la suma de S/ 169 512,00 (CIENTO SESENTA Y NUEVE MIL QUINIENTOS DOCE Y 00/100 SOLES), a favor de la Contraloría General de la República, para financiar la retribución económica y el pago del derecho de designación de la Sociedad de Auditoría que efectuará la Auditoría Financiera Gubernamental correspondiente a los periodos 2024, 2025 y 2026, en el marco del Acuerdo entre la República del Perú, la Confederación Suiza y el Gran Ducado de Luxemburgo, de acuerdo al siguiente detalle: PLIEGO : 004 PODER JUDICIAL UNIDAD…</w:t>
      </w:r>
    </w:p>
    <w:p>
      <w:r>
        <w:rPr>
          <w:b/>
        </w:rPr>
        <w:t xml:space="preserve">Montos citados: </w:t>
      </w:r>
      <w:r>
        <w:t>S/ 169</w:t>
      </w:r>
    </w:p>
    <w:p>
      <w:hyperlink r:id="rId9">
        <w:r>
          <w:rPr>
            <w:color w:val="0563C1"/>
            <w:u w:val="single"/>
          </w:rPr>
          <w:t>Ver texto completo</w:t>
        </w:r>
      </w:hyperlink>
      <w:r>
        <w:t xml:space="preserve">   </w:t>
      </w:r>
      <w:hyperlink r:id="rId11">
        <w:r>
          <w:rPr>
            <w:color w:val="0563C1"/>
            <w:u w:val="single"/>
          </w:rPr>
          <w:t>Ver en El Peruano</w:t>
        </w:r>
      </w:hyperlink>
      <w:r>
        <w:t xml:space="preserve">   </w:t>
      </w:r>
      <w:hyperlink r:id="rId12">
        <w:r>
          <w:rPr>
            <w:color w:val="0563C1"/>
            <w:u w:val="single"/>
          </w:rPr>
          <w:t>PDF</w:t>
        </w:r>
      </w:hyperlink>
    </w:p>
    <w:p>
      <w:pPr>
        <w:pStyle w:val="Heading3"/>
      </w:pPr>
      <w:r>
        <w:t>RESOLUCIÓN  N° 000118-2026-OTASS-PE</w:t>
      </w:r>
    </w:p>
    <w:p>
      <w:r>
        <w:rPr>
          <w:b/>
        </w:rPr>
        <w:t xml:space="preserve">Entidad: </w:t>
      </w:r>
      <w:r>
        <w:t xml:space="preserve">ORGANISMO TÉCNICO DE LA ADMINISTRACIÓN DE LOS SERVICIOS DE SANEAMIENTO   </w:t>
      </w:r>
      <w:r>
        <w:rPr>
          <w:b/>
        </w:rPr>
        <w:t xml:space="preserve">Fecha: </w:t>
      </w:r>
      <w:r>
        <w:t>11/09/2026</w:t>
      </w:r>
    </w:p>
    <w:p>
      <w:r>
        <w:rPr>
          <w:b/>
        </w:rPr>
        <w:t xml:space="preserve">Temas: </w:t>
      </w:r>
      <w:r>
        <w:t>Normatividad presupuestal</w:t>
      </w:r>
    </w:p>
    <w:p>
      <w:r>
        <w:rPr>
          <w:b/>
        </w:rPr>
        <w:t xml:space="preserve">Sumilla: </w:t>
      </w:r>
      <w:r>
        <w:t>Delegan facultades en diversos funcionarios del OTASS durante el ejercicio presupuestal 2026</w:t>
      </w:r>
    </w:p>
    <w:p>
      <w:r>
        <w:rPr>
          <w:b/>
        </w:rPr>
        <w:t xml:space="preserve">Dispone: </w:t>
      </w:r>
      <w:r>
        <w:t>Artículo 1.- Delegación de facultades en el Gerente General Delegar en el Gerente General, durante el ejercicio presupuestal 2026, las siguientes facultades: 1.1 En materia de gestión: a) Proponer, aprobar, modificar y/o revocar normas, manuales y directivas que regulan la administración y funcionamiento interno de la entidad, en concordancia con las políticas institucionales establecidas. b) Suscribir convenios, contratos y otros documentos de naturaleza similar de carácter institucional con entidades públicas y/o privadas, nacionales o extranjeras, de conformidad con la normatividad vigente, así como sus modificatorias; inclusive los convenios relacionados con las transferencias…</w:t>
      </w:r>
    </w:p>
    <w:p>
      <w:hyperlink r:id="rId10">
        <w:r>
          <w:rPr>
            <w:color w:val="0563C1"/>
            <w:u w:val="single"/>
          </w:rPr>
          <w:t>Ver texto completo</w:t>
        </w:r>
      </w:hyperlink>
      <w:r>
        <w:t xml:space="preserve">   </w:t>
      </w:r>
      <w:hyperlink r:id="rId13">
        <w:r>
          <w:rPr>
            <w:color w:val="0563C1"/>
            <w:u w:val="single"/>
          </w:rPr>
          <w:t>Ver en El Peruano</w:t>
        </w:r>
      </w:hyperlink>
      <w:r>
        <w:t xml:space="preserve">   </w:t>
      </w:r>
      <w:hyperlink r:id="rId14">
        <w:r>
          <w:rPr>
            <w:color w:val="0563C1"/>
            <w:u w:val="single"/>
          </w:rPr>
          <w:t>PDF</w:t>
        </w:r>
      </w:hyperlink>
    </w:p>
    <w:p>
      <w:pPr>
        <w:pStyle w:val="Heading1"/>
      </w:pPr>
      <w:r>
        <w:t>3. Inversiones (2)</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11/09/2026</w:t>
            </w:r>
          </w:p>
        </w:tc>
        <w:tc>
          <w:tcPr>
            <w:tcW w:type="dxa" w:w="1984"/>
          </w:tcPr>
          <w:p>
            <w:r>
              <w:rPr>
                <w:sz w:val="18"/>
              </w:rPr>
              <w:t>AMBIENTE</w:t>
            </w:r>
          </w:p>
        </w:tc>
        <w:tc>
          <w:tcPr>
            <w:tcW w:type="dxa" w:w="2268"/>
          </w:tcPr>
          <w:p>
            <w:r>
              <w:rPr>
                <w:sz w:val="18"/>
              </w:rPr>
            </w:r>
            <w:hyperlink r:id="rId15">
              <w:r>
                <w:rPr>
                  <w:color w:val="0563C1"/>
                  <w:u w:val="single"/>
                </w:rPr>
                <w:t>RESOLUCIÓN MINISTERIAL  N° D000295-2026-MINAM</w:t>
              </w:r>
            </w:hyperlink>
          </w:p>
        </w:tc>
        <w:tc>
          <w:tcPr>
            <w:tcW w:type="dxa" w:w="4139"/>
          </w:tcPr>
          <w:p>
            <w:r>
              <w:rPr>
                <w:sz w:val="18"/>
              </w:rPr>
              <w:t>Aprueban Relación de Servicios del Sector Ambiente susceptibles de ser ejecutados bajo el régimen excepcional del mecanismo de Obras por Impuestos y sus contenidos mínimos</w:t>
            </w:r>
          </w:p>
        </w:tc>
      </w:tr>
      <w:tr>
        <w:tc>
          <w:tcPr>
            <w:tcW w:type="dxa" w:w="1247"/>
          </w:tcPr>
          <w:p>
            <w:r>
              <w:rPr>
                <w:sz w:val="18"/>
              </w:rPr>
              <w:t>11/09/2026</w:t>
            </w:r>
          </w:p>
        </w:tc>
        <w:tc>
          <w:tcPr>
            <w:tcW w:type="dxa" w:w="1984"/>
          </w:tcPr>
          <w:p>
            <w:r>
              <w:rPr>
                <w:sz w:val="18"/>
              </w:rPr>
              <w:t>PRODUCE</w:t>
            </w:r>
          </w:p>
        </w:tc>
        <w:tc>
          <w:tcPr>
            <w:tcW w:type="dxa" w:w="2268"/>
          </w:tcPr>
          <w:p>
            <w:r>
              <w:rPr>
                <w:sz w:val="18"/>
              </w:rPr>
            </w:r>
            <w:hyperlink r:id="rId16">
              <w:r>
                <w:rPr>
                  <w:color w:val="0563C1"/>
                  <w:u w:val="single"/>
                </w:rPr>
                <w:t>RESOLUCIÓN MINISTERIAL  N° 00319-2026-PRODUCE</w:t>
              </w:r>
            </w:hyperlink>
          </w:p>
        </w:tc>
        <w:tc>
          <w:tcPr>
            <w:tcW w:type="dxa" w:w="4139"/>
          </w:tcPr>
          <w:p>
            <w:r>
              <w:rPr>
                <w:sz w:val="18"/>
              </w:rPr>
              <w:t>Aprueban la Relación de Servicios del Sector Producción para la atención del Fenómeno El Niño 2026-2027 a ser ejecutados mediante el mecanismo de Obras por Impuestos</w:t>
            </w:r>
          </w:p>
        </w:tc>
      </w:tr>
    </w:tbl>
    <w:p/>
    <w:p>
      <w:pPr>
        <w:pStyle w:val="Heading3"/>
      </w:pPr>
      <w:r>
        <w:t>RESOLUCIÓN MINISTERIAL  N° D000295-2026-MINAM</w:t>
      </w:r>
    </w:p>
    <w:p>
      <w:r>
        <w:rPr>
          <w:b/>
        </w:rPr>
        <w:t xml:space="preserve">Entidad: </w:t>
      </w:r>
      <w:r>
        <w:t xml:space="preserve">AMBIENTE   </w:t>
      </w:r>
      <w:r>
        <w:rPr>
          <w:b/>
        </w:rPr>
        <w:t xml:space="preserve">Fecha: </w:t>
      </w:r>
      <w:r>
        <w:t>11/09/2026</w:t>
      </w:r>
    </w:p>
    <w:p>
      <w:r>
        <w:rPr>
          <w:b/>
        </w:rPr>
        <w:t xml:space="preserve">Temas: </w:t>
      </w:r>
      <w:r>
        <w:t>Inversiones</w:t>
      </w:r>
    </w:p>
    <w:p>
      <w:r>
        <w:rPr>
          <w:b/>
        </w:rPr>
        <w:t xml:space="preserve">Sumilla: </w:t>
      </w:r>
      <w:r>
        <w:t>Aprueban Relación de Servicios del Sector Ambiente susceptibles de ser ejecutados bajo el régimen excepcional del mecanismo de Obras por Impuestos y sus contenidos mínimos</w:t>
      </w:r>
    </w:p>
    <w:p>
      <w:r>
        <w:rPr>
          <w:b/>
        </w:rPr>
        <w:t xml:space="preserve">Dispone: </w:t>
      </w:r>
      <w:r>
        <w:t>Artículo 1.- Aprobación de la Relación de Servicios del Sector Ambiente Aprobar la Relación de Servicios del Sector Ambiente susceptibles de ser ejecutados bajo el régimen excepcional del mecanismo de Obras por Impuestos en el marco del Decreto de Urgencia Nº 010-2026, conforme se detalla a continuación. Código Relación de Servicios del Sector Ambiente susceptibles de ser ejecutados bajo el régimen excepcional del mecanismo de Obras por Impuestos en el marco del Decreto de Urgencia Nº 010-2026 S.1 Servicio extraordinario de barrido y limpieza de espacios públicos afectados por el Fenómeno El Niño. S.2 Servicio temporal de protección de ecosistemas de bosques ribereños frente a inundaciones…</w:t>
      </w:r>
    </w:p>
    <w:p>
      <w:hyperlink r:id="rId15">
        <w:r>
          <w:rPr>
            <w:color w:val="0563C1"/>
            <w:u w:val="single"/>
          </w:rPr>
          <w:t>Ver texto completo</w:t>
        </w:r>
      </w:hyperlink>
      <w:r>
        <w:t xml:space="preserve">   </w:t>
      </w:r>
      <w:hyperlink r:id="rId17">
        <w:r>
          <w:rPr>
            <w:color w:val="0563C1"/>
            <w:u w:val="single"/>
          </w:rPr>
          <w:t>Ver en El Peruano</w:t>
        </w:r>
      </w:hyperlink>
      <w:r>
        <w:t xml:space="preserve">   </w:t>
      </w:r>
      <w:hyperlink r:id="rId18">
        <w:r>
          <w:rPr>
            <w:color w:val="0563C1"/>
            <w:u w:val="single"/>
          </w:rPr>
          <w:t>PDF</w:t>
        </w:r>
      </w:hyperlink>
    </w:p>
    <w:p>
      <w:pPr>
        <w:pStyle w:val="Heading3"/>
      </w:pPr>
      <w:r>
        <w:t>RESOLUCIÓN MINISTERIAL  N° 00319-2026-PRODUCE</w:t>
      </w:r>
    </w:p>
    <w:p>
      <w:r>
        <w:rPr>
          <w:b/>
        </w:rPr>
        <w:t xml:space="preserve">Entidad: </w:t>
      </w:r>
      <w:r>
        <w:t xml:space="preserve">PRODUCE   </w:t>
      </w:r>
      <w:r>
        <w:rPr>
          <w:b/>
        </w:rPr>
        <w:t xml:space="preserve">Fecha: </w:t>
      </w:r>
      <w:r>
        <w:t>11/09/2026</w:t>
      </w:r>
    </w:p>
    <w:p>
      <w:r>
        <w:rPr>
          <w:b/>
        </w:rPr>
        <w:t xml:space="preserve">Temas: </w:t>
      </w:r>
      <w:r>
        <w:t>Inversiones</w:t>
      </w:r>
    </w:p>
    <w:p>
      <w:r>
        <w:rPr>
          <w:b/>
        </w:rPr>
        <w:t xml:space="preserve">Sumilla: </w:t>
      </w:r>
      <w:r>
        <w:t>Aprueban la Relación de Servicios del Sector Producción para la atención del Fenómeno El Niño 2026-2027 a ser ejecutados mediante el mecanismo de Obras por Impuestos</w:t>
      </w:r>
    </w:p>
    <w:p>
      <w:hyperlink r:id="rId16">
        <w:r>
          <w:rPr>
            <w:color w:val="0563C1"/>
            <w:u w:val="single"/>
          </w:rPr>
          <w:t>Ver texto completo</w:t>
        </w:r>
      </w:hyperlink>
      <w:r>
        <w:t xml:space="preserve">   </w:t>
      </w:r>
      <w:hyperlink r:id="rId19">
        <w:r>
          <w:rPr>
            <w:color w:val="0563C1"/>
            <w:u w:val="single"/>
          </w:rPr>
          <w:t>Ver en El Peruano</w:t>
        </w:r>
      </w:hyperlink>
      <w:r>
        <w:t xml:space="preserve">   </w:t>
      </w:r>
      <w:hyperlink r:id="rId20">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53253-1" TargetMode="External"/><Relationship Id="rId10" Type="http://schemas.openxmlformats.org/officeDocument/2006/relationships/hyperlink" Target="https://busquedas.elperuano.pe/api/visor_html/2553235-1" TargetMode="External"/><Relationship Id="rId11" Type="http://schemas.openxmlformats.org/officeDocument/2006/relationships/hyperlink" Target="https://busquedas.elperuano.pe/dispositivo/NL/2553253-1" TargetMode="External"/><Relationship Id="rId12" Type="http://schemas.openxmlformats.org/officeDocument/2006/relationships/hyperlink" Target="https://busquedas.elperuano.pe/dispositivo/NL/2553253-1/pdf" TargetMode="External"/><Relationship Id="rId13" Type="http://schemas.openxmlformats.org/officeDocument/2006/relationships/hyperlink" Target="https://busquedas.elperuano.pe/dispositivo/NL/2553235-1" TargetMode="External"/><Relationship Id="rId14" Type="http://schemas.openxmlformats.org/officeDocument/2006/relationships/hyperlink" Target="https://busquedas.elperuano.pe/dispositivo/NL/2553235-1/pdf" TargetMode="External"/><Relationship Id="rId15" Type="http://schemas.openxmlformats.org/officeDocument/2006/relationships/hyperlink" Target="https://busquedas.elperuano.pe/api/visor_html/2552994-1" TargetMode="External"/><Relationship Id="rId16" Type="http://schemas.openxmlformats.org/officeDocument/2006/relationships/hyperlink" Target="https://busquedas.elperuano.pe/api/visor_html/2553062-1" TargetMode="External"/><Relationship Id="rId17" Type="http://schemas.openxmlformats.org/officeDocument/2006/relationships/hyperlink" Target="https://busquedas.elperuano.pe/dispositivo/NL/2552994-1" TargetMode="External"/><Relationship Id="rId18" Type="http://schemas.openxmlformats.org/officeDocument/2006/relationships/hyperlink" Target="https://busquedas.elperuano.pe/dispositivo/NL/2552994-1/pdf" TargetMode="External"/><Relationship Id="rId19" Type="http://schemas.openxmlformats.org/officeDocument/2006/relationships/hyperlink" Target="https://busquedas.elperuano.pe/dispositivo/NL/2553062-1" TargetMode="External"/><Relationship Id="rId20" Type="http://schemas.openxmlformats.org/officeDocument/2006/relationships/hyperlink" Target="https://busquedas.elperuano.pe/dispositivo/NL/2553062-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