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16/09/2026</w:t>
        <w:br/>
      </w:r>
      <w:r>
        <w:t>Generado: 26/10/2026 10:21  ·  Fuente: diariooficial.elperuano.pe</w:t>
      </w:r>
    </w:p>
    <w:p>
      <w:pPr>
        <w:pStyle w:val="Heading1"/>
      </w:pPr>
      <w:r>
        <w:t>1. Resumen ejecutivo</w:t>
      </w:r>
    </w:p>
    <w:p>
      <w:r>
        <w:t>Se revisaron 73 normas publicadas en el periodo. 1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</w:tbl>
    <w:p>
      <w:pPr>
        <w:pStyle w:val="Heading1"/>
      </w:pPr>
      <w:r>
        <w:t>2. Normatividad presupuestal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16/09/2026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CONSEJO NACIONAL DE CIENCIA, TECNOLOGÍA E INNOVACIÓN TECNOLÓGICA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RESOLUCIÓN  N° 128-2026-CONCYTEC-P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Aprueban transferencia financiera a entidad pública y el otorgamiento de subvenciones a personas jurídicas privadas</w:t>
            </w:r>
          </w:p>
        </w:tc>
      </w:tr>
    </w:tbl>
    <w:p/>
    <w:p>
      <w:pPr>
        <w:pStyle w:val="Heading3"/>
      </w:pPr>
      <w:r>
        <w:t>RESOLUCIÓN  N° 128-2026-CONCYTEC-P</w:t>
      </w:r>
    </w:p>
    <w:p>
      <w:r>
        <w:rPr>
          <w:b/>
        </w:rPr>
        <w:t xml:space="preserve">Entidad: </w:t>
      </w:r>
      <w:r>
        <w:t xml:space="preserve">CONSEJO NACIONAL DE CIENCIA, TECNOLOGÍA E INNOVACIÓN TECNOLÓGICA   </w:t>
      </w:r>
      <w:r>
        <w:rPr>
          <w:b/>
        </w:rPr>
        <w:t xml:space="preserve">Fecha: </w:t>
      </w:r>
      <w:r>
        <w:t>16/09/2026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Aprueban transferencia financiera a entidad pública y el otorgamiento de subvenciones a personas jurídicas privadas</w:t>
      </w:r>
    </w:p>
    <w:p>
      <w:r>
        <w:rPr>
          <w:b/>
        </w:rPr>
        <w:t xml:space="preserve">Dispone: </w:t>
      </w:r>
      <w:r>
        <w:t>Artículo 1.- Aprobar la transferencia financiera a entidad pública y el otorgamiento de subvenciones a personas jurídicas privadas, por la suma de S/ 1’038,468.00 (Un Millón Treinta y Ocho Mil Cuatrocientos Sesenta y Ocho y 00/100 Soles), en el marco de lo dispuesto por la Duodécima Disposición Complementaria Final de la Ley Nº 31250, Ley del Sistema Nacional de Ciencia, Tecnología e Innovación, conforme al siguiente detalle: Nº Tipo Proyecto o Programa Denominación Institución Nº de Convenio o Contrato Monto Total del desembolso S/ (En soles) 1 Transferencia financiera a entidad pública Proyecto Red Internacional de Biología Sintética y Nanovacunas (RIBION): Diseño de una vacuna de ADN…</w:t>
      </w:r>
    </w:p>
    <w:p>
      <w:r>
        <w:rPr>
          <w:b/>
        </w:rPr>
        <w:t xml:space="preserve">Montos citados: </w:t>
      </w:r>
      <w:r>
        <w:t>S/ 1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0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1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54633-1" TargetMode="External"/><Relationship Id="rId10" Type="http://schemas.openxmlformats.org/officeDocument/2006/relationships/hyperlink" Target="https://busquedas.elperuano.pe/dispositivo/NL/2554633-1" TargetMode="External"/><Relationship Id="rId11" Type="http://schemas.openxmlformats.org/officeDocument/2006/relationships/hyperlink" Target="https://busquedas.elperuano.pe/dispositivo/NL/2554633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