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18/09/2026</w:t>
        <w:br/>
      </w:r>
      <w:r>
        <w:t>Generado: 26/10/2026 10:21  ·  Fuente: diariooficial.elperuano.pe</w:t>
      </w:r>
    </w:p>
    <w:p>
      <w:pPr>
        <w:pStyle w:val="Heading1"/>
      </w:pPr>
      <w:r>
        <w:t>1. Resumen ejecutivo</w:t>
      </w:r>
    </w:p>
    <w:p>
      <w:r>
        <w:t>Se revisaron 107 normas publicadas en el periodo. 5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4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2</w:t>
            </w:r>
          </w:p>
        </w:tc>
      </w:tr>
    </w:tbl>
    <w:p>
      <w:pPr>
        <w:pStyle w:val="Heading1"/>
      </w:pPr>
      <w:r>
        <w:t>2. Normatividad presupuestal (4)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18/09/2026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AGENCIA DE PROMOCIÓN DE LA INVERSIÓN PRIVADA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9">
              <w:r>
                <w:rPr>
                  <w:color w:val="0563C1"/>
                  <w:u w:val="single"/>
                </w:rPr>
                <w:t>RESOLUCIÓN  N° 152-2026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Aprueban el Presupuesto Analítico de Personal – PAP Modificado de la Agencia de Promoción de la Inversión Privada – PROINVERSIÓN correspondiente al Año Fiscal 2026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18/09/2026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COMISIÓN NACIONAL PARA EL DESARROLLO Y VIDA SIN DROGAS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0">
              <w:r>
                <w:rPr>
                  <w:color w:val="0563C1"/>
                  <w:u w:val="single"/>
                </w:rPr>
                <w:t>RESOLUCIÓN  N° 000206-2026-DV-PE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Autorizan transferencia financiera para financiar inversión a favor de la Municipalidad Distrital de San Gabán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18/09/2026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ECONOMÍA Y FINANZAS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1">
              <w:r>
                <w:rPr>
                  <w:color w:val="0563C1"/>
                  <w:u w:val="single"/>
                </w:rPr>
                <w:t>DECRETO SUPREMO  N° 192-2026-EF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Decreto Supremo que autoriza Transferencia de Partidas en el Presupuesto del Sector Público para el Año Fiscal 2026 a favor de la Universidad Nacional Autónoma Perla del Vilcanota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18/09/2026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ECONOMÍA Y FINANZAS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2">
              <w:r>
                <w:rPr>
                  <w:color w:val="0563C1"/>
                  <w:u w:val="single"/>
                </w:rPr>
                <w:t>DECRETO SUPREMO  N° 193-2026-EF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Decreto Supremo que autoriza Transferencia de Partidas en el Presupuesto del Sector Público para el Año Fiscal 2026 a favor del Fondo Nacional de Desarrollo Pesquero</w:t>
            </w:r>
          </w:p>
        </w:tc>
      </w:tr>
    </w:tbl>
    <w:p/>
    <w:p>
      <w:pPr>
        <w:pStyle w:val="Heading3"/>
      </w:pPr>
      <w:r>
        <w:t>RESOLUCIÓN  N° 152-2026</w:t>
      </w:r>
    </w:p>
    <w:p>
      <w:r>
        <w:rPr>
          <w:b/>
        </w:rPr>
        <w:t xml:space="preserve">Entidad: </w:t>
      </w:r>
      <w:r>
        <w:t xml:space="preserve">AGENCIA DE PROMOCIÓN DE LA INVERSIÓN PRIVADA   </w:t>
      </w:r>
      <w:r>
        <w:rPr>
          <w:b/>
        </w:rPr>
        <w:t xml:space="preserve">Fecha: </w:t>
      </w:r>
      <w:r>
        <w:t>18/09/2026</w:t>
      </w:r>
    </w:p>
    <w:p>
      <w:r>
        <w:rPr>
          <w:b/>
        </w:rPr>
        <w:t xml:space="preserve">Temas: </w:t>
      </w:r>
      <w:r>
        <w:t>Normatividad presupuestal, Inversiones</w:t>
      </w:r>
    </w:p>
    <w:p>
      <w:r>
        <w:rPr>
          <w:b/>
        </w:rPr>
        <w:t xml:space="preserve">Sumilla: </w:t>
      </w:r>
      <w:r>
        <w:t>Aprueban el Presupuesto Analítico de Personal – PAP Modificado de la Agencia de Promoción de la Inversión Privada – PROINVERSIÓN correspondiente al Año Fiscal 2026</w:t>
      </w:r>
    </w:p>
    <w:p>
      <w:r>
        <w:rPr>
          <w:b/>
        </w:rPr>
        <w:t xml:space="preserve">Dispone: </w:t>
      </w:r>
      <w:r>
        <w:t>Artículo 1.- Aprobar el Presupuesto Analítico de Personal – PAP Modificado de la Agencia de Promoción de la Inversión Privada – PROINVERSIÓN, correspondiente al Año Fiscal 2026, conforme se detalla en los Anexos que forman parte integrante de la presente Resolución. Artículo 2.- Precisar que el Presupuesto Analítico de Personal – PAP Modificado de la Agencia de Promoción de la Inversión Privada – PROINVERSIÓN aprobado mediante la presente Resolución sustituye al Presupuesto Analítico de Personal – PAP de PROINVERSIÓN, correspondiente al Año Fiscal 2026, aprobado mediante Resolución de la Presidencia Ejecutiva Nº 049-2026. Artículo 3.- Notificar la presente Resolución y sus Anexos a la…</w:t>
      </w:r>
    </w:p>
    <w:p>
      <w:hyperlink r:id="rId9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3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4">
        <w:r>
          <w:rPr>
            <w:color w:val="0563C1"/>
            <w:u w:val="single"/>
          </w:rPr>
          <w:t>PDF</w:t>
        </w:r>
      </w:hyperlink>
    </w:p>
    <w:p>
      <w:pPr>
        <w:pStyle w:val="Heading3"/>
      </w:pPr>
      <w:r>
        <w:t>RESOLUCIÓN  N° 000206-2026-DV-PE</w:t>
      </w:r>
    </w:p>
    <w:p>
      <w:r>
        <w:rPr>
          <w:b/>
        </w:rPr>
        <w:t xml:space="preserve">Entidad: </w:t>
      </w:r>
      <w:r>
        <w:t xml:space="preserve">COMISIÓN NACIONAL PARA EL DESARROLLO Y VIDA SIN DROGAS   </w:t>
      </w:r>
      <w:r>
        <w:rPr>
          <w:b/>
        </w:rPr>
        <w:t xml:space="preserve">Fecha: </w:t>
      </w:r>
      <w:r>
        <w:t>18/09/2026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Autorizan transferencia financiera para financiar inversión a favor de la Municipalidad Distrital de San Gabán</w:t>
      </w:r>
    </w:p>
    <w:p>
      <w:hyperlink r:id="rId10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5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6">
        <w:r>
          <w:rPr>
            <w:color w:val="0563C1"/>
            <w:u w:val="single"/>
          </w:rPr>
          <w:t>PDF</w:t>
        </w:r>
      </w:hyperlink>
    </w:p>
    <w:p>
      <w:pPr>
        <w:pStyle w:val="Heading3"/>
      </w:pPr>
      <w:r>
        <w:t>DECRETO SUPREMO  N° 192-2026-EF</w:t>
      </w:r>
    </w:p>
    <w:p>
      <w:r>
        <w:rPr>
          <w:b/>
        </w:rPr>
        <w:t xml:space="preserve">Entidad: </w:t>
      </w:r>
      <w:r>
        <w:t xml:space="preserve">ECONOMÍA Y FINANZAS   </w:t>
      </w:r>
      <w:r>
        <w:rPr>
          <w:b/>
        </w:rPr>
        <w:t xml:space="preserve">Fecha: </w:t>
      </w:r>
      <w:r>
        <w:t>18/09/2026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Decreto Supremo que autoriza Transferencia de Partidas en el Presupuesto del Sector Público para el Año Fiscal 2026 a favor de la Universidad Nacional Autónoma Perla del Vilcanota</w:t>
      </w:r>
    </w:p>
    <w:p>
      <w:r>
        <w:rPr>
          <w:b/>
        </w:rPr>
        <w:t xml:space="preserve">Dispone: </w:t>
      </w:r>
      <w:r>
        <w:t>Artículo 1.- Objeto Se autoriza una Transferencia de Partidas en el Presupuesto del Sector Público para el Año Fiscal 2026, hasta por la suma de S/ 1 037 343,00 (UN MILLÓN TREINTA Y SIETE MIL TRESCIENTOS CUARENTA Y TRES Y 00/100 SOLES), por la fuente de financiamiento Recursos Ordinarios, a favor de la Universidad Nacional Autónoma Perla del Vilcanota, para financiar su implementación inicial y operatividad por el periodo de setiembre a diciembre de 2026, en el marco de lo dispuesto en los numerales 84.1 y 84.2 del artículo 84 de la Ley Nº 32513, Ley de Presupuesto del Sector Público para el Año Fiscal 2026, con cargo a los recursos del presupuesto institucional del Ministerio de Educación,…</w:t>
      </w:r>
    </w:p>
    <w:p>
      <w:r>
        <w:rPr>
          <w:b/>
        </w:rPr>
        <w:t xml:space="preserve">Montos citados: </w:t>
      </w:r>
      <w:r>
        <w:t>S/ 14, S/ 1</w:t>
      </w:r>
    </w:p>
    <w:p>
      <w:hyperlink r:id="rId11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7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8">
        <w:r>
          <w:rPr>
            <w:color w:val="0563C1"/>
            <w:u w:val="single"/>
          </w:rPr>
          <w:t>PDF</w:t>
        </w:r>
      </w:hyperlink>
    </w:p>
    <w:p>
      <w:pPr>
        <w:pStyle w:val="Heading3"/>
      </w:pPr>
      <w:r>
        <w:t>DECRETO SUPREMO  N° 193-2026-EF</w:t>
      </w:r>
    </w:p>
    <w:p>
      <w:r>
        <w:rPr>
          <w:b/>
        </w:rPr>
        <w:t xml:space="preserve">Entidad: </w:t>
      </w:r>
      <w:r>
        <w:t xml:space="preserve">ECONOMÍA Y FINANZAS   </w:t>
      </w:r>
      <w:r>
        <w:rPr>
          <w:b/>
        </w:rPr>
        <w:t xml:space="preserve">Fecha: </w:t>
      </w:r>
      <w:r>
        <w:t>18/09/2026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Decreto Supremo que autoriza Transferencia de Partidas en el Presupuesto del Sector Público para el Año Fiscal 2026 a favor del Fondo Nacional de Desarrollo Pesquero</w:t>
      </w:r>
    </w:p>
    <w:p>
      <w:r>
        <w:rPr>
          <w:b/>
        </w:rPr>
        <w:t xml:space="preserve">Dispone: </w:t>
      </w:r>
      <w:r>
        <w:t>Artículo 1.- Objeto Se autoriza una Transferencia de Partidas en el Presupuesto del Sector Público para el Año Fiscal 2026, hasta por la suma de S/ 3 000 000,00 (TRES MILLONES Y 00/100 SOLES), por la fuente de financiamiento Recursos Ordinarios, a favor del Fondo Nacional de Desarrollo Pesquero, para financiar el mantenimiento preventivo y correctivo de doce (12) Desembarcaderos Pesqueros Artesanales, permitiendo mitigar los efectos del Fenómeno El Niño, con cargo a la Reserva de Contingencia del Ministerio de Economía y Finanzas, de acuerdo con el siguiente detalle: DE LA: En Soles SECCIÓN PRIMERA : Gobierno Central PLIEGO 009 : M. de Economía y Finanzas UNIDAD EJECUTORA 001 :…</w:t>
      </w:r>
    </w:p>
    <w:p>
      <w:r>
        <w:rPr>
          <w:b/>
        </w:rPr>
        <w:t xml:space="preserve">Montos citados: </w:t>
      </w:r>
      <w:r>
        <w:t>S/ 3</w:t>
      </w:r>
    </w:p>
    <w:p>
      <w:hyperlink r:id="rId12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9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20">
        <w:r>
          <w:rPr>
            <w:color w:val="0563C1"/>
            <w:u w:val="single"/>
          </w:rPr>
          <w:t>PDF</w:t>
        </w:r>
      </w:hyperlink>
    </w:p>
    <w:p>
      <w:pPr>
        <w:pStyle w:val="Heading1"/>
      </w:pPr>
      <w:r>
        <w:t>3. Inversiones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18/09/2026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AGENCIA DE PROMOCIÓN DE LA INVERSIÓN PRIVADA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21">
              <w:r>
                <w:rPr>
                  <w:color w:val="0563C1"/>
                  <w:u w:val="single"/>
                </w:rPr>
                <w:t>RESOLUCIÓN  N° 00137-2026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Aprueban el Plan de Gobierno y Transformación Digital 2026-2028 de la Agencia de Promoción de la Inversión Privada – PROINVERSIÓN</w:t>
            </w:r>
          </w:p>
        </w:tc>
      </w:tr>
    </w:tbl>
    <w:p/>
    <w:p>
      <w:pPr>
        <w:pStyle w:val="Heading3"/>
      </w:pPr>
      <w:r>
        <w:t>RESOLUCIÓN  N° 00137-2026</w:t>
      </w:r>
    </w:p>
    <w:p>
      <w:r>
        <w:rPr>
          <w:b/>
        </w:rPr>
        <w:t xml:space="preserve">Entidad: </w:t>
      </w:r>
      <w:r>
        <w:t xml:space="preserve">AGENCIA DE PROMOCIÓN DE LA INVERSIÓN PRIVADA   </w:t>
      </w:r>
      <w:r>
        <w:rPr>
          <w:b/>
        </w:rPr>
        <w:t xml:space="preserve">Fecha: </w:t>
      </w:r>
      <w:r>
        <w:t>18/09/2026</w:t>
      </w:r>
    </w:p>
    <w:p>
      <w:r>
        <w:rPr>
          <w:b/>
        </w:rPr>
        <w:t xml:space="preserve">Temas: </w:t>
      </w:r>
      <w:r>
        <w:t>Inversiones</w:t>
      </w:r>
    </w:p>
    <w:p>
      <w:r>
        <w:rPr>
          <w:b/>
        </w:rPr>
        <w:t xml:space="preserve">Sumilla: </w:t>
      </w:r>
      <w:r>
        <w:t>Aprueban el Plan de Gobierno y Transformación Digital 2026-2028 de la Agencia de Promoción de la Inversión Privada – PROINVERSIÓN</w:t>
      </w:r>
    </w:p>
    <w:p>
      <w:r>
        <w:rPr>
          <w:b/>
        </w:rPr>
        <w:t xml:space="preserve">Dispone: </w:t>
      </w:r>
      <w:r>
        <w:t>Artículo 1.- Aprobar por delegación, el Plan de Gobierno y Transformación Digital 2026-2028 de la Agencia de Promoción de la Inversión Privada – PROINVERSIÓN, que como anexo forma parte integrante de la presente resolución. Artículo 2.- Notificar la presente Resolución a la Secretaría de Gobierno y Transformación Digital de la Presidencia del Consejo de Ministros, para los fines pertinentes. Artículo 3.- Disponer la publicación de la presente Resolución en el Portal de Transparencia Estándar (www.transparencia.gob.pe) y en la sede digital de PROINVERSIÓN (www.gob.pe/proinversion), el mismo día de la publicación de la resolución en el Diario Oficial El Peruano. Regístrese, comuníquese y…</w:t>
      </w:r>
    </w:p>
    <w:p>
      <w:hyperlink r:id="rId21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22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23">
        <w:r>
          <w:rPr>
            <w:color w:val="0563C1"/>
            <w:u w:val="single"/>
          </w:rPr>
          <w:t>PDF</w:t>
        </w:r>
      </w:hyperlink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quedas.elperuano.pe/api/visor_html/2555859-1" TargetMode="External"/><Relationship Id="rId10" Type="http://schemas.openxmlformats.org/officeDocument/2006/relationships/hyperlink" Target="https://busquedas.elperuano.pe/api/visor_html/2555878-1" TargetMode="External"/><Relationship Id="rId11" Type="http://schemas.openxmlformats.org/officeDocument/2006/relationships/hyperlink" Target="https://busquedas.elperuano.pe/api/visor_html/2555881-2" TargetMode="External"/><Relationship Id="rId12" Type="http://schemas.openxmlformats.org/officeDocument/2006/relationships/hyperlink" Target="https://busquedas.elperuano.pe/api/visor_html/2555881-3" TargetMode="External"/><Relationship Id="rId13" Type="http://schemas.openxmlformats.org/officeDocument/2006/relationships/hyperlink" Target="https://busquedas.elperuano.pe/dispositivo/NL/2555859-1" TargetMode="External"/><Relationship Id="rId14" Type="http://schemas.openxmlformats.org/officeDocument/2006/relationships/hyperlink" Target="https://busquedas.elperuano.pe/dispositivo/NL/2555859-1/pdf" TargetMode="External"/><Relationship Id="rId15" Type="http://schemas.openxmlformats.org/officeDocument/2006/relationships/hyperlink" Target="https://busquedas.elperuano.pe/dispositivo/NL/2555878-1" TargetMode="External"/><Relationship Id="rId16" Type="http://schemas.openxmlformats.org/officeDocument/2006/relationships/hyperlink" Target="https://busquedas.elperuano.pe/dispositivo/NL/2555878-1/pdf" TargetMode="External"/><Relationship Id="rId17" Type="http://schemas.openxmlformats.org/officeDocument/2006/relationships/hyperlink" Target="https://busquedas.elperuano.pe/dispositivo/NL/2555881-2" TargetMode="External"/><Relationship Id="rId18" Type="http://schemas.openxmlformats.org/officeDocument/2006/relationships/hyperlink" Target="https://busquedas.elperuano.pe/dispositivo/NL/2555881-2/pdf" TargetMode="External"/><Relationship Id="rId19" Type="http://schemas.openxmlformats.org/officeDocument/2006/relationships/hyperlink" Target="https://busquedas.elperuano.pe/dispositivo/NL/2555881-3" TargetMode="External"/><Relationship Id="rId20" Type="http://schemas.openxmlformats.org/officeDocument/2006/relationships/hyperlink" Target="https://busquedas.elperuano.pe/dispositivo/NL/2555881-3/pdf" TargetMode="External"/><Relationship Id="rId21" Type="http://schemas.openxmlformats.org/officeDocument/2006/relationships/hyperlink" Target="https://busquedas.elperuano.pe/api/visor_html/2555841-1" TargetMode="External"/><Relationship Id="rId22" Type="http://schemas.openxmlformats.org/officeDocument/2006/relationships/hyperlink" Target="https://busquedas.elperuano.pe/dispositivo/NL/2555841-1" TargetMode="External"/><Relationship Id="rId23" Type="http://schemas.openxmlformats.org/officeDocument/2006/relationships/hyperlink" Target="https://busquedas.elperuano.pe/dispositivo/NL/2555841-1/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