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30/09/2026</w:t>
        <w:br/>
      </w:r>
      <w:r>
        <w:t>Generado: 26/10/2026 10:12  ·  Fuente: diariooficial.elperuano.pe</w:t>
      </w:r>
    </w:p>
    <w:p>
      <w:pPr>
        <w:pStyle w:val="Heading1"/>
      </w:pPr>
      <w:r>
        <w:t>1. Resumen ejecutivo</w:t>
      </w:r>
    </w:p>
    <w:p>
      <w:r>
        <w:t>Se revisaron 118 normas publicadas en el periodo. 13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9</w:t>
            </w:r>
          </w:p>
        </w:tc>
      </w:tr>
      <w:tr>
        <w:tc>
          <w:tcPr>
            <w:tcW w:type="dxa" w:w="4986"/>
          </w:tcPr>
          <w:p>
            <w:r>
              <w:t>Inversiones</w:t>
            </w:r>
          </w:p>
        </w:tc>
        <w:tc>
          <w:tcPr>
            <w:tcW w:type="dxa" w:w="4986"/>
          </w:tcPr>
          <w:p>
            <w:r>
              <w:t>4</w:t>
            </w:r>
          </w:p>
        </w:tc>
      </w:tr>
    </w:tbl>
    <w:p>
      <w:pPr>
        <w:pStyle w:val="Heading1"/>
      </w:pPr>
      <w:r>
        <w:t>2. Normatividad presupuestal (9)</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30/09/2026</w:t>
            </w:r>
          </w:p>
        </w:tc>
        <w:tc>
          <w:tcPr>
            <w:tcW w:type="dxa" w:w="1984"/>
          </w:tcPr>
          <w:p>
            <w:r>
              <w:rPr>
                <w:sz w:val="18"/>
              </w:rPr>
              <w:t>COMISIÓN DE PROMOCIÓN DEL PERÚ PARA LA EXPORTACIÓN Y EL TURISMO</w:t>
            </w:r>
          </w:p>
        </w:tc>
        <w:tc>
          <w:tcPr>
            <w:tcW w:type="dxa" w:w="2268"/>
          </w:tcPr>
          <w:p>
            <w:r>
              <w:rPr>
                <w:sz w:val="18"/>
              </w:rPr>
            </w:r>
            <w:hyperlink r:id="rId9">
              <w:r>
                <w:rPr>
                  <w:color w:val="0563C1"/>
                  <w:u w:val="single"/>
                </w:rPr>
                <w:t>RESOLUCIÓN  N° 000166-2026-PROMPERU/PE</w:t>
              </w:r>
            </w:hyperlink>
          </w:p>
        </w:tc>
        <w:tc>
          <w:tcPr>
            <w:tcW w:type="dxa" w:w="4139"/>
          </w:tcPr>
          <w:p>
            <w:r>
              <w:rPr>
                <w:sz w:val="18"/>
              </w:rPr>
              <w:t>Autorizan transferencia financiera a favor del Ministerio de Vivienda Construcción y Saneamiento para financiar gastos de operación y mantenimiento del uso de instalaciones del Centro de Convenciones de Lima</w:t>
            </w:r>
          </w:p>
        </w:tc>
      </w:tr>
      <w:tr>
        <w:tc>
          <w:tcPr>
            <w:tcW w:type="dxa" w:w="1247"/>
          </w:tcPr>
          <w:p>
            <w:r>
              <w:rPr>
                <w:sz w:val="18"/>
              </w:rPr>
              <w:t>30/09/2026 (Ext.)</w:t>
            </w:r>
          </w:p>
        </w:tc>
        <w:tc>
          <w:tcPr>
            <w:tcW w:type="dxa" w:w="1984"/>
          </w:tcPr>
          <w:p>
            <w:r>
              <w:rPr>
                <w:sz w:val="18"/>
              </w:rPr>
              <w:t>COMISIÓN NACIONAL PARA EL DESARROLLO Y VIDA SIN DROGAS</w:t>
            </w:r>
          </w:p>
        </w:tc>
        <w:tc>
          <w:tcPr>
            <w:tcW w:type="dxa" w:w="2268"/>
          </w:tcPr>
          <w:p>
            <w:r>
              <w:rPr>
                <w:sz w:val="18"/>
              </w:rPr>
            </w:r>
            <w:hyperlink r:id="rId10">
              <w:r>
                <w:rPr>
                  <w:color w:val="0563C1"/>
                  <w:u w:val="single"/>
                </w:rPr>
                <w:t>RESOLUCIÓN N° 000213-2026-DV-PE</w:t>
              </w:r>
            </w:hyperlink>
          </w:p>
        </w:tc>
        <w:tc>
          <w:tcPr>
            <w:tcW w:type="dxa" w:w="4139"/>
          </w:tcPr>
          <w:p>
            <w:r>
              <w:rPr>
                <w:sz w:val="18"/>
              </w:rPr>
              <w:t>Autorizan transferencia financiera para financiar actividad a favor del Ejército del Perú</w:t>
            </w:r>
          </w:p>
        </w:tc>
      </w:tr>
      <w:tr>
        <w:tc>
          <w:tcPr>
            <w:tcW w:type="dxa" w:w="1247"/>
          </w:tcPr>
          <w:p>
            <w:r>
              <w:rPr>
                <w:sz w:val="18"/>
              </w:rPr>
              <w:t>30/09/2026 (Ext.)</w:t>
            </w:r>
          </w:p>
        </w:tc>
        <w:tc>
          <w:tcPr>
            <w:tcW w:type="dxa" w:w="1984"/>
          </w:tcPr>
          <w:p>
            <w:r>
              <w:rPr>
                <w:sz w:val="18"/>
              </w:rPr>
              <w:t>COMISIÓN NACIONAL PARA EL DESARROLLO Y VIDA SIN DROGAS</w:t>
            </w:r>
          </w:p>
        </w:tc>
        <w:tc>
          <w:tcPr>
            <w:tcW w:type="dxa" w:w="2268"/>
          </w:tcPr>
          <w:p>
            <w:r>
              <w:rPr>
                <w:sz w:val="18"/>
              </w:rPr>
            </w:r>
            <w:hyperlink r:id="rId11">
              <w:r>
                <w:rPr>
                  <w:color w:val="0563C1"/>
                  <w:u w:val="single"/>
                </w:rPr>
                <w:t>RESOLUCIÓN N° 000212-2026-DV-PE</w:t>
              </w:r>
            </w:hyperlink>
          </w:p>
        </w:tc>
        <w:tc>
          <w:tcPr>
            <w:tcW w:type="dxa" w:w="4139"/>
          </w:tcPr>
          <w:p>
            <w:r>
              <w:rPr>
                <w:sz w:val="18"/>
              </w:rPr>
              <w:t>Autorizan transferencia financiera para financiar actividad a favor de la Comisión Nacional de Investigación y Desarrollo Aeroespacial - CONIDA</w:t>
            </w:r>
          </w:p>
        </w:tc>
      </w:tr>
      <w:tr>
        <w:tc>
          <w:tcPr>
            <w:tcW w:type="dxa" w:w="1247"/>
          </w:tcPr>
          <w:p>
            <w:r>
              <w:rPr>
                <w:sz w:val="18"/>
              </w:rPr>
              <w:t>30/09/2026</w:t>
            </w:r>
          </w:p>
        </w:tc>
        <w:tc>
          <w:tcPr>
            <w:tcW w:type="dxa" w:w="1984"/>
          </w:tcPr>
          <w:p>
            <w:r>
              <w:rPr>
                <w:sz w:val="18"/>
              </w:rPr>
              <w:t>COMISIÓN NACIONAL PARA EL DESARROLLO Y VIDA SIN DROGAS</w:t>
            </w:r>
          </w:p>
        </w:tc>
        <w:tc>
          <w:tcPr>
            <w:tcW w:type="dxa" w:w="2268"/>
          </w:tcPr>
          <w:p>
            <w:r>
              <w:rPr>
                <w:sz w:val="18"/>
              </w:rPr>
            </w:r>
            <w:hyperlink r:id="rId12">
              <w:r>
                <w:rPr>
                  <w:color w:val="0563C1"/>
                  <w:u w:val="single"/>
                </w:rPr>
                <w:t>RESOLUCIÓN  N° 000211-2026-DV-PE</w:t>
              </w:r>
            </w:hyperlink>
          </w:p>
        </w:tc>
        <w:tc>
          <w:tcPr>
            <w:tcW w:type="dxa" w:w="4139"/>
          </w:tcPr>
          <w:p>
            <w:r>
              <w:rPr>
                <w:sz w:val="18"/>
              </w:rPr>
              <w:t>Autorizan transferencia financiera para financiar actividad a favor de la Marina de Guerra del Perú</w:t>
            </w:r>
          </w:p>
        </w:tc>
      </w:tr>
      <w:tr>
        <w:tc>
          <w:tcPr>
            <w:tcW w:type="dxa" w:w="1247"/>
          </w:tcPr>
          <w:p>
            <w:r>
              <w:rPr>
                <w:sz w:val="18"/>
              </w:rPr>
              <w:t>30/09/2026</w:t>
            </w:r>
          </w:p>
        </w:tc>
        <w:tc>
          <w:tcPr>
            <w:tcW w:type="dxa" w:w="1984"/>
          </w:tcPr>
          <w:p>
            <w:r>
              <w:rPr>
                <w:sz w:val="18"/>
              </w:rPr>
              <w:t>ECONOMÍA Y FINANZAS</w:t>
            </w:r>
          </w:p>
        </w:tc>
        <w:tc>
          <w:tcPr>
            <w:tcW w:type="dxa" w:w="2268"/>
          </w:tcPr>
          <w:p>
            <w:r>
              <w:rPr>
                <w:sz w:val="18"/>
              </w:rPr>
            </w:r>
            <w:hyperlink r:id="rId13">
              <w:r>
                <w:rPr>
                  <w:color w:val="0563C1"/>
                  <w:u w:val="single"/>
                </w:rPr>
                <w:t>DECRETO SUPREMO  N° 206-2026-EF</w:t>
              </w:r>
            </w:hyperlink>
          </w:p>
        </w:tc>
        <w:tc>
          <w:tcPr>
            <w:tcW w:type="dxa" w:w="4139"/>
          </w:tcPr>
          <w:p>
            <w:r>
              <w:rPr>
                <w:sz w:val="18"/>
              </w:rPr>
              <w:t>Decreto Supremo que autoriza Transferencia de Partidas en el Presupuesto del Sector Público para el Año Fiscal 2026 a favor de diversos Gobiernos Regionales</w:t>
            </w:r>
          </w:p>
        </w:tc>
      </w:tr>
      <w:tr>
        <w:tc>
          <w:tcPr>
            <w:tcW w:type="dxa" w:w="1247"/>
          </w:tcPr>
          <w:p>
            <w:r>
              <w:rPr>
                <w:sz w:val="18"/>
              </w:rPr>
              <w:t>30/09/2026</w:t>
            </w:r>
          </w:p>
        </w:tc>
        <w:tc>
          <w:tcPr>
            <w:tcW w:type="dxa" w:w="1984"/>
          </w:tcPr>
          <w:p>
            <w:r>
              <w:rPr>
                <w:sz w:val="18"/>
              </w:rPr>
              <w:t>ECONOMÍA Y FINANZAS</w:t>
            </w:r>
          </w:p>
        </w:tc>
        <w:tc>
          <w:tcPr>
            <w:tcW w:type="dxa" w:w="2268"/>
          </w:tcPr>
          <w:p>
            <w:r>
              <w:rPr>
                <w:sz w:val="18"/>
              </w:rPr>
            </w:r>
            <w:hyperlink r:id="rId14">
              <w:r>
                <w:rPr>
                  <w:color w:val="0563C1"/>
                  <w:u w:val="single"/>
                </w:rPr>
                <w:t>DECRETO SUPREMO  N° 207-2026-EF</w:t>
              </w:r>
            </w:hyperlink>
          </w:p>
        </w:tc>
        <w:tc>
          <w:tcPr>
            <w:tcW w:type="dxa" w:w="4139"/>
          </w:tcPr>
          <w:p>
            <w:r>
              <w:rPr>
                <w:sz w:val="18"/>
              </w:rPr>
              <w:t>Decreto Supremo que autoriza Transferencia de Partidas en el Presupuesto del Sector Público para el Año Fiscal 2026 a favor de la Municipalidad Provincial de Carabaya</w:t>
            </w:r>
          </w:p>
        </w:tc>
      </w:tr>
      <w:tr>
        <w:tc>
          <w:tcPr>
            <w:tcW w:type="dxa" w:w="1247"/>
          </w:tcPr>
          <w:p>
            <w:r>
              <w:rPr>
                <w:sz w:val="18"/>
              </w:rPr>
              <w:t>30/09/2026</w:t>
            </w:r>
          </w:p>
        </w:tc>
        <w:tc>
          <w:tcPr>
            <w:tcW w:type="dxa" w:w="1984"/>
          </w:tcPr>
          <w:p>
            <w:r>
              <w:rPr>
                <w:sz w:val="18"/>
              </w:rPr>
              <w:t>ECONOMÍA Y FINANZAS</w:t>
            </w:r>
          </w:p>
        </w:tc>
        <w:tc>
          <w:tcPr>
            <w:tcW w:type="dxa" w:w="2268"/>
          </w:tcPr>
          <w:p>
            <w:r>
              <w:rPr>
                <w:sz w:val="18"/>
              </w:rPr>
            </w:r>
            <w:hyperlink r:id="rId15">
              <w:r>
                <w:rPr>
                  <w:color w:val="0563C1"/>
                  <w:u w:val="single"/>
                </w:rPr>
                <w:t>DECRETO SUPREMO  N° 208-2026-EF</w:t>
              </w:r>
            </w:hyperlink>
          </w:p>
        </w:tc>
        <w:tc>
          <w:tcPr>
            <w:tcW w:type="dxa" w:w="4139"/>
          </w:tcPr>
          <w:p>
            <w:r>
              <w:rPr>
                <w:sz w:val="18"/>
              </w:rPr>
              <w:t>Decreto Supremo que aprueba la formalización de los Créditos Suplementarios del Segundo Trimestre del Año Fiscal 2026 en el Presupuesto Consolidado de las empresas y organismos públicos de los gobiernos regionales y gobiernos locales</w:t>
            </w:r>
          </w:p>
        </w:tc>
      </w:tr>
      <w:tr>
        <w:tc>
          <w:tcPr>
            <w:tcW w:type="dxa" w:w="1247"/>
          </w:tcPr>
          <w:p>
            <w:r>
              <w:rPr>
                <w:sz w:val="18"/>
              </w:rPr>
              <w:t>30/09/2026</w:t>
            </w:r>
          </w:p>
        </w:tc>
        <w:tc>
          <w:tcPr>
            <w:tcW w:type="dxa" w:w="1984"/>
          </w:tcPr>
          <w:p>
            <w:r>
              <w:rPr>
                <w:sz w:val="18"/>
              </w:rPr>
              <w:t>ECONOMÍA Y FINANZAS</w:t>
            </w:r>
          </w:p>
        </w:tc>
        <w:tc>
          <w:tcPr>
            <w:tcW w:type="dxa" w:w="2268"/>
          </w:tcPr>
          <w:p>
            <w:r>
              <w:rPr>
                <w:sz w:val="18"/>
              </w:rPr>
            </w:r>
            <w:hyperlink r:id="rId16">
              <w:r>
                <w:rPr>
                  <w:color w:val="0563C1"/>
                  <w:u w:val="single"/>
                </w:rPr>
                <w:t>DECRETO SUPREMO  N° 209-2026-EF</w:t>
              </w:r>
            </w:hyperlink>
          </w:p>
        </w:tc>
        <w:tc>
          <w:tcPr>
            <w:tcW w:type="dxa" w:w="4139"/>
          </w:tcPr>
          <w:p>
            <w:r>
              <w:rPr>
                <w:sz w:val="18"/>
              </w:rPr>
              <w:t>Decreto Supremo que autoriza Transferencia de Partidas en el Presupuesto del Sector Público para el Año Fiscal 2026 a favor de la Defensoría del Pueblo</w:t>
            </w:r>
          </w:p>
        </w:tc>
      </w:tr>
      <w:tr>
        <w:tc>
          <w:tcPr>
            <w:tcW w:type="dxa" w:w="1247"/>
          </w:tcPr>
          <w:p>
            <w:r>
              <w:rPr>
                <w:sz w:val="18"/>
              </w:rPr>
              <w:t>30/09/2026</w:t>
            </w:r>
          </w:p>
        </w:tc>
        <w:tc>
          <w:tcPr>
            <w:tcW w:type="dxa" w:w="1984"/>
          </w:tcPr>
          <w:p>
            <w:r>
              <w:rPr>
                <w:sz w:val="18"/>
              </w:rPr>
              <w:t>GOBIERNO REGIONAL DE PUNO</w:t>
            </w:r>
          </w:p>
        </w:tc>
        <w:tc>
          <w:tcPr>
            <w:tcW w:type="dxa" w:w="2268"/>
          </w:tcPr>
          <w:p>
            <w:r>
              <w:rPr>
                <w:sz w:val="18"/>
              </w:rPr>
            </w:r>
            <w:hyperlink r:id="rId17">
              <w:r>
                <w:rPr>
                  <w:color w:val="0563C1"/>
                  <w:u w:val="single"/>
                </w:rPr>
                <w:t>ACUERDO  N° 000271-2026-GRP/CR</w:t>
              </w:r>
            </w:hyperlink>
          </w:p>
        </w:tc>
        <w:tc>
          <w:tcPr>
            <w:tcW w:type="dxa" w:w="4139"/>
          </w:tcPr>
          <w:p>
            <w:r>
              <w:rPr>
                <w:sz w:val="18"/>
              </w:rPr>
              <w:t>Autorizan transferencia financiera a favor de la Municipalidad Provincial de Melgar</w:t>
            </w:r>
          </w:p>
        </w:tc>
      </w:tr>
    </w:tbl>
    <w:p/>
    <w:p>
      <w:pPr>
        <w:pStyle w:val="Heading3"/>
      </w:pPr>
      <w:r>
        <w:t>RESOLUCIÓN  N° 000166-2026-PROMPERU/PE</w:t>
      </w:r>
    </w:p>
    <w:p>
      <w:r>
        <w:rPr>
          <w:b/>
        </w:rPr>
        <w:t xml:space="preserve">Entidad: </w:t>
      </w:r>
      <w:r>
        <w:t xml:space="preserve">COMISIÓN DE PROMOCIÓN DEL PERÚ PARA LA EXPORTACIÓN Y EL TURISMO   </w:t>
      </w:r>
      <w:r>
        <w:rPr>
          <w:b/>
        </w:rPr>
        <w:t xml:space="preserve">Fecha: </w:t>
      </w:r>
      <w:r>
        <w:t>30/09/2026</w:t>
      </w:r>
    </w:p>
    <w:p>
      <w:r>
        <w:rPr>
          <w:b/>
        </w:rPr>
        <w:t xml:space="preserve">Temas: </w:t>
      </w:r>
      <w:r>
        <w:t>Normatividad presupuestal</w:t>
      </w:r>
    </w:p>
    <w:p>
      <w:r>
        <w:rPr>
          <w:b/>
        </w:rPr>
        <w:t xml:space="preserve">Sumilla: </w:t>
      </w:r>
      <w:r>
        <w:t>Autorizan transferencia financiera a favor del Ministerio de Vivienda Construcción y Saneamiento para financiar gastos de operación y mantenimiento del uso de instalaciones del Centro de Convenciones de Lima</w:t>
      </w:r>
    </w:p>
    <w:p>
      <w:r>
        <w:rPr>
          <w:b/>
        </w:rPr>
        <w:t xml:space="preserve">Dispone: </w:t>
      </w:r>
      <w:r>
        <w:t>Artículo 1.- Autorizar la transferencia financiera a favor del Pliego 037: Ministerio de Vivienda, Construcción y Saneamiento para financiar los gastos de operación y mantenimiento del uso de las instalaciones del Centro de Convenciones de Lima - LCC, por el importe de S/ 104,733.11 (Ciento Cuatro Mil Setecientos Treinta y Tres con 11/100 Soles), para los fines expuestos en la parte considerativa de la presente Resolución. Artículo 2.- El egreso que demande el cumplimiento de la presente Resolución de Presidencia Ejecutiva, se afectará al presupuesto de la Unidad Ejecutora 0011: Comisión de Promoción del Perú para la Exportación y el Turismo – PROMPERÚ del Pliego 008: Comisión de Promoción…</w:t>
      </w:r>
    </w:p>
    <w:p>
      <w:r>
        <w:rPr>
          <w:b/>
        </w:rPr>
        <w:t xml:space="preserve">Montos citados: </w:t>
      </w:r>
      <w:r>
        <w:t>S/ 104,733.11</w:t>
      </w:r>
    </w:p>
    <w:p>
      <w:hyperlink r:id="rId9">
        <w:r>
          <w:rPr>
            <w:color w:val="0563C1"/>
            <w:u w:val="single"/>
          </w:rPr>
          <w:t>Ver texto completo</w:t>
        </w:r>
      </w:hyperlink>
      <w:r>
        <w:t xml:space="preserve">   </w:t>
      </w:r>
      <w:hyperlink r:id="rId18">
        <w:r>
          <w:rPr>
            <w:color w:val="0563C1"/>
            <w:u w:val="single"/>
          </w:rPr>
          <w:t>Ver en El Peruano</w:t>
        </w:r>
      </w:hyperlink>
      <w:r>
        <w:t xml:space="preserve">   </w:t>
      </w:r>
      <w:hyperlink r:id="rId19">
        <w:r>
          <w:rPr>
            <w:color w:val="0563C1"/>
            <w:u w:val="single"/>
          </w:rPr>
          <w:t>PDF</w:t>
        </w:r>
      </w:hyperlink>
    </w:p>
    <w:p>
      <w:pPr>
        <w:pStyle w:val="Heading3"/>
      </w:pPr>
      <w:r>
        <w:t>RESOLUCIÓN N° 000213-2026-DV-PE</w:t>
      </w:r>
    </w:p>
    <w:p>
      <w:r>
        <w:rPr>
          <w:b/>
        </w:rPr>
        <w:t xml:space="preserve">Entidad: </w:t>
      </w:r>
      <w:r>
        <w:t xml:space="preserve">COMISIÓN NACIONAL PARA EL DESARROLLO Y VIDA SIN DROGAS   </w:t>
      </w:r>
      <w:r>
        <w:rPr>
          <w:b/>
        </w:rPr>
        <w:t xml:space="preserve">Fecha: </w:t>
      </w:r>
      <w:r>
        <w:t>30/09/2026  (Edición Extraordinaria)</w:t>
      </w:r>
    </w:p>
    <w:p>
      <w:r>
        <w:rPr>
          <w:b/>
        </w:rPr>
        <w:t xml:space="preserve">Temas: </w:t>
      </w:r>
      <w:r>
        <w:t>Normatividad presupuestal</w:t>
      </w:r>
    </w:p>
    <w:p>
      <w:r>
        <w:rPr>
          <w:b/>
        </w:rPr>
        <w:t xml:space="preserve">Sumilla: </w:t>
      </w:r>
      <w:r>
        <w:t>Autorizan transferencia financiera para financiar actividad a favor del Ejército del Perú</w:t>
      </w:r>
    </w:p>
    <w:p>
      <w:r>
        <w:rPr>
          <w:b/>
        </w:rPr>
        <w:t xml:space="preserve">Montos citados: </w:t>
      </w:r>
      <w:r>
        <w:t>S/ 1, S/</w:t>
        <w:br/>
        <w:t>1</w:t>
      </w:r>
    </w:p>
    <w:p>
      <w:hyperlink r:id="rId10">
        <w:r>
          <w:rPr>
            <w:color w:val="0563C1"/>
            <w:u w:val="single"/>
          </w:rPr>
          <w:t>Ver texto completo</w:t>
        </w:r>
      </w:hyperlink>
      <w:r>
        <w:t xml:space="preserve">   </w:t>
      </w:r>
      <w:hyperlink r:id="rId20">
        <w:r>
          <w:rPr>
            <w:color w:val="0563C1"/>
            <w:u w:val="single"/>
          </w:rPr>
          <w:t>Ver en El Peruano</w:t>
        </w:r>
      </w:hyperlink>
      <w:r>
        <w:t xml:space="preserve">   </w:t>
      </w:r>
      <w:hyperlink r:id="rId21">
        <w:r>
          <w:rPr>
            <w:color w:val="0563C1"/>
            <w:u w:val="single"/>
          </w:rPr>
          <w:t>PDF</w:t>
        </w:r>
      </w:hyperlink>
    </w:p>
    <w:p>
      <w:pPr>
        <w:pStyle w:val="Heading3"/>
      </w:pPr>
      <w:r>
        <w:t>RESOLUCIÓN N° 000212-2026-DV-PE</w:t>
      </w:r>
    </w:p>
    <w:p>
      <w:r>
        <w:rPr>
          <w:b/>
        </w:rPr>
        <w:t xml:space="preserve">Entidad: </w:t>
      </w:r>
      <w:r>
        <w:t xml:space="preserve">COMISIÓN NACIONAL PARA EL DESARROLLO Y VIDA SIN DROGAS   </w:t>
      </w:r>
      <w:r>
        <w:rPr>
          <w:b/>
        </w:rPr>
        <w:t xml:space="preserve">Fecha: </w:t>
      </w:r>
      <w:r>
        <w:t>30/09/2026  (Edición Extraordinaria)</w:t>
      </w:r>
    </w:p>
    <w:p>
      <w:r>
        <w:rPr>
          <w:b/>
        </w:rPr>
        <w:t xml:space="preserve">Temas: </w:t>
      </w:r>
      <w:r>
        <w:t>Normatividad presupuestal</w:t>
      </w:r>
    </w:p>
    <w:p>
      <w:r>
        <w:rPr>
          <w:b/>
        </w:rPr>
        <w:t xml:space="preserve">Sumilla: </w:t>
      </w:r>
      <w:r>
        <w:t>Autorizan transferencia financiera para financiar actividad a favor de la Comisión Nacional de Investigación y Desarrollo Aeroespacial - CONIDA</w:t>
      </w:r>
    </w:p>
    <w:p>
      <w:r>
        <w:rPr>
          <w:b/>
        </w:rPr>
        <w:t xml:space="preserve">Montos citados: </w:t>
      </w:r>
      <w:r>
        <w:t>S/ 488,000.00, S/</w:t>
        <w:br/>
        <w:t>1</w:t>
      </w:r>
    </w:p>
    <w:p>
      <w:hyperlink r:id="rId11">
        <w:r>
          <w:rPr>
            <w:color w:val="0563C1"/>
            <w:u w:val="single"/>
          </w:rPr>
          <w:t>Ver texto completo</w:t>
        </w:r>
      </w:hyperlink>
      <w:r>
        <w:t xml:space="preserve">   </w:t>
      </w:r>
      <w:hyperlink r:id="rId22">
        <w:r>
          <w:rPr>
            <w:color w:val="0563C1"/>
            <w:u w:val="single"/>
          </w:rPr>
          <w:t>Ver en El Peruano</w:t>
        </w:r>
      </w:hyperlink>
      <w:r>
        <w:t xml:space="preserve">   </w:t>
      </w:r>
      <w:hyperlink r:id="rId23">
        <w:r>
          <w:rPr>
            <w:color w:val="0563C1"/>
            <w:u w:val="single"/>
          </w:rPr>
          <w:t>PDF</w:t>
        </w:r>
      </w:hyperlink>
    </w:p>
    <w:p>
      <w:pPr>
        <w:pStyle w:val="Heading3"/>
      </w:pPr>
      <w:r>
        <w:t>RESOLUCIÓN  N° 000211-2026-DV-PE</w:t>
      </w:r>
    </w:p>
    <w:p>
      <w:r>
        <w:rPr>
          <w:b/>
        </w:rPr>
        <w:t xml:space="preserve">Entidad: </w:t>
      </w:r>
      <w:r>
        <w:t xml:space="preserve">COMISIÓN NACIONAL PARA EL DESARROLLO Y VIDA SIN DROGAS   </w:t>
      </w:r>
      <w:r>
        <w:rPr>
          <w:b/>
        </w:rPr>
        <w:t xml:space="preserve">Fecha: </w:t>
      </w:r>
      <w:r>
        <w:t>30/09/2026</w:t>
      </w:r>
    </w:p>
    <w:p>
      <w:r>
        <w:rPr>
          <w:b/>
        </w:rPr>
        <w:t xml:space="preserve">Temas: </w:t>
      </w:r>
      <w:r>
        <w:t>Normatividad presupuestal</w:t>
      </w:r>
    </w:p>
    <w:p>
      <w:r>
        <w:rPr>
          <w:b/>
        </w:rPr>
        <w:t xml:space="preserve">Sumilla: </w:t>
      </w:r>
      <w:r>
        <w:t>Autorizan transferencia financiera para financiar actividad a favor de la Marina de Guerra del Perú</w:t>
      </w:r>
    </w:p>
    <w:p>
      <w:r>
        <w:rPr>
          <w:b/>
        </w:rPr>
        <w:t xml:space="preserve">Montos citados: </w:t>
      </w:r>
      <w:r>
        <w:t>S/ 600,000.00, S/</w:t>
        <w:br/>
        <w:t>1</w:t>
      </w:r>
    </w:p>
    <w:p>
      <w:hyperlink r:id="rId12">
        <w:r>
          <w:rPr>
            <w:color w:val="0563C1"/>
            <w:u w:val="single"/>
          </w:rPr>
          <w:t>Ver texto completo</w:t>
        </w:r>
      </w:hyperlink>
      <w:r>
        <w:t xml:space="preserve">   </w:t>
      </w:r>
      <w:hyperlink r:id="rId24">
        <w:r>
          <w:rPr>
            <w:color w:val="0563C1"/>
            <w:u w:val="single"/>
          </w:rPr>
          <w:t>Ver en El Peruano</w:t>
        </w:r>
      </w:hyperlink>
      <w:r>
        <w:t xml:space="preserve">   </w:t>
      </w:r>
      <w:hyperlink r:id="rId25">
        <w:r>
          <w:rPr>
            <w:color w:val="0563C1"/>
            <w:u w:val="single"/>
          </w:rPr>
          <w:t>PDF</w:t>
        </w:r>
      </w:hyperlink>
    </w:p>
    <w:p>
      <w:pPr>
        <w:pStyle w:val="Heading3"/>
      </w:pPr>
      <w:r>
        <w:t>DECRETO SUPREMO  N° 206-2026-EF</w:t>
      </w:r>
    </w:p>
    <w:p>
      <w:r>
        <w:rPr>
          <w:b/>
        </w:rPr>
        <w:t xml:space="preserve">Entidad: </w:t>
      </w:r>
      <w:r>
        <w:t xml:space="preserve">ECONOMÍA Y FINANZAS   </w:t>
      </w:r>
      <w:r>
        <w:rPr>
          <w:b/>
        </w:rPr>
        <w:t xml:space="preserve">Fecha: </w:t>
      </w:r>
      <w:r>
        <w:t>30/09/2026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diversos Gobiernos Regionales</w:t>
      </w:r>
    </w:p>
    <w:p>
      <w:r>
        <w:rPr>
          <w:b/>
        </w:rPr>
        <w:t xml:space="preserve">Dispone: </w:t>
      </w:r>
      <w:r>
        <w:t>Artículo 1.- Objeto 1.1 Se autoriza una Transferencia de Partidas en el Presupuesto del Sector Público para el Año Fiscal 2026, hasta por la suma de S/ 670 364,00 (SEISCIENTOS SETENTA MIL TRESCIENTOS SESENTA Y CUATRO Y 00/100 SOLES), por la fuente de financiamiento Recursos Ordinarios, a favor de diversos gobiernos regionales, para financiar los gastos de operatividad y funcionamiento institucional, que implican la contratación de sesenta y cuatro (64) especialistas en procedimientos administrativos disciplinarios, por el periodo de noviembre a diciembre de 2026, relacionados con la implementación de la intervención y acción pedagógica denominada “El fortalecimiento de la gestión…</w:t>
      </w:r>
    </w:p>
    <w:p>
      <w:r>
        <w:rPr>
          <w:b/>
        </w:rPr>
        <w:t xml:space="preserve">Montos citados: </w:t>
      </w:r>
      <w:r>
        <w:t>S/ 670</w:t>
      </w:r>
    </w:p>
    <w:p>
      <w:hyperlink r:id="rId13">
        <w:r>
          <w:rPr>
            <w:color w:val="0563C1"/>
            <w:u w:val="single"/>
          </w:rPr>
          <w:t>Ver texto completo</w:t>
        </w:r>
      </w:hyperlink>
      <w:r>
        <w:t xml:space="preserve">   </w:t>
      </w:r>
      <w:hyperlink r:id="rId26">
        <w:r>
          <w:rPr>
            <w:color w:val="0563C1"/>
            <w:u w:val="single"/>
          </w:rPr>
          <w:t>Ver en El Peruano</w:t>
        </w:r>
      </w:hyperlink>
      <w:r>
        <w:t xml:space="preserve">   </w:t>
      </w:r>
      <w:hyperlink r:id="rId27">
        <w:r>
          <w:rPr>
            <w:color w:val="0563C1"/>
            <w:u w:val="single"/>
          </w:rPr>
          <w:t>PDF</w:t>
        </w:r>
      </w:hyperlink>
    </w:p>
    <w:p>
      <w:pPr>
        <w:pStyle w:val="Heading3"/>
      </w:pPr>
      <w:r>
        <w:t>DECRETO SUPREMO  N° 207-2026-EF</w:t>
      </w:r>
    </w:p>
    <w:p>
      <w:r>
        <w:rPr>
          <w:b/>
        </w:rPr>
        <w:t xml:space="preserve">Entidad: </w:t>
      </w:r>
      <w:r>
        <w:t xml:space="preserve">ECONOMÍA Y FINANZAS   </w:t>
      </w:r>
      <w:r>
        <w:rPr>
          <w:b/>
        </w:rPr>
        <w:t xml:space="preserve">Fecha: </w:t>
      </w:r>
      <w:r>
        <w:t>30/09/2026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la Municipalidad Provincial de Carabaya</w:t>
      </w:r>
    </w:p>
    <w:p>
      <w:r>
        <w:rPr>
          <w:b/>
        </w:rPr>
        <w:t xml:space="preserve">Dispone: </w:t>
      </w:r>
      <w:r>
        <w:t>Artículo 1.- Objeto Se autoriza una Transferencia de Partidas en el Presupuesto del Sector Público para el Año Fiscal 2026, hasta por la suma de S/ 6 241 669,00 (SEIS MILLONES DOSCIENTOS CUARENTA Y UN MIL SEISCIENTOS SESENTA Y NUEVE Y 00/100 SOLES), en la fuente de financiamiento Recursos Ordinarios, con cargo a los recursos del presupuesto institucional del Ministerio de Educación, a favor de la Municipalidad Provincial de Carabaya, para financiar la continuidad de ejecución del proyecto de inversión en infraestructura educativa con CUI Nº 2589203 “Mejoramiento del servicio de educación secundaria en José Macedo Mendoza - Macusani distrito de Macusani de la provincia de Carabaya del…</w:t>
      </w:r>
    </w:p>
    <w:p>
      <w:r>
        <w:rPr>
          <w:b/>
        </w:rPr>
        <w:t xml:space="preserve">Montos citados: </w:t>
      </w:r>
      <w:r>
        <w:t>S/ 6</w:t>
      </w:r>
    </w:p>
    <w:p>
      <w:hyperlink r:id="rId14">
        <w:r>
          <w:rPr>
            <w:color w:val="0563C1"/>
            <w:u w:val="single"/>
          </w:rPr>
          <w:t>Ver texto completo</w:t>
        </w:r>
      </w:hyperlink>
      <w:r>
        <w:t xml:space="preserve">   </w:t>
      </w:r>
      <w:hyperlink r:id="rId28">
        <w:r>
          <w:rPr>
            <w:color w:val="0563C1"/>
            <w:u w:val="single"/>
          </w:rPr>
          <w:t>Ver en El Peruano</w:t>
        </w:r>
      </w:hyperlink>
      <w:r>
        <w:t xml:space="preserve">   </w:t>
      </w:r>
      <w:hyperlink r:id="rId29">
        <w:r>
          <w:rPr>
            <w:color w:val="0563C1"/>
            <w:u w:val="single"/>
          </w:rPr>
          <w:t>PDF</w:t>
        </w:r>
      </w:hyperlink>
    </w:p>
    <w:p>
      <w:pPr>
        <w:pStyle w:val="Heading3"/>
      </w:pPr>
      <w:r>
        <w:t>DECRETO SUPREMO  N° 208-2026-EF</w:t>
      </w:r>
    </w:p>
    <w:p>
      <w:r>
        <w:rPr>
          <w:b/>
        </w:rPr>
        <w:t xml:space="preserve">Entidad: </w:t>
      </w:r>
      <w:r>
        <w:t xml:space="preserve">ECONOMÍA Y FINANZAS   </w:t>
      </w:r>
      <w:r>
        <w:rPr>
          <w:b/>
        </w:rPr>
        <w:t xml:space="preserve">Fecha: </w:t>
      </w:r>
      <w:r>
        <w:t>30/09/2026</w:t>
      </w:r>
    </w:p>
    <w:p>
      <w:r>
        <w:rPr>
          <w:b/>
        </w:rPr>
        <w:t xml:space="preserve">Temas: </w:t>
      </w:r>
      <w:r>
        <w:t>Normatividad presupuestal</w:t>
      </w:r>
    </w:p>
    <w:p>
      <w:r>
        <w:rPr>
          <w:b/>
        </w:rPr>
        <w:t xml:space="preserve">Sumilla: </w:t>
      </w:r>
      <w:r>
        <w:t>Decreto Supremo que aprueba la formalización de los Créditos Suplementarios del Segundo Trimestre del Año Fiscal 2026 en el Presupuesto Consolidado de las empresas y organismos públicos de los gobiernos regionales y gobiernos locales</w:t>
      </w:r>
    </w:p>
    <w:p>
      <w:r>
        <w:rPr>
          <w:b/>
        </w:rPr>
        <w:t xml:space="preserve">Dispone: </w:t>
      </w:r>
      <w:r>
        <w:t>Artículo 1.- Objeto Se aprueba en el Presupuesto Consolidado de Ingresos y Egresos para el Año Fiscal 2026 de las empresas y organismos públicos de los gobiernos regionales y gobiernos locales, la formalización de los Créditos Suplementarios del Segundo Trimestre del Año Fiscal 2026, hasta por la suma de S/ 216 360 412,00 (DOSCIENTOS DIECISÉIS MILLONES TRESCIENTOS SESENTA MIL CUATROCIENTOS DOCE Y 00/100 SOLES), de acuerdo con lo siguiente: INGRESOS En Soles Fuente de Financiamiento Recursos Directamente Recaudados 26 479 158,00 Donaciones y Transferencias 187 240 340,00 Recursos Determinados 2 640 914,00 ============ TOTAL INGRESOS 216 360 412,00 ============ EGRESOS En Soles Gasto…</w:t>
      </w:r>
    </w:p>
    <w:p>
      <w:r>
        <w:rPr>
          <w:b/>
        </w:rPr>
        <w:t xml:space="preserve">Montos citados: </w:t>
      </w:r>
      <w:r>
        <w:t>S/ 216</w:t>
      </w:r>
    </w:p>
    <w:p>
      <w:hyperlink r:id="rId15">
        <w:r>
          <w:rPr>
            <w:color w:val="0563C1"/>
            <w:u w:val="single"/>
          </w:rPr>
          <w:t>Ver texto completo</w:t>
        </w:r>
      </w:hyperlink>
      <w:r>
        <w:t xml:space="preserve">   </w:t>
      </w:r>
      <w:hyperlink r:id="rId30">
        <w:r>
          <w:rPr>
            <w:color w:val="0563C1"/>
            <w:u w:val="single"/>
          </w:rPr>
          <w:t>Ver en El Peruano</w:t>
        </w:r>
      </w:hyperlink>
      <w:r>
        <w:t xml:space="preserve">   </w:t>
      </w:r>
      <w:hyperlink r:id="rId31">
        <w:r>
          <w:rPr>
            <w:color w:val="0563C1"/>
            <w:u w:val="single"/>
          </w:rPr>
          <w:t>PDF</w:t>
        </w:r>
      </w:hyperlink>
    </w:p>
    <w:p>
      <w:pPr>
        <w:pStyle w:val="Heading3"/>
      </w:pPr>
      <w:r>
        <w:t>DECRETO SUPREMO  N° 209-2026-EF</w:t>
      </w:r>
    </w:p>
    <w:p>
      <w:r>
        <w:rPr>
          <w:b/>
        </w:rPr>
        <w:t xml:space="preserve">Entidad: </w:t>
      </w:r>
      <w:r>
        <w:t xml:space="preserve">ECONOMÍA Y FINANZAS   </w:t>
      </w:r>
      <w:r>
        <w:rPr>
          <w:b/>
        </w:rPr>
        <w:t xml:space="preserve">Fecha: </w:t>
      </w:r>
      <w:r>
        <w:t>30/09/2026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la Defensoría del Pueblo</w:t>
      </w:r>
    </w:p>
    <w:p>
      <w:r>
        <w:rPr>
          <w:b/>
        </w:rPr>
        <w:t xml:space="preserve">Dispone: </w:t>
      </w:r>
      <w:r>
        <w:t>Artículo 1.- Objeto Se autoriza una Transferencia de Partidas en el Presupuesto del Sector Público para el Año Fiscal 2026, hasta por la suma de S/ 1 319 000,00 (UN MILLÓN TRESCIENTOS DIECINUEVE MIL Y 00/100 SOLES), por la fuente de financiamiento Recursos Ordinarios, a favor de la Defensoría del Pueblo, para financiar los gastos asociados a la supervisión nacional de las elecciones regionales y municipales 2026 (primera vuelta), en el marco del literal c) del numeral 17.1 y del numeral 17.2 del artículo 17 de la Ley Nº 32513, Ley de Presupuesto del Sector Público para el Año Fiscal 2026, con cargo a la Reserva de Contingencia del Ministerio de Economía y Finanzas, de acuerdo con el…</w:t>
      </w:r>
    </w:p>
    <w:p>
      <w:r>
        <w:rPr>
          <w:b/>
        </w:rPr>
        <w:t xml:space="preserve">Montos citados: </w:t>
      </w:r>
      <w:r>
        <w:t>S/ 1</w:t>
      </w:r>
    </w:p>
    <w:p>
      <w:hyperlink r:id="rId16">
        <w:r>
          <w:rPr>
            <w:color w:val="0563C1"/>
            <w:u w:val="single"/>
          </w:rPr>
          <w:t>Ver texto completo</w:t>
        </w:r>
      </w:hyperlink>
      <w:r>
        <w:t xml:space="preserve">   </w:t>
      </w:r>
      <w:hyperlink r:id="rId32">
        <w:r>
          <w:rPr>
            <w:color w:val="0563C1"/>
            <w:u w:val="single"/>
          </w:rPr>
          <w:t>Ver en El Peruano</w:t>
        </w:r>
      </w:hyperlink>
      <w:r>
        <w:t xml:space="preserve">   </w:t>
      </w:r>
      <w:hyperlink r:id="rId33">
        <w:r>
          <w:rPr>
            <w:color w:val="0563C1"/>
            <w:u w:val="single"/>
          </w:rPr>
          <w:t>PDF</w:t>
        </w:r>
      </w:hyperlink>
    </w:p>
    <w:p>
      <w:pPr>
        <w:pStyle w:val="Heading3"/>
      </w:pPr>
      <w:r>
        <w:t>ACUERDO  N° 000271-2026-GRP/CR</w:t>
      </w:r>
    </w:p>
    <w:p>
      <w:r>
        <w:rPr>
          <w:b/>
        </w:rPr>
        <w:t xml:space="preserve">Entidad: </w:t>
      </w:r>
      <w:r>
        <w:t xml:space="preserve">GOBIERNO REGIONAL DE PUNO   </w:t>
      </w:r>
      <w:r>
        <w:rPr>
          <w:b/>
        </w:rPr>
        <w:t xml:space="preserve">Fecha: </w:t>
      </w:r>
      <w:r>
        <w:t>30/09/2026</w:t>
      </w:r>
    </w:p>
    <w:p>
      <w:r>
        <w:rPr>
          <w:b/>
        </w:rPr>
        <w:t xml:space="preserve">Temas: </w:t>
      </w:r>
      <w:r>
        <w:t>Normatividad presupuestal</w:t>
      </w:r>
    </w:p>
    <w:p>
      <w:r>
        <w:rPr>
          <w:b/>
        </w:rPr>
        <w:t xml:space="preserve">Sumilla: </w:t>
      </w:r>
      <w:r>
        <w:t>Autorizan transferencia financiera a favor de la Municipalidad Provincial de Melgar</w:t>
      </w:r>
    </w:p>
    <w:p>
      <w:r>
        <w:rPr>
          <w:b/>
        </w:rPr>
        <w:t xml:space="preserve">Montos citados: </w:t>
      </w:r>
      <w:r>
        <w:t>S/ 227</w:t>
      </w:r>
    </w:p>
    <w:p>
      <w:hyperlink r:id="rId17">
        <w:r>
          <w:rPr>
            <w:color w:val="0563C1"/>
            <w:u w:val="single"/>
          </w:rPr>
          <w:t>Ver texto completo</w:t>
        </w:r>
      </w:hyperlink>
      <w:r>
        <w:t xml:space="preserve">   </w:t>
      </w:r>
      <w:hyperlink r:id="rId34">
        <w:r>
          <w:rPr>
            <w:color w:val="0563C1"/>
            <w:u w:val="single"/>
          </w:rPr>
          <w:t>Ver en El Peruano</w:t>
        </w:r>
      </w:hyperlink>
      <w:r>
        <w:t xml:space="preserve">   </w:t>
      </w:r>
      <w:hyperlink r:id="rId35">
        <w:r>
          <w:rPr>
            <w:color w:val="0563C1"/>
            <w:u w:val="single"/>
          </w:rPr>
          <w:t>PDF</w:t>
        </w:r>
      </w:hyperlink>
    </w:p>
    <w:p>
      <w:pPr>
        <w:pStyle w:val="Heading1"/>
      </w:pPr>
      <w:r>
        <w:t>3. Inversiones (4)</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30/09/2026 (Ext.)</w:t>
            </w:r>
          </w:p>
        </w:tc>
        <w:tc>
          <w:tcPr>
            <w:tcW w:type="dxa" w:w="1984"/>
          </w:tcPr>
          <w:p>
            <w:r>
              <w:rPr>
                <w:sz w:val="18"/>
              </w:rPr>
              <w:t>DESARROLLO AGRARIO Y RIEGO</w:t>
            </w:r>
          </w:p>
        </w:tc>
        <w:tc>
          <w:tcPr>
            <w:tcW w:type="dxa" w:w="2268"/>
          </w:tcPr>
          <w:p>
            <w:r>
              <w:rPr>
                <w:sz w:val="18"/>
              </w:rPr>
            </w:r>
            <w:hyperlink r:id="rId36">
              <w:r>
                <w:rPr>
                  <w:color w:val="0563C1"/>
                  <w:u w:val="single"/>
                </w:rPr>
                <w:t>RESOLUCIÓN MINISTERIAL N° D000400-2026-MIDAGRI-DM</w:t>
              </w:r>
            </w:hyperlink>
          </w:p>
        </w:tc>
        <w:tc>
          <w:tcPr>
            <w:tcW w:type="dxa" w:w="4139"/>
          </w:tcPr>
          <w:p>
            <w:r>
              <w:rPr>
                <w:sz w:val="18"/>
              </w:rPr>
              <w:t>Aprueban incorporación de tres (3) Inversiones No Programadas en la Cartera de Inversiones del Programa Multianual de Inversiones del Sector Agrario y de Riego 2026-2028</w:t>
            </w:r>
          </w:p>
        </w:tc>
      </w:tr>
      <w:tr>
        <w:tc>
          <w:tcPr>
            <w:tcW w:type="dxa" w:w="1247"/>
          </w:tcPr>
          <w:p>
            <w:r>
              <w:rPr>
                <w:sz w:val="18"/>
              </w:rPr>
              <w:t>30/09/2026 (Ext.)</w:t>
            </w:r>
          </w:p>
        </w:tc>
        <w:tc>
          <w:tcPr>
            <w:tcW w:type="dxa" w:w="1984"/>
          </w:tcPr>
          <w:p>
            <w:r>
              <w:rPr>
                <w:sz w:val="18"/>
              </w:rPr>
              <w:t>DESARROLLO AGRARIO Y RIEGO</w:t>
            </w:r>
          </w:p>
        </w:tc>
        <w:tc>
          <w:tcPr>
            <w:tcW w:type="dxa" w:w="2268"/>
          </w:tcPr>
          <w:p>
            <w:r>
              <w:rPr>
                <w:sz w:val="18"/>
              </w:rPr>
            </w:r>
            <w:hyperlink r:id="rId37">
              <w:r>
                <w:rPr>
                  <w:color w:val="0563C1"/>
                  <w:u w:val="single"/>
                </w:rPr>
                <w:t>RESOLUCIÓN MINISTERIAL N° D000401-2026-MIDAGRI-DM</w:t>
              </w:r>
            </w:hyperlink>
          </w:p>
        </w:tc>
        <w:tc>
          <w:tcPr>
            <w:tcW w:type="dxa" w:w="4139"/>
          </w:tcPr>
          <w:p>
            <w:r>
              <w:rPr>
                <w:sz w:val="18"/>
              </w:rPr>
              <w:t>Aprueban incorporación de una (1) Inversión No Programada en la Cartera de Inversiones del Programa Multianual de Inversiones del Sector Agrario y de Riego 2026-2028</w:t>
            </w:r>
          </w:p>
        </w:tc>
      </w:tr>
      <w:tr>
        <w:tc>
          <w:tcPr>
            <w:tcW w:type="dxa" w:w="1247"/>
          </w:tcPr>
          <w:p>
            <w:r>
              <w:rPr>
                <w:sz w:val="18"/>
              </w:rPr>
              <w:t>30/09/2026 (Ext.)</w:t>
            </w:r>
          </w:p>
        </w:tc>
        <w:tc>
          <w:tcPr>
            <w:tcW w:type="dxa" w:w="1984"/>
          </w:tcPr>
          <w:p>
            <w:r>
              <w:rPr>
                <w:sz w:val="18"/>
              </w:rPr>
              <w:t>EDUCACIÓN</w:t>
            </w:r>
          </w:p>
        </w:tc>
        <w:tc>
          <w:tcPr>
            <w:tcW w:type="dxa" w:w="2268"/>
          </w:tcPr>
          <w:p>
            <w:r>
              <w:rPr>
                <w:sz w:val="18"/>
              </w:rPr>
            </w:r>
            <w:hyperlink r:id="rId38">
              <w:r>
                <w:rPr>
                  <w:color w:val="0563C1"/>
                  <w:u w:val="single"/>
                </w:rPr>
                <w:t>RESOLUCIÓN MINISTERIAL N° 594-2026-MINEDU</w:t>
              </w:r>
            </w:hyperlink>
          </w:p>
        </w:tc>
        <w:tc>
          <w:tcPr>
            <w:tcW w:type="dxa" w:w="4139"/>
          </w:tcPr>
          <w:p>
            <w:r>
              <w:rPr>
                <w:sz w:val="18"/>
              </w:rPr>
              <w:t>Dejan sin efecto la R.M. N° 409-2026-MINEDU y aprueban la incorporación de seis (6) inversiones no programadas en la Cartera de Inversiones del Programa Multianual de Inversiones (PMI) del Sector Educación 2026-2028</w:t>
            </w:r>
          </w:p>
        </w:tc>
      </w:tr>
      <w:tr>
        <w:tc>
          <w:tcPr>
            <w:tcW w:type="dxa" w:w="1247"/>
          </w:tcPr>
          <w:p>
            <w:r>
              <w:rPr>
                <w:sz w:val="18"/>
              </w:rPr>
              <w:t>30/09/2026</w:t>
            </w:r>
          </w:p>
        </w:tc>
        <w:tc>
          <w:tcPr>
            <w:tcW w:type="dxa" w:w="1984"/>
          </w:tcPr>
          <w:p>
            <w:r>
              <w:rPr>
                <w:sz w:val="18"/>
              </w:rPr>
              <w:t>PRESIDENCIA DEL CONSEJO DE MINISTROS</w:t>
            </w:r>
          </w:p>
        </w:tc>
        <w:tc>
          <w:tcPr>
            <w:tcW w:type="dxa" w:w="2268"/>
          </w:tcPr>
          <w:p>
            <w:r>
              <w:rPr>
                <w:sz w:val="18"/>
              </w:rPr>
            </w:r>
            <w:hyperlink r:id="rId39">
              <w:r>
                <w:rPr>
                  <w:color w:val="0563C1"/>
                  <w:u w:val="single"/>
                </w:rPr>
                <w:t>RESOLUCIÓN MINISTERIAL  N° 337-2026-PCM</w:t>
              </w:r>
            </w:hyperlink>
          </w:p>
        </w:tc>
        <w:tc>
          <w:tcPr>
            <w:tcW w:type="dxa" w:w="4139"/>
          </w:tcPr>
          <w:p>
            <w:r>
              <w:rPr>
                <w:sz w:val="18"/>
              </w:rPr>
              <w:t>Delegan facultades y atribuciones en materia de contrataciones públicas en el Jefe de la Oficina General de Administración de la Presidencia del Consejo de Ministros</w:t>
            </w:r>
          </w:p>
        </w:tc>
      </w:tr>
    </w:tbl>
    <w:p/>
    <w:p>
      <w:pPr>
        <w:pStyle w:val="Heading3"/>
      </w:pPr>
      <w:r>
        <w:t>RESOLUCIÓN MINISTERIAL N° D000400-2026-MIDAGRI-DM</w:t>
      </w:r>
    </w:p>
    <w:p>
      <w:r>
        <w:rPr>
          <w:b/>
        </w:rPr>
        <w:t xml:space="preserve">Entidad: </w:t>
      </w:r>
      <w:r>
        <w:t xml:space="preserve">DESARROLLO AGRARIO Y RIEGO   </w:t>
      </w:r>
      <w:r>
        <w:rPr>
          <w:b/>
        </w:rPr>
        <w:t xml:space="preserve">Fecha: </w:t>
      </w:r>
      <w:r>
        <w:t>30/09/2026  (Edición Extraordinaria)</w:t>
      </w:r>
    </w:p>
    <w:p>
      <w:r>
        <w:rPr>
          <w:b/>
        </w:rPr>
        <w:t xml:space="preserve">Temas: </w:t>
      </w:r>
      <w:r>
        <w:t>Inversiones</w:t>
      </w:r>
    </w:p>
    <w:p>
      <w:r>
        <w:rPr>
          <w:b/>
        </w:rPr>
        <w:t xml:space="preserve">Sumilla: </w:t>
      </w:r>
      <w:r>
        <w:t>Aprueban incorporación de tres (3) Inversiones No Programadas en la Cartera de Inversiones del Programa Multianual de Inversiones del Sector Agrario y de Riego 2026-2028</w:t>
      </w:r>
    </w:p>
    <w:p>
      <w:r>
        <w:rPr>
          <w:b/>
        </w:rPr>
        <w:t xml:space="preserve">Dispone: </w:t>
      </w:r>
      <w:r>
        <w:t>Artículo 1.- Aprobación de la incorporación de Inversiones No Programadas Se aprueba la incorporación de tres (3) Inversiones No Programadas en la Cartera de Inversiones del Programa Multianual de Inversiones del Sector Agrario y de Riego 2026-2028, aprobado mediante Resolución Ministerial Nº 0062-2025-MIDAGRI, conforme al Anexo que forma parte integrante de la presente Resolución Ministerial. Artículo 2.- Registro Se dispone que la Oficina de Programación Multianual de Inversiones del Sector Agrario y de Riego efectúe el registro correspondiente de las inversiones a que se refiere el artículo 1 de la presente Resolución Ministerial en el Módulo de Programación Multianual de Inversiones, de…</w:t>
      </w:r>
    </w:p>
    <w:p>
      <w:hyperlink r:id="rId36">
        <w:r>
          <w:rPr>
            <w:color w:val="0563C1"/>
            <w:u w:val="single"/>
          </w:rPr>
          <w:t>Ver texto completo</w:t>
        </w:r>
      </w:hyperlink>
      <w:r>
        <w:t xml:space="preserve">   </w:t>
      </w:r>
      <w:hyperlink r:id="rId40">
        <w:r>
          <w:rPr>
            <w:color w:val="0563C1"/>
            <w:u w:val="single"/>
          </w:rPr>
          <w:t>Ver en El Peruano</w:t>
        </w:r>
      </w:hyperlink>
      <w:r>
        <w:t xml:space="preserve">   </w:t>
      </w:r>
      <w:hyperlink r:id="rId41">
        <w:r>
          <w:rPr>
            <w:color w:val="0563C1"/>
            <w:u w:val="single"/>
          </w:rPr>
          <w:t>PDF</w:t>
        </w:r>
      </w:hyperlink>
    </w:p>
    <w:p>
      <w:pPr>
        <w:pStyle w:val="Heading3"/>
      </w:pPr>
      <w:r>
        <w:t>RESOLUCIÓN MINISTERIAL N° D000401-2026-MIDAGRI-DM</w:t>
      </w:r>
    </w:p>
    <w:p>
      <w:r>
        <w:rPr>
          <w:b/>
        </w:rPr>
        <w:t xml:space="preserve">Entidad: </w:t>
      </w:r>
      <w:r>
        <w:t xml:space="preserve">DESARROLLO AGRARIO Y RIEGO   </w:t>
      </w:r>
      <w:r>
        <w:rPr>
          <w:b/>
        </w:rPr>
        <w:t xml:space="preserve">Fecha: </w:t>
      </w:r>
      <w:r>
        <w:t>30/09/2026  (Edición Extraordinaria)</w:t>
      </w:r>
    </w:p>
    <w:p>
      <w:r>
        <w:rPr>
          <w:b/>
        </w:rPr>
        <w:t xml:space="preserve">Temas: </w:t>
      </w:r>
      <w:r>
        <w:t>Inversiones</w:t>
      </w:r>
    </w:p>
    <w:p>
      <w:r>
        <w:rPr>
          <w:b/>
        </w:rPr>
        <w:t xml:space="preserve">Sumilla: </w:t>
      </w:r>
      <w:r>
        <w:t>Aprueban incorporación de una (1) Inversión No Programada en la Cartera de Inversiones del Programa Multianual de Inversiones del Sector Agrario y de Riego 2026-2028</w:t>
      </w:r>
    </w:p>
    <w:p>
      <w:r>
        <w:rPr>
          <w:b/>
        </w:rPr>
        <w:t xml:space="preserve">Dispone: </w:t>
      </w:r>
      <w:r>
        <w:t>Artículo 1.- Aprobación de la incorporación de Inversiones No Programadas Se aprueba la incorporación de una (1) Inversión No Programada en la Cartera de Inversiones del Programa Multianual de Inversiones del Sector Agrario y de Riego 2026-2028, aprobado mediante Resolución Ministerial Nº 0062-2025-MIDAGRI, conforme al Anexo que forma parte integrante de la presente Resolución Ministerial. Artículo 2.- Registro Se dispone que la Oficina de Programación Multianual de Inversiones del Sector Agrario y de Riego efectúe el registro correspondiente de la inversión a que se refiere el artículo 1 de la presente Resolución Ministerial en el Módulo de Programación Multianual de Inversiones, de…</w:t>
      </w:r>
    </w:p>
    <w:p>
      <w:hyperlink r:id="rId37">
        <w:r>
          <w:rPr>
            <w:color w:val="0563C1"/>
            <w:u w:val="single"/>
          </w:rPr>
          <w:t>Ver texto completo</w:t>
        </w:r>
      </w:hyperlink>
      <w:r>
        <w:t xml:space="preserve">   </w:t>
      </w:r>
      <w:hyperlink r:id="rId42">
        <w:r>
          <w:rPr>
            <w:color w:val="0563C1"/>
            <w:u w:val="single"/>
          </w:rPr>
          <w:t>Ver en El Peruano</w:t>
        </w:r>
      </w:hyperlink>
      <w:r>
        <w:t xml:space="preserve">   </w:t>
      </w:r>
      <w:hyperlink r:id="rId43">
        <w:r>
          <w:rPr>
            <w:color w:val="0563C1"/>
            <w:u w:val="single"/>
          </w:rPr>
          <w:t>PDF</w:t>
        </w:r>
      </w:hyperlink>
    </w:p>
    <w:p>
      <w:pPr>
        <w:pStyle w:val="Heading3"/>
      </w:pPr>
      <w:r>
        <w:t>RESOLUCIÓN MINISTERIAL N° 594-2026-MINEDU</w:t>
      </w:r>
    </w:p>
    <w:p>
      <w:r>
        <w:rPr>
          <w:b/>
        </w:rPr>
        <w:t xml:space="preserve">Entidad: </w:t>
      </w:r>
      <w:r>
        <w:t xml:space="preserve">EDUCACIÓN   </w:t>
      </w:r>
      <w:r>
        <w:rPr>
          <w:b/>
        </w:rPr>
        <w:t xml:space="preserve">Fecha: </w:t>
      </w:r>
      <w:r>
        <w:t>30/09/2026  (Edición Extraordinaria)</w:t>
      </w:r>
    </w:p>
    <w:p>
      <w:r>
        <w:rPr>
          <w:b/>
        </w:rPr>
        <w:t xml:space="preserve">Temas: </w:t>
      </w:r>
      <w:r>
        <w:t>Inversiones</w:t>
      </w:r>
    </w:p>
    <w:p>
      <w:r>
        <w:rPr>
          <w:b/>
        </w:rPr>
        <w:t xml:space="preserve">Sumilla: </w:t>
      </w:r>
      <w:r>
        <w:t>Dejan sin efecto la R.M. N° 409-2026-MINEDU y aprueban la incorporación de seis (6) inversiones no programadas en la Cartera de Inversiones del Programa Multianual de Inversiones (PMI) del Sector Educación 2026-2028</w:t>
      </w:r>
    </w:p>
    <w:p>
      <w:r>
        <w:rPr>
          <w:b/>
        </w:rPr>
        <w:t xml:space="preserve">Dispone: </w:t>
      </w:r>
      <w:r>
        <w:t>Artículo 1.- Dejar sin efecto la Resolución Ministerial N° 409-2026-MINEDU, que aprueba la incorporación de ocho (8) proyectos de inversión en la Cartera de Inversiones del “Programa Multianual de Inversiones (PMI) del Sector Educación 2026-2028”, aprobado mediante Resolución Ministerial N° 100-2025-MINEDU. Artículo 2.- Aprobar la incorporación de seis (6) inversiones no programadas en la Cartera de Inversiones del “Programa Multianual de Inversiones (PMI) del Sector Educación 2026-2028”, aprobado por Resolución Ministerial N° 100-2025-MINEDU, conforme al Anexo que forma parte integrante de la presente Resolución Ministerial. Artículo 3.- Notificar la presente resolución a la Oficina de…</w:t>
      </w:r>
    </w:p>
    <w:p>
      <w:hyperlink r:id="rId38">
        <w:r>
          <w:rPr>
            <w:color w:val="0563C1"/>
            <w:u w:val="single"/>
          </w:rPr>
          <w:t>Ver texto completo</w:t>
        </w:r>
      </w:hyperlink>
      <w:r>
        <w:t xml:space="preserve">   </w:t>
      </w:r>
      <w:hyperlink r:id="rId44">
        <w:r>
          <w:rPr>
            <w:color w:val="0563C1"/>
            <w:u w:val="single"/>
          </w:rPr>
          <w:t>Ver en El Peruano</w:t>
        </w:r>
      </w:hyperlink>
      <w:r>
        <w:t xml:space="preserve">   </w:t>
      </w:r>
      <w:hyperlink r:id="rId45">
        <w:r>
          <w:rPr>
            <w:color w:val="0563C1"/>
            <w:u w:val="single"/>
          </w:rPr>
          <w:t>PDF</w:t>
        </w:r>
      </w:hyperlink>
    </w:p>
    <w:p>
      <w:pPr>
        <w:pStyle w:val="Heading3"/>
      </w:pPr>
      <w:r>
        <w:t>RESOLUCIÓN MINISTERIAL  N° 337-2026-PCM</w:t>
      </w:r>
    </w:p>
    <w:p>
      <w:r>
        <w:rPr>
          <w:b/>
        </w:rPr>
        <w:t xml:space="preserve">Entidad: </w:t>
      </w:r>
      <w:r>
        <w:t xml:space="preserve">PRESIDENCIA DEL CONSEJO DE MINISTROS   </w:t>
      </w:r>
      <w:r>
        <w:rPr>
          <w:b/>
        </w:rPr>
        <w:t xml:space="preserve">Fecha: </w:t>
      </w:r>
      <w:r>
        <w:t>30/09/2026</w:t>
      </w:r>
    </w:p>
    <w:p>
      <w:r>
        <w:rPr>
          <w:b/>
        </w:rPr>
        <w:t xml:space="preserve">Temas: </w:t>
      </w:r>
      <w:r>
        <w:t>Inversiones</w:t>
      </w:r>
    </w:p>
    <w:p>
      <w:r>
        <w:rPr>
          <w:b/>
        </w:rPr>
        <w:t xml:space="preserve">Sumilla: </w:t>
      </w:r>
      <w:r>
        <w:t>Delegan facultades y atribuciones en materia de contrataciones públicas en el Jefe de la Oficina General de Administración de la Presidencia del Consejo de Ministros</w:t>
      </w:r>
    </w:p>
    <w:p>
      <w:r>
        <w:rPr>
          <w:b/>
        </w:rPr>
        <w:t xml:space="preserve">Dispone: </w:t>
      </w:r>
      <w:r>
        <w:t>Artículo 1.- Delegación de facultades y atribuciones al Jefe de la Oficina General de Administración en el marco de la Ley N° 30225, Ley de Contrataciones del Estado, y su Reglamento, de acuerdo con la Cuarta Disposición Complementaria Transitoria de la Ley 32069, Ley General de Contrataciones Públicas Delegar en el Jefe de la Oficina General de Administración de la Presidencia del Consejo de Ministros las siguientes facultades y atribuciones en materia de contrataciones públicas, en el caso de procedimientos de selección iniciados antes de la vigencia de la Ley Nº 32069, Ley General de Contrataciones Públicas, los cuales se rigen por la Ley Nº 30225, Ley de Contrataciones del Estado, y su…</w:t>
      </w:r>
    </w:p>
    <w:p>
      <w:hyperlink r:id="rId39">
        <w:r>
          <w:rPr>
            <w:color w:val="0563C1"/>
            <w:u w:val="single"/>
          </w:rPr>
          <w:t>Ver texto completo</w:t>
        </w:r>
      </w:hyperlink>
      <w:r>
        <w:t xml:space="preserve">   </w:t>
      </w:r>
      <w:hyperlink r:id="rId46">
        <w:r>
          <w:rPr>
            <w:color w:val="0563C1"/>
            <w:u w:val="single"/>
          </w:rPr>
          <w:t>Ver en El Peruano</w:t>
        </w:r>
      </w:hyperlink>
      <w:r>
        <w:t xml:space="preserve">   </w:t>
      </w:r>
      <w:hyperlink r:id="rId47">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9529-1" TargetMode="External"/><Relationship Id="rId10" Type="http://schemas.openxmlformats.org/officeDocument/2006/relationships/hyperlink" Target="https://busquedas.elperuano.pe/api/visor_html/2559950-1" TargetMode="External"/><Relationship Id="rId11" Type="http://schemas.openxmlformats.org/officeDocument/2006/relationships/hyperlink" Target="https://busquedas.elperuano.pe/api/visor_html/2559926-1" TargetMode="External"/><Relationship Id="rId12" Type="http://schemas.openxmlformats.org/officeDocument/2006/relationships/hyperlink" Target="https://busquedas.elperuano.pe/api/visor_html/2559351-1" TargetMode="External"/><Relationship Id="rId13" Type="http://schemas.openxmlformats.org/officeDocument/2006/relationships/hyperlink" Target="https://busquedas.elperuano.pe/api/visor_html/2559612-3" TargetMode="External"/><Relationship Id="rId14" Type="http://schemas.openxmlformats.org/officeDocument/2006/relationships/hyperlink" Target="https://busquedas.elperuano.pe/api/visor_html/2559612-4" TargetMode="External"/><Relationship Id="rId15" Type="http://schemas.openxmlformats.org/officeDocument/2006/relationships/hyperlink" Target="https://busquedas.elperuano.pe/api/visor_html/2559612-5" TargetMode="External"/><Relationship Id="rId16" Type="http://schemas.openxmlformats.org/officeDocument/2006/relationships/hyperlink" Target="https://busquedas.elperuano.pe/api/visor_html/2559612-6" TargetMode="External"/><Relationship Id="rId17" Type="http://schemas.openxmlformats.org/officeDocument/2006/relationships/hyperlink" Target="https://busquedas.elperuano.pe/api/visor_html/2558374-1" TargetMode="External"/><Relationship Id="rId18" Type="http://schemas.openxmlformats.org/officeDocument/2006/relationships/hyperlink" Target="https://busquedas.elperuano.pe/dispositivo/NL/2559529-1" TargetMode="External"/><Relationship Id="rId19" Type="http://schemas.openxmlformats.org/officeDocument/2006/relationships/hyperlink" Target="https://busquedas.elperuano.pe/dispositivo/NL/2559529-1/pdf" TargetMode="External"/><Relationship Id="rId20" Type="http://schemas.openxmlformats.org/officeDocument/2006/relationships/hyperlink" Target="https://busquedas.elperuano.pe/dispositivo/EX/2559950-1" TargetMode="External"/><Relationship Id="rId21" Type="http://schemas.openxmlformats.org/officeDocument/2006/relationships/hyperlink" Target="https://busquedas.elperuano.pe/dispositivo/EX/2559950-1/pdf" TargetMode="External"/><Relationship Id="rId22" Type="http://schemas.openxmlformats.org/officeDocument/2006/relationships/hyperlink" Target="https://busquedas.elperuano.pe/dispositivo/EX/2559926-1" TargetMode="External"/><Relationship Id="rId23" Type="http://schemas.openxmlformats.org/officeDocument/2006/relationships/hyperlink" Target="https://busquedas.elperuano.pe/dispositivo/EX/2559926-1/pdf" TargetMode="External"/><Relationship Id="rId24" Type="http://schemas.openxmlformats.org/officeDocument/2006/relationships/hyperlink" Target="https://busquedas.elperuano.pe/dispositivo/NL/2559351-1" TargetMode="External"/><Relationship Id="rId25" Type="http://schemas.openxmlformats.org/officeDocument/2006/relationships/hyperlink" Target="https://busquedas.elperuano.pe/dispositivo/NL/2559351-1/pdf" TargetMode="External"/><Relationship Id="rId26" Type="http://schemas.openxmlformats.org/officeDocument/2006/relationships/hyperlink" Target="https://busquedas.elperuano.pe/dispositivo/NL/2559612-3" TargetMode="External"/><Relationship Id="rId27" Type="http://schemas.openxmlformats.org/officeDocument/2006/relationships/hyperlink" Target="https://busquedas.elperuano.pe/dispositivo/NL/2559612-3/pdf" TargetMode="External"/><Relationship Id="rId28" Type="http://schemas.openxmlformats.org/officeDocument/2006/relationships/hyperlink" Target="https://busquedas.elperuano.pe/dispositivo/NL/2559612-4" TargetMode="External"/><Relationship Id="rId29" Type="http://schemas.openxmlformats.org/officeDocument/2006/relationships/hyperlink" Target="https://busquedas.elperuano.pe/dispositivo/NL/2559612-4/pdf" TargetMode="External"/><Relationship Id="rId30" Type="http://schemas.openxmlformats.org/officeDocument/2006/relationships/hyperlink" Target="https://busquedas.elperuano.pe/dispositivo/NL/2559612-5" TargetMode="External"/><Relationship Id="rId31" Type="http://schemas.openxmlformats.org/officeDocument/2006/relationships/hyperlink" Target="https://busquedas.elperuano.pe/dispositivo/NL/2559612-5/pdf" TargetMode="External"/><Relationship Id="rId32" Type="http://schemas.openxmlformats.org/officeDocument/2006/relationships/hyperlink" Target="https://busquedas.elperuano.pe/dispositivo/NL/2559612-6" TargetMode="External"/><Relationship Id="rId33" Type="http://schemas.openxmlformats.org/officeDocument/2006/relationships/hyperlink" Target="https://busquedas.elperuano.pe/dispositivo/NL/2559612-6/pdf" TargetMode="External"/><Relationship Id="rId34" Type="http://schemas.openxmlformats.org/officeDocument/2006/relationships/hyperlink" Target="https://busquedas.elperuano.pe/dispositivo/NL/2558374-1" TargetMode="External"/><Relationship Id="rId35" Type="http://schemas.openxmlformats.org/officeDocument/2006/relationships/hyperlink" Target="https://busquedas.elperuano.pe/dispositivo/NL/2558374-1/pdf" TargetMode="External"/><Relationship Id="rId36" Type="http://schemas.openxmlformats.org/officeDocument/2006/relationships/hyperlink" Target="https://busquedas.elperuano.pe/api/visor_html/2559923-1" TargetMode="External"/><Relationship Id="rId37" Type="http://schemas.openxmlformats.org/officeDocument/2006/relationships/hyperlink" Target="https://busquedas.elperuano.pe/api/visor_html/2559927-1" TargetMode="External"/><Relationship Id="rId38" Type="http://schemas.openxmlformats.org/officeDocument/2006/relationships/hyperlink" Target="https://busquedas.elperuano.pe/api/visor_html/2560013-1" TargetMode="External"/><Relationship Id="rId39" Type="http://schemas.openxmlformats.org/officeDocument/2006/relationships/hyperlink" Target="https://busquedas.elperuano.pe/api/visor_html/2559601-1" TargetMode="External"/><Relationship Id="rId40" Type="http://schemas.openxmlformats.org/officeDocument/2006/relationships/hyperlink" Target="https://busquedas.elperuano.pe/dispositivo/EX/2559923-1" TargetMode="External"/><Relationship Id="rId41" Type="http://schemas.openxmlformats.org/officeDocument/2006/relationships/hyperlink" Target="https://busquedas.elperuano.pe/dispositivo/EX/2559923-1/pdf" TargetMode="External"/><Relationship Id="rId42" Type="http://schemas.openxmlformats.org/officeDocument/2006/relationships/hyperlink" Target="https://busquedas.elperuano.pe/dispositivo/EX/2559927-1" TargetMode="External"/><Relationship Id="rId43" Type="http://schemas.openxmlformats.org/officeDocument/2006/relationships/hyperlink" Target="https://busquedas.elperuano.pe/dispositivo/EX/2559927-1/pdf" TargetMode="External"/><Relationship Id="rId44" Type="http://schemas.openxmlformats.org/officeDocument/2006/relationships/hyperlink" Target="https://busquedas.elperuano.pe/dispositivo/EX/2560013-1" TargetMode="External"/><Relationship Id="rId45" Type="http://schemas.openxmlformats.org/officeDocument/2006/relationships/hyperlink" Target="https://busquedas.elperuano.pe/dispositivo/EX/2560013-1/pdf" TargetMode="External"/><Relationship Id="rId46" Type="http://schemas.openxmlformats.org/officeDocument/2006/relationships/hyperlink" Target="https://busquedas.elperuano.pe/dispositivo/NL/2559601-1" TargetMode="External"/><Relationship Id="rId47" Type="http://schemas.openxmlformats.org/officeDocument/2006/relationships/hyperlink" Target="https://busquedas.elperuano.pe/dispositivo/NL/255960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