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5857" w:rsidRDefault="00E35857" w:rsidP="00E35857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SUMÁRIO</w:t>
      </w:r>
      <w:bookmarkStart w:id="0" w:name="_GoBack"/>
      <w:bookmarkEnd w:id="0"/>
    </w:p>
    <w:p w:rsidR="00E35857" w:rsidRPr="00E35857" w:rsidRDefault="00E35857" w:rsidP="00E35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E35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Pré</w:t>
      </w:r>
      <w:proofErr w:type="spellEnd"/>
      <w:r w:rsidRPr="00E35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-textuais</w:t>
      </w:r>
    </w:p>
    <w:p w:rsidR="00E35857" w:rsidRPr="00E35857" w:rsidRDefault="00E35857" w:rsidP="00E35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lang w:eastAsia="pt-BR"/>
        </w:rPr>
        <w:t>Capa</w:t>
      </w:r>
    </w:p>
    <w:p w:rsidR="00E35857" w:rsidRPr="00E35857" w:rsidRDefault="00E35857" w:rsidP="00E35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lang w:eastAsia="pt-BR"/>
        </w:rPr>
        <w:t>Folha de rosto</w:t>
      </w:r>
    </w:p>
    <w:p w:rsidR="00E35857" w:rsidRPr="00E35857" w:rsidRDefault="00E35857" w:rsidP="00E35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lang w:eastAsia="pt-BR"/>
        </w:rPr>
        <w:t>Agradecimentos (opcional), Dedicatória (opcional), Epígrafe (opcional)</w:t>
      </w:r>
    </w:p>
    <w:p w:rsidR="00E35857" w:rsidRPr="00E35857" w:rsidRDefault="00E35857" w:rsidP="00E35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Resumo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 (português)</w:t>
      </w:r>
    </w:p>
    <w:p w:rsidR="00E35857" w:rsidRPr="00E35857" w:rsidRDefault="00E35857" w:rsidP="00E35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Abstract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 (inglês)</w:t>
      </w:r>
    </w:p>
    <w:p w:rsidR="00E35857" w:rsidRPr="00E35857" w:rsidRDefault="00E35857" w:rsidP="00E35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Lista de Figuras</w:t>
      </w:r>
    </w:p>
    <w:p w:rsidR="00E35857" w:rsidRPr="00E35857" w:rsidRDefault="00E35857" w:rsidP="00E35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Lista de Tabelas</w:t>
      </w:r>
    </w:p>
    <w:p w:rsidR="00E35857" w:rsidRPr="00E35857" w:rsidRDefault="00E35857" w:rsidP="00E35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Lista de Abreviaturas e Siglas</w:t>
      </w:r>
    </w:p>
    <w:p w:rsidR="00E35857" w:rsidRPr="00E35857" w:rsidRDefault="00E35857" w:rsidP="00E35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Lista de Símbolos/Notações</w:t>
      </w:r>
    </w:p>
    <w:p w:rsidR="00E35857" w:rsidRPr="00E35857" w:rsidRDefault="00E35857" w:rsidP="00E35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Sumário</w:t>
      </w:r>
    </w:p>
    <w:p w:rsidR="00E35857" w:rsidRPr="00E35857" w:rsidRDefault="00E35857" w:rsidP="00E35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Parte I — Fundamentos</w:t>
      </w:r>
    </w:p>
    <w:p w:rsidR="00E35857" w:rsidRPr="00E35857" w:rsidRDefault="00E35857" w:rsidP="00E358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1 Introdução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1.1 Contexto e motivação (alagamentos urbanos e sensores/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IoT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>)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1.2 Problema de pesquisa e objetivos (geral e específicos)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1.3 Hipóteses e perguntas de pesquisa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1.4 Contribuições esperadas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1.5 Organização da dissertação</w:t>
      </w:r>
    </w:p>
    <w:p w:rsidR="00E35857" w:rsidRPr="00E35857" w:rsidRDefault="00E35857" w:rsidP="00E358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2 Revisão da literatura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2.1 Predição de alagamentos urbanos: visão geral e trabalhos correlatos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2.1.1 Importância da predição de manchas de alagamento em ambientes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sensorizados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2.1.2 Uso de dados ambientais e sensores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IoT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 em contextos urbanos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2.1.3 Modelos de ML tradicionais e redes neurais profundas (com exemplos aplicáveis)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2.1.4 Arquiteturas híbridas e tendências recentes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2.1.5 Trabalhos recentes com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RNAs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 para predição de manchas de alagamento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2.1.6 Lacunas e oportunidades na literatura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2.2 Modelagem de séries temporais ambientais para predição de alagamentos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2.2.1 Estrutura e propriedades de séries ambientais multivariadas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2.2.2 Estratégias de modelagem,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janelamento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 e normalização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2.2.3 Desafios em dados reais: ruído, sazonalidade e dados ausentes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2.3 Avaliação e validação de modelos preditivos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2.3.1 Métricas (RMSE, MAE, </w:t>
      </w: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NSE</w:t>
      </w:r>
      <w:r w:rsidRPr="00E35857">
        <w:rPr>
          <w:rFonts w:ascii="Times New Roman" w:eastAsia="Times New Roman" w:hAnsi="Times New Roman" w:cs="Times New Roman"/>
          <w:lang w:eastAsia="pt-BR"/>
        </w:rPr>
        <w:t>, etc.)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2.3.2 Validação cruzada em séries temporais (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rolling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>)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2.3.3 Avaliação espacial vs. temporal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2.3.4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Overfitting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>, robustez e generalização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2.3.5 Interpretação e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explicabilidade</w:t>
      </w:r>
      <w:proofErr w:type="spellEnd"/>
    </w:p>
    <w:p w:rsidR="00E35857" w:rsidRPr="00E35857" w:rsidRDefault="00E35857" w:rsidP="00E35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Parte II — Dados e Metodologia</w:t>
      </w:r>
    </w:p>
    <w:p w:rsidR="00E35857" w:rsidRPr="00E35857" w:rsidRDefault="00E35857" w:rsidP="00E358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>3 Dados e área de estudo</w:t>
      </w:r>
      <w:r w:rsidRPr="00E35857">
        <w:rPr>
          <w:rFonts w:ascii="Times New Roman" w:eastAsia="Times New Roman" w:hAnsi="Times New Roman" w:cs="Times New Roman"/>
          <w:lang w:eastAsia="pt-BR"/>
        </w:rPr>
        <w:br/>
        <w:t xml:space="preserve">3.1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Dataset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FloodCastBench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 (Paquistão 2022;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low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>/high-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fidelity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>; resolução 300 s)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3.2 Variáveis de entrada (chuva, DEM, LULC/Manning, máscaras de rios) e alvo (profundidade)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3.3 Pré-processamento (alinhamento temporal, recorte espacial, imputação, normalização)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3.4 Divisões de dados: temporal (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rolling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) e </w:t>
      </w:r>
      <w:proofErr w:type="spellStart"/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holdout</w:t>
      </w:r>
      <w:proofErr w:type="spellEnd"/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 xml:space="preserve"> espacial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3.5 Considerações éticas, licenças e gestão dos dados</w:t>
      </w:r>
    </w:p>
    <w:p w:rsidR="00E35857" w:rsidRPr="00E35857" w:rsidRDefault="00E35857" w:rsidP="00E358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4 Formulação do problema e pipeline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4.1 Definição formal (séries espaço-temporais; tarefa de previsão)</w:t>
      </w:r>
      <w:r w:rsidRPr="00E35857">
        <w:rPr>
          <w:rFonts w:ascii="Times New Roman" w:eastAsia="Times New Roman" w:hAnsi="Times New Roman" w:cs="Times New Roman"/>
          <w:lang w:eastAsia="pt-BR"/>
        </w:rPr>
        <w:br/>
        <w:t xml:space="preserve">4.2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Janelamento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>, horizonte de previsão e agregações temporais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4.3 Arquiteturas consideradas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4.3.1 LSTM (com/sem atenção)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4.3.2 CNN/TCN (se aplicável)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4.3.3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Transformer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 espaço-temporal (posicional relativo)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4.3.4 GNN (grafo por topografia/rios)</w:t>
      </w:r>
      <w:r w:rsidRPr="00E35857">
        <w:rPr>
          <w:rFonts w:ascii="Times New Roman" w:eastAsia="Times New Roman" w:hAnsi="Times New Roman" w:cs="Times New Roman"/>
          <w:lang w:eastAsia="pt-BR"/>
        </w:rPr>
        <w:br/>
        <w:t xml:space="preserve">4.4 Funções de perda (RMSE/Huber, composições com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BCE@τ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>/Focal)</w:t>
      </w:r>
      <w:r w:rsidRPr="00E35857">
        <w:rPr>
          <w:rFonts w:ascii="Times New Roman" w:eastAsia="Times New Roman" w:hAnsi="Times New Roman" w:cs="Times New Roman"/>
          <w:lang w:eastAsia="pt-BR"/>
        </w:rPr>
        <w:br/>
        <w:t xml:space="preserve">4.5 Métricas (RMSE, MAE, NSE, F1@τ,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AUROC@τ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>) e critérios de parada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4.6 Detalhes de treino (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otimizador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weight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decay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dropout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seeds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>)</w:t>
      </w:r>
      <w:r w:rsidRPr="00E35857">
        <w:rPr>
          <w:rFonts w:ascii="Times New Roman" w:eastAsia="Times New Roman" w:hAnsi="Times New Roman" w:cs="Times New Roman"/>
          <w:lang w:eastAsia="pt-BR"/>
        </w:rPr>
        <w:br/>
        <w:t xml:space="preserve">4.7 </w:t>
      </w: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Plano de estudo de ablação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 (fatores: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features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>, janela/horizonte, atenção, GNN, perdas, regularização, generalização)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4.8 Infraestrutura computacional e tempos de execução</w:t>
      </w:r>
    </w:p>
    <w:p w:rsidR="00E35857" w:rsidRPr="00E35857" w:rsidRDefault="00E35857" w:rsidP="00E35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Parte III — Experimentos e Resultados</w:t>
      </w:r>
    </w:p>
    <w:p w:rsidR="00E35857" w:rsidRPr="00E35857" w:rsidRDefault="00E35857" w:rsidP="00E358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5 Resultados</w:t>
      </w:r>
      <w:r w:rsidRPr="00E35857">
        <w:rPr>
          <w:rFonts w:ascii="Times New Roman" w:eastAsia="Times New Roman" w:hAnsi="Times New Roman" w:cs="Times New Roman"/>
          <w:lang w:eastAsia="pt-BR"/>
        </w:rPr>
        <w:br/>
        <w:t xml:space="preserve">5.1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Baselines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 e comparativos principais</w:t>
      </w:r>
      <w:r w:rsidRPr="00E35857">
        <w:rPr>
          <w:rFonts w:ascii="Times New Roman" w:eastAsia="Times New Roman" w:hAnsi="Times New Roman" w:cs="Times New Roman"/>
          <w:lang w:eastAsia="pt-BR"/>
        </w:rPr>
        <w:br/>
        <w:t xml:space="preserve">5.2 </w:t>
      </w: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Ablações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 (ganho/queda por fator; significância estatística)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5.3 Generalização espacial/temporal e transferência entre regiões/eventos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5.4 Análises qualitativas: mapas de erro, casos de estudo, séries no tempo</w:t>
      </w:r>
      <w:r w:rsidRPr="00E35857">
        <w:rPr>
          <w:rFonts w:ascii="Times New Roman" w:eastAsia="Times New Roman" w:hAnsi="Times New Roman" w:cs="Times New Roman"/>
          <w:lang w:eastAsia="pt-BR"/>
        </w:rPr>
        <w:br/>
        <w:t xml:space="preserve">5.5 Robustez (dados faltantes/ruído) e sensibilidade de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hiperparâmetros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br/>
        <w:t>5.6 Discussão de limitações</w:t>
      </w:r>
    </w:p>
    <w:p w:rsidR="00E35857" w:rsidRPr="00E35857" w:rsidRDefault="00E35857" w:rsidP="00E35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Parte IV — Discussão e Conclusões</w:t>
      </w:r>
    </w:p>
    <w:p w:rsidR="00E35857" w:rsidRPr="00E35857" w:rsidRDefault="00E35857" w:rsidP="00E358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6 Discussão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6.1 Interpretação dos resultados e implicações práticas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6.2 Relação com a literatura e contribuições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6.3 Ameaças à validade</w:t>
      </w:r>
    </w:p>
    <w:p w:rsidR="00E35857" w:rsidRPr="00E35857" w:rsidRDefault="00E35857" w:rsidP="00E358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7 Conclusões e trabalhos futuros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7.1 Síntese das contribuições</w:t>
      </w:r>
      <w:r w:rsidRPr="00E35857">
        <w:rPr>
          <w:rFonts w:ascii="Times New Roman" w:eastAsia="Times New Roman" w:hAnsi="Times New Roman" w:cs="Times New Roman"/>
          <w:lang w:eastAsia="pt-BR"/>
        </w:rPr>
        <w:br/>
        <w:t>7.2 Perspectivas de continuidade (melhorias de dados/modelos, escalabilidade, uso em alerta)</w:t>
      </w:r>
    </w:p>
    <w:p w:rsidR="00E35857" w:rsidRPr="00E35857" w:rsidRDefault="00E35857" w:rsidP="00E35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Pós-textuais</w:t>
      </w:r>
    </w:p>
    <w:p w:rsidR="00E35857" w:rsidRPr="00E35857" w:rsidRDefault="00E35857" w:rsidP="00E358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>Referências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 (seguir sua regra: priorizar últimos 5 anos e fontes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ScienceDirect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/IEEE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Xplore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 / </w:t>
      </w:r>
      <w:proofErr w:type="gramStart"/>
      <w:r w:rsidRPr="00E35857">
        <w:rPr>
          <w:rFonts w:ascii="Times New Roman" w:eastAsia="Times New Roman" w:hAnsi="Times New Roman" w:cs="Times New Roman"/>
          <w:lang w:eastAsia="pt-BR"/>
        </w:rPr>
        <w:t>seu .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bib</w:t>
      </w:r>
      <w:proofErr w:type="spellEnd"/>
      <w:proofErr w:type="gramEnd"/>
      <w:r w:rsidRPr="00E35857">
        <w:rPr>
          <w:rFonts w:ascii="Times New Roman" w:eastAsia="Times New Roman" w:hAnsi="Times New Roman" w:cs="Times New Roman"/>
          <w:lang w:eastAsia="pt-BR"/>
        </w:rPr>
        <w:t xml:space="preserve"> aprovado)</w:t>
      </w:r>
    </w:p>
    <w:p w:rsidR="00E35857" w:rsidRPr="00E35857" w:rsidRDefault="00E35857" w:rsidP="00E358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Apêndices e Anexos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Apêndice A — Projeto de Dissertação (PDM)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A.1 Introdução e justificativa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A.2 Objetivos (geral e específicos)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A.3 Revisão de literatura resumida (estado da arte sintético)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A.4 Metodologia proposta e escopo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A.5 </w:t>
      </w: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Cronograma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 (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Gantt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>)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A.6 </w:t>
      </w: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Recursos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 (hardware, software, orçamento)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A.7 Riscos e mitigação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A.8 Plano de gestão e compartilhamento de dados/código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lang w:eastAsia="pt-BR"/>
        </w:rPr>
        <w:t>A.9 Referências do PDM (separadas, se exigido)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Apêndice B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 — Tabela completa de 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hiperparâmetros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 xml:space="preserve"> e grids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Apêndice C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 — Especificações de pré-processamento e checagens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Apêndice D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 — Scripts e reprodutibilidade (links/</w:t>
      </w:r>
      <w:proofErr w:type="spellStart"/>
      <w:r w:rsidRPr="00E35857">
        <w:rPr>
          <w:rFonts w:ascii="Times New Roman" w:eastAsia="Times New Roman" w:hAnsi="Times New Roman" w:cs="Times New Roman"/>
          <w:lang w:eastAsia="pt-BR"/>
        </w:rPr>
        <w:t>DOIs</w:t>
      </w:r>
      <w:proofErr w:type="spellEnd"/>
      <w:r w:rsidRPr="00E35857">
        <w:rPr>
          <w:rFonts w:ascii="Times New Roman" w:eastAsia="Times New Roman" w:hAnsi="Times New Roman" w:cs="Times New Roman"/>
          <w:lang w:eastAsia="pt-BR"/>
        </w:rPr>
        <w:t>, versão do código)</w:t>
      </w:r>
      <w:r w:rsidRPr="00E35857">
        <w:rPr>
          <w:rFonts w:ascii="Times New Roman" w:eastAsia="Times New Roman" w:hAnsi="Times New Roman" w:cs="Times New Roman"/>
          <w:lang w:eastAsia="pt-BR"/>
        </w:rPr>
        <w:br/>
      </w:r>
      <w:r w:rsidRPr="00E35857">
        <w:rPr>
          <w:rFonts w:ascii="Times New Roman" w:eastAsia="Times New Roman" w:hAnsi="Times New Roman" w:cs="Times New Roman"/>
          <w:lang w:eastAsia="pt-BR"/>
        </w:rPr>
        <w:t> </w:t>
      </w:r>
      <w:r w:rsidRPr="00E35857">
        <w:rPr>
          <w:rFonts w:ascii="Times New Roman" w:eastAsia="Times New Roman" w:hAnsi="Times New Roman" w:cs="Times New Roman"/>
          <w:b/>
          <w:bCs/>
          <w:lang w:eastAsia="pt-BR"/>
        </w:rPr>
        <w:t>Apêndice E</w:t>
      </w:r>
      <w:r w:rsidRPr="00E35857">
        <w:rPr>
          <w:rFonts w:ascii="Times New Roman" w:eastAsia="Times New Roman" w:hAnsi="Times New Roman" w:cs="Times New Roman"/>
          <w:lang w:eastAsia="pt-BR"/>
        </w:rPr>
        <w:t xml:space="preserve"> — Figuras e tabelas adicionais</w:t>
      </w:r>
    </w:p>
    <w:p w:rsidR="00DA240E" w:rsidRDefault="00E35857"/>
    <w:sectPr w:rsidR="00DA240E" w:rsidSect="00CA35B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996F41"/>
    <w:multiLevelType w:val="multilevel"/>
    <w:tmpl w:val="D5EE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D41F12"/>
    <w:multiLevelType w:val="multilevel"/>
    <w:tmpl w:val="775C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57"/>
    <w:rsid w:val="000A42C7"/>
    <w:rsid w:val="001A43C8"/>
    <w:rsid w:val="00334F79"/>
    <w:rsid w:val="004D24CC"/>
    <w:rsid w:val="00BE772D"/>
    <w:rsid w:val="00CA35B7"/>
    <w:rsid w:val="00E35857"/>
    <w:rsid w:val="00F23433"/>
    <w:rsid w:val="00FC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A491"/>
  <w14:defaultImageDpi w14:val="32767"/>
  <w15:chartTrackingRefBased/>
  <w15:docId w15:val="{399B5F9D-7E68-F649-B13C-DD156C31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3585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585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3585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E358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9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657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Vaz Simas dos Santos</dc:creator>
  <cp:keywords/>
  <dc:description/>
  <cp:lastModifiedBy>Thiago Vaz Simas dos Santos</cp:lastModifiedBy>
  <cp:revision>1</cp:revision>
  <dcterms:created xsi:type="dcterms:W3CDTF">2025-09-28T04:57:00Z</dcterms:created>
  <dcterms:modified xsi:type="dcterms:W3CDTF">2025-09-28T04:58:00Z</dcterms:modified>
</cp:coreProperties>
</file>