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Miraflores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Miraflores corresponde al distrito agroclimático 7-8-4. Para este distrito climático la temperatura mínima, media y máxima climatológicas alcanzan los 5.6°C, 10.5°C y 16.4°C respectivamente. Por su parte, respecto a las temperaturas medidas durante el mes de septiembre en la estación: la temperatura mínima alcanzo los 6.5°C (0.9°C sobre la climatológica), la temperatura media 11.5°C (1°C sobre la climatológica) y la temperatura máxima llegó a los 16.5°C (0.1°C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151.8 mm, lo cual representa un 216.9% con respecto al mismo mes de un año normal. De enero a septiembre se ha registrado un total acumulado de 758.4 mm, en circunstancias que un año normal registraría a la fecha 832 mm, lo que representa un déficit de 8.8%. A la misma fecha, durante el año 2022 la precipitación alcanzaba los 63.5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2023-10-02T17:16:46Z</dcterms:modified>
  <cp:category/>
</cp:coreProperties>
</file>