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F3557"/>
          <w:sz w:val="60"/>
        </w:rPr>
        <w:t>SC0710 / ELGATO HD60 PRO</w:t>
      </w:r>
    </w:p>
    <w:p>
      <w:pPr>
        <w:jc w:val="center"/>
      </w:pPr>
      <w:r>
        <w:rPr>
          <w:b/>
          <w:color w:val="2F5597"/>
          <w:sz w:val="44"/>
        </w:rPr>
        <w:t>Dossier técnico de estado</w:t>
      </w:r>
    </w:p>
    <w:p>
      <w:pPr>
        <w:jc w:val="center"/>
      </w:pPr>
      <w:r>
        <w:rPr>
          <w:color w:val="6B7280"/>
          <w:sz w:val="25"/>
        </w:rPr>
        <w:t>Control plane, bootstrap MZ0380, V4L2 pasivo y frontera de ejecución</w:t>
      </w:r>
    </w:p>
    <w:p>
      <w:pPr>
        <w:spacing w:after="2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99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Dispositivo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Elgato HD60 Pro · PCI 12ab:0380 · subsystem 1cfa:0006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Repositorio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github.com/renelee121/sc0710 · branch hd60pro-0380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HEAD canónico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e669a63ba6a0b45a0a80f53e96115e07b1a7876d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Hito actual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G4-B3.20b cerrado · siguiente: G4-B3.21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Estado de seguridad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BME OFF · IRQ/DMA no habilitados · bootstrap todavía inerte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Fecha del dossier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11 de septiembre de 2026</w:t>
            </w:r>
          </w:p>
        </w:tc>
      </w:tr>
    </w:tbl>
    <w:p>
      <w:pPr>
        <w:spacing w:after="20"/>
      </w:pPr>
    </w:p>
    <w:p>
      <w:pPr>
        <w:spacing w:before="320"/>
        <w:jc w:val="center"/>
      </w:pPr>
      <w:r>
        <w:rPr>
          <w:i/>
          <w:color w:val="6B7280"/>
          <w:sz w:val="18"/>
        </w:rPr>
        <w:t>Documento de ingeniería / reverse engineering. Separa hechos observados, inferencias y trabajo pendiente.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El proyecto ya superó la etapa exploratoria básica. El backend para HD60 Pro puede adjuntar el dispositivo de forma segura, restaurar el estado PCI previo, exponer un nodo V4L2 pasivo y recorrer la ruta userspace hasta completar buffers placeholder sin habilitar bus mastering, IRQ ni DMA. Sobre esa base se construyó una arquitectura separada para control activo, con opt-in explícito, validadores de contexto, máquina de estados y un modelo inerte del bootstrap MZ0380.</w:t>
      </w:r>
    </w:p>
    <w:p>
      <w:r>
        <w:t>El bloqueo actual está muy acotado: Linux ya representa el comando de bootstrap 0x01 y sus argumentos reconstruidos (0x800, 0x01), pero todavía no conoce con suficiente certeza la secuencia exacta de ACK/rearm que el driver Windows ejecuta antes del comando. Las auditorías B3.17 a B3.20b demostraron que esa semántica no puede recuperarse de una implementación Linux anterior; la siguiente fuente de verdad debe ser la decompilación de e60MZ0380.X64.SYS en Ghidra.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</w:tcPr>
          <w:p>
            <w:pPr>
              <w:spacing w:after="40"/>
            </w:pPr>
            <w:r/>
            <w:r>
              <w:rPr>
                <w:b/>
                <w:color w:val="1F3557"/>
                <w:sz w:val="20"/>
              </w:rPr>
              <w:t>Conclusión operativa</w:t>
            </w:r>
          </w:p>
          <w:p>
            <w:pPr>
              <w:spacing w:after="40"/>
            </w:pPr>
            <w:r>
              <w:t>No debemos autorizar todavía el opcode 0x01 ni añadir writers nuevos. El siguiente trabajo correcto es G4-B3.21: reconstruir de forma exacta, desde Windows, offset, ancho, valor, orden, condición y repetición de las operaciones previas al bootstrap.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168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1728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Madurez estimada</w:t>
            </w:r>
          </w:p>
        </w:tc>
        <w:tc>
          <w:tcPr>
            <w:tcW w:type="dxa" w:w="5472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Lectura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Identificación / attach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100%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cerrado y estable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V4L2 pasivo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100%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flujo userspace validado con placeholder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Control-plane architecture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~90%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fronteras y estado modelados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Mailbox transport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~80%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transporte útil para lecturas y probablemente payload bootstrap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Windows protocol reconstruction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~80%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falta precisión del preámbulo bootstrap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Bootstrap execution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~20%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modelo sí; ejecución no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Frontend / IRQ / DMA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temprano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deliberadamente pospuesto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Captura real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no iniciada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BME y START siguen cerrados</w:t>
            </w:r>
          </w:p>
        </w:tc>
      </w:tr>
    </w:tbl>
    <w:p>
      <w:pPr>
        <w:spacing w:after="20"/>
      </w:pPr>
    </w:p>
    <w:p>
      <w:pPr>
        <w:pStyle w:val="Heading1"/>
      </w:pPr>
      <w:r>
        <w:t>2. Identidad del hardware y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024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Propiedad</w:t>
            </w:r>
          </w:p>
        </w:tc>
        <w:tc>
          <w:tcPr>
            <w:tcW w:type="dxa" w:w="7200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PCI vendor:device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12ab:0380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Subsystem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1cfa:0006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BDF usado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0000:05:00.0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Kernel validado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7.1.6-1-cachyos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Build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make LLVM=1 -j"$(nproc)"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Branch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hd60pro-0380</w:t>
            </w:r>
          </w:p>
        </w:tc>
      </w:tr>
    </w:tbl>
    <w:p>
      <w:pPr>
        <w:spacing w:after="20"/>
      </w:pPr>
    </w:p>
    <w:p>
      <w:r>
        <w:t>El backend HD60 Pro se mantiene separado de la ruta XDMA legacy. La decisión de diseño es explícita: el dispositivo 12ab:0380 no debe heredar por accidente inicialización, DMA o firmware paths de las tarjetas 4K basadas en otro pipeline.</w:t>
      </w:r>
    </w:p>
    <w:p>
      <w:pPr>
        <w:pStyle w:val="CodeBlock"/>
        <w:shd w:fill="F1F3F5"/>
      </w:pPr>
      <w:r>
        <w:t>HD60 Pro</w:t>
        <w:br/>
      </w:r>
      <w:r>
        <w:t xml:space="preserve">  uses_legacy_xdma_pipeline = false</w:t>
        <w:br/>
      </w:r>
      <w:r>
        <w:t xml:space="preserve">  exposes_passive_video     = true</w:t>
        <w:br/>
      </w:r>
      <w:r>
        <w:t xml:space="preserve">  active_bringup            = gated / currently unsupported</w:t>
        <w:br/>
      </w:r>
      <w:r>
        <w:t xml:space="preserve">  capture_prepare/start     = unsupported</w:t>
        <w:br/>
      </w:r>
      <w:r>
        <w:t xml:space="preserve">  BME                       = forced OFF on guarded paths</w:t>
      </w:r>
    </w:p>
    <w:p>
      <w:r>
        <w:br w:type="page"/>
      </w:r>
    </w:p>
    <w:p>
      <w:pPr>
        <w:pStyle w:val="Heading1"/>
      </w:pPr>
      <w:r>
        <w:t>3. Línea de tiempo de hitos</w:t>
      </w:r>
    </w:p>
    <w:p>
      <w:pPr>
        <w:pStyle w:val="Heading2"/>
      </w:pPr>
      <w:r>
        <w:t>3.1 G4-B2: nodo V4L2 pasivo</w:t>
      </w:r>
    </w:p>
    <w:p>
      <w:r>
        <w:t>G4-B2 cerró la ruta V4L2 pasiva. El objetivo no era capturar vídeo real, sino probar que el dispositivo podía integrarse con userspace sin habilitar el data plane.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456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Hito</w:t>
            </w:r>
          </w:p>
        </w:tc>
        <w:tc>
          <w:tcPr>
            <w:tcW w:type="dxa" w:w="6768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B2.0–B2.4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plumbing progresivo del nodo pasivo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B2.5 · 67bf8fb84437…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exposición del nodo V4L2 observacional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B2.6–B2.18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querycap, formatos, parámetros, buffers, mmap, qbuf, streamon/off, dqbuf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B2.18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primer buffer completado; BGR3 placeholder completamente cero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PCI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0000 → 0002 → 0000, restauración final limpia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Seguridad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BME permaneció apagado; teardown limpio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</w:tcPr>
          <w:p>
            <w:pPr>
              <w:spacing w:after="40"/>
            </w:pPr>
            <w:r/>
            <w:r>
              <w:rPr>
                <w:b/>
                <w:color w:val="1F3557"/>
                <w:sz w:val="20"/>
              </w:rPr>
              <w:t>Qué significa B2.18</w:t>
            </w:r>
          </w:p>
          <w:p>
            <w:pPr>
              <w:spacing w:after="40"/>
            </w:pPr>
            <w:r>
              <w:t>El userspace path funciona; no significa que el hardware esté entregando frames. El contenido cero era deliberado y separa claramente plumbing V4L2 de adquisición real.</w:t>
            </w:r>
          </w:p>
        </w:tc>
      </w:tr>
    </w:tbl>
    <w:p>
      <w:pPr>
        <w:spacing w:after="20"/>
      </w:pPr>
    </w:p>
    <w:p>
      <w:pPr>
        <w:pStyle w:val="Heading2"/>
      </w:pPr>
      <w:r>
        <w:t>3.2 G4-B3: control activo y bootstrap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096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Hito / commit</w:t>
            </w:r>
          </w:p>
        </w:tc>
        <w:tc>
          <w:tcPr>
            <w:tcW w:type="dxa" w:w="7128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Propósito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B3.2 · edf2a1ff…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separar policy y transport del mailbox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B3.3 · 87dfa94c…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definir frontera de active bringup no-XDMA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B3.4 · 1679fea9…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modelar estado de control-plane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B3.5 · 671cfdd9…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definir política de transiciones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B3.6 · e2e1e4ae…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aplicador locked de transiciones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B3.7 · 75f3e968…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opt-in de active control, todavía inerte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B3.8 · b3f7e084…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gate por opt-in; fail seguro EOPNOTSUPP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B3.9 · 942aa094…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validador puro del contexto activo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B3.10 · 9f97ec32…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integrar validación al active_bringup sin transición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B3.16 · e669a63b…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modelar opcode/args/state del bootstrap sin ejecución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B3.17–B3.20b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auditar compatibilidad de transport, preámbulo e historia Linux</w:t>
            </w:r>
          </w:p>
        </w:tc>
      </w:tr>
    </w:tbl>
    <w:p>
      <w:pPr>
        <w:spacing w:after="20"/>
      </w:pPr>
    </w:p>
    <w:p>
      <w:pPr>
        <w:pStyle w:val="Heading1"/>
      </w:pPr>
      <w:r>
        <w:t>4. Arquitectura actual</w:t>
      </w:r>
    </w:p>
    <w:p>
      <w:r>
        <w:t>La separación arquitectónica es el activo más importante del proyecto. El backend tiene capas que no deben colapsarse unas sobre otras: attach observacional, control plane activo, futura preparación de DMA, validación IRQ y START final.</w:t>
      </w:r>
    </w:p>
    <w:p>
      <w:pPr>
        <w:pStyle w:val="CodeBlock"/>
        <w:shd w:fill="F1F3F5"/>
      </w:pPr>
      <w:r>
        <w:t>OBSERVATIONAL ATTACH / V4L2 PASSIVE</w:t>
        <w:br/>
      </w:r>
      <w:r>
        <w:t xml:space="preserve">        │</w:t>
        <w:br/>
      </w:r>
      <w:r>
        <w:t xml:space="preserve">        ▼</w:t>
        <w:br/>
      </w:r>
      <w:r>
        <w:t>ACTIVE CONTROL FIREWALL</w:t>
        <w:br/>
      </w:r>
      <w:r>
        <w:t xml:space="preserve">        │  board/subsystem exactos</w:t>
        <w:br/>
      </w:r>
      <w:r>
        <w:t xml:space="preserve">        │  opt-in explícito</w:t>
        <w:br/>
      </w:r>
      <w:r>
        <w:t xml:space="preserve">        │  PCI MEMORY on</w:t>
        <w:br/>
      </w:r>
      <w:r>
        <w:t xml:space="preserve">        │  BME off</w:t>
        <w:br/>
      </w:r>
      <w:r>
        <w:t xml:space="preserve">        │  no IRQ / no kthreads</w:t>
        <w:br/>
      </w:r>
      <w:r>
        <w:t xml:space="preserve">        ▼</w:t>
        <w:br/>
      </w:r>
      <w:r>
        <w:t>CONTROL STATE MACHINE</w:t>
        <w:br/>
      </w:r>
      <w:r>
        <w:t xml:space="preserve">  IDLE → BOOTSTRAP → RESET → FRONTEND_CONFIG → READY</w:t>
        <w:br/>
      </w:r>
      <w:r>
        <w:t xml:space="preserve">          │             │            │</w:t>
        <w:br/>
      </w:r>
      <w:r>
        <w:t xml:space="preserve">          └─────────────┴────────────┴──→ FAILED (sólo tras operación real)</w:t>
        <w:br/>
      </w:r>
      <w:r>
        <w:t xml:space="preserve">        │</w:t>
        <w:br/>
      </w:r>
      <w:r>
        <w:t xml:space="preserve">        ▼</w:t>
        <w:br/>
      </w:r>
      <w:r>
        <w:t>FUTURE DMA PREP (BME OFF)</w:t>
        <w:br/>
      </w:r>
      <w:r>
        <w:t xml:space="preserve">        ▼</w:t>
        <w:br/>
      </w:r>
      <w:r>
        <w:t>IRQ VALIDATION</w:t>
        <w:br/>
      </w:r>
      <w:r>
        <w:t xml:space="preserve">        ▼</w:t>
        <w:br/>
      </w:r>
      <w:r>
        <w:t>START GATE: BME + engine START, al final</w:t>
      </w:r>
    </w:p>
    <w:p>
      <w:pPr>
        <w:pStyle w:val="Heading1"/>
      </w:pPr>
      <w:r>
        <w:t>5. Active-control firewall</w:t>
      </w:r>
    </w:p>
    <w:p>
      <w:r>
        <w:t>B3.8–B3.10 crearon una barrera explícita antes de cualquier inicialización real. El validador es read-only y requiere el contexto exacto de HD60 Pro.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7344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Requisito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Board / PCI IDs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deben coincidir con HD60 Pro 12ab:0380 / 1cfa:0006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Conectividad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dispositivo conectado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Opt-in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hd60pro_active_control habilitado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Modo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observational_only == 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IRQ / kthreads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no configurados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Control phase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IDLE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PCI MEMORY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habilitado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Bus Master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apagado</w:t>
            </w:r>
          </w:p>
        </w:tc>
      </w:tr>
    </w:tbl>
    <w:p>
      <w:pPr>
        <w:spacing w:after="20"/>
      </w:pPr>
    </w:p>
    <w:p>
      <w:r>
        <w:t>El active_bringup actual toma mailbox_lock, valida el contexto, vuelve a limpiar bus mastering como tripwire defensivo y termina en -EOPNOTSUPP. No transiciona a BOOTSTRAP y no toca el mailbox.</w:t>
      </w:r>
    </w:p>
    <w:p>
      <w:pPr>
        <w:pStyle w:val="Heading1"/>
      </w:pPr>
      <w:r>
        <w:t>6. Máquina de estados del control plane</w:t>
      </w:r>
    </w:p>
    <w:p>
      <w:pPr>
        <w:pStyle w:val="CodeBlock"/>
        <w:shd w:fill="F1F3F5"/>
      </w:pPr>
      <w:r>
        <w:t>IDLE</w:t>
        <w:br/>
      </w:r>
      <w:r>
        <w:t xml:space="preserve">  └──&gt; BOOTSTRAP</w:t>
        <w:br/>
      </w:r>
      <w:r>
        <w:t xml:space="preserve">          ├──&gt; RESET</w:t>
        <w:br/>
      </w:r>
      <w:r>
        <w:t xml:space="preserve">          │      ├──&gt; FRONTEND_CONFIG</w:t>
        <w:br/>
      </w:r>
      <w:r>
        <w:t xml:space="preserve">          │      │        ├──&gt; READY</w:t>
        <w:br/>
      </w:r>
      <w:r>
        <w:t xml:space="preserve">          │      │        └──&gt; FAILED</w:t>
        <w:br/>
      </w:r>
      <w:r>
        <w:t xml:space="preserve">          │      └──&gt; FAILED</w:t>
        <w:br/>
      </w:r>
      <w:r>
        <w:t xml:space="preserve">          └──&gt; FAILED</w:t>
        <w:br/>
      </w:r>
      <w:r>
        <w:br/>
      </w:r>
      <w:r>
        <w:t>READY  = terminal</w:t>
        <w:br/>
      </w:r>
      <w:r>
        <w:t>FAILED = terminal</w:t>
      </w:r>
    </w:p>
    <w:p>
      <w:r>
        <w:t>La decisión crítica de B3.11 es mantener el transition applicator sin callers hasta que exista una operación real y deliberadamente autorizada. -EOPNOTSUPP no es un fallo de hardware y, por tanto, no debe convertir IDLE en FAILED.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4D6"/>
          </w:tcPr>
          <w:p>
            <w:pPr>
              <w:spacing w:after="40"/>
            </w:pPr>
            <w:r/>
            <w:r>
              <w:rPr>
                <w:b/>
                <w:color w:val="1F3557"/>
                <w:sz w:val="20"/>
              </w:rPr>
              <w:t>Semántica de FAILED</w:t>
            </w:r>
          </w:p>
          <w:p>
            <w:pPr>
              <w:spacing w:after="40"/>
            </w:pPr>
            <w:r>
              <w:t>FAILED debe significar: “se inició una operación real del control plane y no pudo completarse”. No debe significar “esta función todavía no está implementada”.</w:t>
            </w:r>
          </w:p>
        </w:tc>
      </w:tr>
    </w:tbl>
    <w:p>
      <w:pPr>
        <w:spacing w:after="20"/>
      </w:pPr>
    </w:p>
    <w:p>
      <w:pPr>
        <w:pStyle w:val="Heading1"/>
      </w:pPr>
      <w:r>
        <w:t>7. Mailbox MZ0380: modelo y transporte Linux</w:t>
      </w:r>
    </w:p>
    <w:p>
      <w:pPr>
        <w:pStyle w:val="Heading2"/>
      </w:pPr>
      <w:r>
        <w:t>7.1 Mapa representado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1584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Offset</w:t>
            </w:r>
          </w:p>
        </w:tc>
        <w:tc>
          <w:tcPr>
            <w:tcW w:type="dxa" w:w="7200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Símbolo / rol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0x0000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MAILBOX_TRIGGER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0x0004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MAILBOX_OPCODE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0x0008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MAILBOX_WORD2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0x000c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MAILBOX_RESPONSE0 / word3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0x0010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MAILBOX_RESPONSE1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0x002c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MAILBOX_STATUS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0x0030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IRQ_STATUS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0x0040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IRQ_TAG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0x0050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IRQ_ACK_BYTE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0x00dc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IRQ_ACK</w:t>
            </w:r>
          </w:p>
        </w:tc>
      </w:tr>
    </w:tbl>
    <w:p>
      <w:pPr>
        <w:spacing w:after="20"/>
      </w:pPr>
    </w:p>
    <w:p>
      <w:pPr>
        <w:pStyle w:val="Heading2"/>
      </w:pPr>
      <w:r>
        <w:t>7.2 Policy ejecutable actual</w:t>
      </w:r>
    </w:p>
    <w:p>
      <w:r>
        <w:t>La policy manual sigue siendo deliberadamente estrecha. Sólo permite SIGNAL_READ para HDMI_HPD y I2C_READ_REG8 para la dirección 0x90 sobre una whitelist fija de registros. SIGNAL_WRITE, I2C_WRITE y bootstrap siguen rechazados.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744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Operación</w:t>
            </w:r>
          </w:p>
        </w:tc>
        <w:tc>
          <w:tcPr>
            <w:tcW w:type="dxa" w:w="6480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SIGNAL_READ HDMI_HPD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permitida en experimento one-shot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I2C_READ_REG8 @ 0x90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permitida sólo para 0x04, 0x11, 0x19, 0x3d, 0x73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SIGNAL_WRITE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no autorizada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I2C_WRITE_REG8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no autorizada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BOOTSTRAP 0x01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no autorizado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BAR5 writes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no existen</w:t>
            </w:r>
          </w:p>
        </w:tc>
      </w:tr>
    </w:tbl>
    <w:p>
      <w:pPr>
        <w:spacing w:after="20"/>
      </w:pPr>
    </w:p>
    <w:p>
      <w:pPr>
        <w:pStyle w:val="Heading2"/>
      </w:pPr>
      <w:r>
        <w:t>7.3 Secuencia del transaction engine</w:t>
      </w:r>
    </w:p>
    <w:p>
      <w:pPr>
        <w:pStyle w:val="CodeBlock"/>
        <w:shd w:fill="F1F3F5"/>
      </w:pPr>
      <w:r>
        <w:t>validate request</w:t>
        <w:br/>
      </w:r>
      <w:r>
        <w:t>status      ← 0</w:t>
        <w:br/>
      </w:r>
      <w:r>
        <w:t>opcode      ← request.command</w:t>
        <w:br/>
      </w:r>
      <w:r>
        <w:t>word2       ← request.word2</w:t>
        <w:br/>
      </w:r>
      <w:r>
        <w:t>response0   ← request.word3</w:t>
        <w:br/>
      </w:r>
      <w:r>
        <w:t>response1   ← 0       (sólo cuando aplica)</w:t>
        <w:br/>
      </w:r>
      <w:r>
        <w:t>trigger     ← 0x800</w:t>
        <w:br/>
      </w:r>
      <w:r>
        <w:br/>
      </w:r>
      <w:r>
        <w:t>poll status hasta bit COMPLETE</w:t>
        <w:br/>
      </w:r>
      <w:r>
        <w:t>leer response</w:t>
        <w:br/>
      </w:r>
      <w:r>
        <w:t>read-only after-snapshot</w:t>
        <w:br/>
      </w:r>
      <w:r>
        <w:t>NO clear / ACK / retry / reset al salir</w:t>
      </w:r>
    </w:p>
    <w:p>
      <w:r>
        <w:t>El transporte contiene además un tripwire de BME: si el snapshot posterior descubre PCI_COMMAND_MASTER, lo limpia y retorna error. Un IRQ status inesperado también se trata como error en la ruta experimental actual.</w:t>
      </w:r>
    </w:p>
    <w:p>
      <w:pPr>
        <w:pStyle w:val="Heading1"/>
      </w:pPr>
      <w:r>
        <w:t>8. Bootstrap 0x01: lo que ya está modelado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744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480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HD60PRO_CMD_BOOTSTRAP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0x01, definido en header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HD60PRO_BOOTSTRAP_WORD2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0x00000800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HD60PRO_BOOTSTRAP_WORD3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0x00000001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bootstrap state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attempt_consumed / in_progress / completed / last_error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request instance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policy authorization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no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callers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transition callers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new hardware operations en B3.16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</w:t>
            </w:r>
          </w:p>
        </w:tc>
      </w:tr>
    </w:tbl>
    <w:p>
      <w:pPr>
        <w:spacing w:after="20"/>
      </w:pPr>
    </w:p>
    <w:p>
      <w:r>
        <w:t>La estructura bootstrap_state es un estado semántico Linux. No representa un supuesto registro +0x2044. La evidencia Windows indica que +0x2044 pertenece al objeto privado del driver y no se debe convertir en MMIO inventado.</w:t>
      </w:r>
    </w:p>
    <w:p>
      <w:pPr>
        <w:pStyle w:val="Heading1"/>
      </w:pPr>
      <w:r>
        <w:t>9. Qué resolvieron B3.17–B3.20b</w:t>
      </w:r>
    </w:p>
    <w:p>
      <w:pPr>
        <w:pStyle w:val="Heading2"/>
      </w:pPr>
      <w:r>
        <w:t>9.1 B3.17: compatibilidad del transporte</w:t>
      </w:r>
    </w:p>
    <w:p>
      <w:r>
        <w:t>El transaction engine existente puede representar la parte de payload/polling del bootstrap, pero no el preámbulo completo. Sólo existe writer BAR0 para los offsets del mailbox; no existe writer BAR5 ni autorización de escritura a IRQ_STATUS.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464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5760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Conclusión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¿Transport generic reusable para payload?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probablemente sí, parcialmente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¿Transport actual representa bootstrap completo?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no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¿Existe BAR5 writer?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no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¿IRQ_STATUS es writable por helper actual?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no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¿Debe autorizarse 0x01 ya?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no</w:t>
            </w:r>
          </w:p>
        </w:tc>
      </w:tr>
    </w:tbl>
    <w:p>
      <w:pPr>
        <w:spacing w:after="20"/>
      </w:pPr>
    </w:p>
    <w:p>
      <w:pPr>
        <w:pStyle w:val="Heading2"/>
      </w:pPr>
      <w:r>
        <w:t>9.2 B3.18: semántica del preámbulo</w:t>
      </w:r>
    </w:p>
    <w:p>
      <w:r>
        <w:t>El árbol contiene offsets y constantes observadas en Windows, pero no codifica su asociación exacta como secuencia ejecutable. En particular, los nombres no bastan para concluir que 0x400 se escriba a BAR0+0x00 ni qué valor exacto debe ir a BAR0+0x30.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608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Conocido</w:t>
            </w:r>
          </w:p>
        </w:tc>
        <w:tc>
          <w:tcPr>
            <w:tcW w:type="dxa" w:w="5616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No demostrado todavía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BAR5 +0xdc existe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valor/ancho/condición de write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BAR0 +0x30 existe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write directo, W1C, RMW o write-back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BAR0 +0x50 existe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papel en bootstrap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IRQ_ACK_TRIGGER_VALUE = 0x400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target y momento exactos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BAR5_IRQ_ACK_VALUE = 0x2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ancho y orden exactos</w:t>
            </w:r>
          </w:p>
        </w:tc>
      </w:tr>
    </w:tbl>
    <w:p>
      <w:pPr>
        <w:spacing w:after="20"/>
      </w:pPr>
    </w:p>
    <w:p>
      <w:pPr>
        <w:pStyle w:val="Heading2"/>
      </w:pPr>
      <w:r>
        <w:t>9.3 B3.19–B3.20b: procedencia Linux</w:t>
      </w:r>
    </w:p>
    <w:p>
      <w:r>
        <w:t>Las búsquedas por símbolos, literales y toda la historia Git cerraron la hipótesis de que existiera una implementación HD60 Pro antigua lista para restaurar.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456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768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Procedencia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BAR5 +0xdc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ced39869 · read-only mailbox snapshot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BAR0 +0x50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ced39869 · read-only mailbox snapshot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0x400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ced39869 · read-only mailbox snapshot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0x2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ced39869 · read-only mailbox snapshot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BAR0 +0x30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6d1b6bfe como lectura; luego simbolizado en ced39869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</w:tcPr>
          <w:p>
            <w:pPr>
              <w:spacing w:after="40"/>
            </w:pPr>
            <w:r/>
            <w:r>
              <w:rPr>
                <w:b/>
                <w:color w:val="1F3557"/>
                <w:sz w:val="20"/>
              </w:rPr>
              <w:t>Resultado de arqueología Linux</w:t>
            </w:r>
          </w:p>
          <w:p>
            <w:pPr>
              <w:spacing w:after="40"/>
            </w:pPr>
            <w:r>
              <w:t>No se encontró writer histórico HD60 para BAR5, IRQ_STATUS ni una secuencia ACK/rearm ejecutable. La fuente siguiente debe ser el driver Windows/Ghidra.</w:t>
            </w:r>
          </w:p>
        </w:tc>
      </w:tr>
    </w:tbl>
    <w:p>
      <w:pPr>
        <w:spacing w:after="20"/>
      </w:pPr>
    </w:p>
    <w:p>
      <w:pPr>
        <w:pStyle w:val="Heading1"/>
      </w:pPr>
      <w:r>
        <w:t>10. Matriz de conocimiento: confirmado, inferido y desconocido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168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2520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Clasificación</w:t>
            </w:r>
          </w:p>
        </w:tc>
        <w:tc>
          <w:tcPr>
            <w:tcW w:type="dxa" w:w="4536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Bootstrap opcode 0x01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CONFIRMADO EN MODELO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reconstruido desde Windows y modelado inerte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Args 0x800 / 0x01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RECONSTRUCCIÓN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suficiente para modelar, no para ejecutar todavía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Transaction engine payload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CONFIRMADO EN LINUX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orden de writes y polling conocido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BAR5 +0xdc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CONFIRMADO COMO OFFSET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writer/width/order no demostrados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BAR0 +0x30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CONFIRMADO COMO IRQ_STATUS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semántica de write no demostrada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0x400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CONFIRMADO COMO CONSTANTE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target exacto no demostrado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BAR5 ack value 0x2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CONFIRMADO COMO CONSTANTE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ancho/condición no demostrados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private +0x2044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CONFIRMADO COMO NO-MMIO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estado privado Windows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BME durante bootstrap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POLÍTICA LINUX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debe permanecer OFF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IRQ/DMA durante bootstrap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POLÍTICA LINUX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deben permanecer deshabilitados</w:t>
            </w:r>
          </w:p>
        </w:tc>
      </w:tr>
    </w:tbl>
    <w:p>
      <w:pPr>
        <w:spacing w:after="20"/>
      </w:pPr>
    </w:p>
    <w:p>
      <w:pPr>
        <w:pStyle w:val="Heading1"/>
      </w:pPr>
      <w:r>
        <w:t>11. Semántica propuesta para el primer bootstrap real</w:t>
      </w:r>
    </w:p>
    <w:p>
      <w:r>
        <w:t>La política recomendada sigue siendo one-shot y fail-stop. No se debe implementar un rollback imaginario para una secuencia de firmware que todavía no entendemos completamente.</w:t>
      </w:r>
    </w:p>
    <w:p>
      <w:pPr>
        <w:pStyle w:val="CodeBlock"/>
        <w:shd w:fill="F1F3F5"/>
      </w:pPr>
      <w:r>
        <w:t>mailbox_lock</w:t>
        <w:br/>
      </w:r>
      <w:r>
        <w:t xml:space="preserve">  ↓</w:t>
        <w:br/>
      </w:r>
      <w:r>
        <w:t>validate active context</w:t>
        <w:br/>
      </w:r>
      <w:r>
        <w:t xml:space="preserve">  ↓</w:t>
        <w:br/>
      </w:r>
      <w:r>
        <w:t>assert control == IDLE</w:t>
        <w:br/>
      </w:r>
      <w:r>
        <w:t>assert bootstrap.attempt_consumed == false</w:t>
        <w:br/>
      </w:r>
      <w:r>
        <w:t xml:space="preserve">  ↓</w:t>
        <w:br/>
      </w:r>
      <w:r>
        <w:t>bootstrap.attempt_consumed = true</w:t>
        <w:br/>
      </w:r>
      <w:r>
        <w:t>bootstrap.in_progress = true</w:t>
        <w:br/>
      </w:r>
      <w:r>
        <w:t xml:space="preserve">  ↓</w:t>
        <w:br/>
      </w:r>
      <w:r>
        <w:t>IDLE → BOOTSTRAP</w:t>
        <w:br/>
      </w:r>
      <w:r>
        <w:t xml:space="preserve">  ↓</w:t>
        <w:br/>
      </w:r>
      <w:r>
        <w:t>FIRST REAL MMIO</w:t>
        <w:br/>
      </w:r>
      <w:r>
        <w:t xml:space="preserve">  ↓</w:t>
        <w:br/>
      </w:r>
      <w:r>
        <w:t>bootstrap operation</w:t>
        <w:br/>
      </w:r>
      <w:r>
        <w:t xml:space="preserve">  ├─ success → completed=true → siguiente fase (RESET)</w:t>
        <w:br/>
      </w:r>
      <w:r>
        <w:t xml:space="preserve">  └─ partial/timeout/unexpected → BOOTSTRAP → FAILED</w:t>
        <w:br/>
      </w:r>
      <w:r>
        <w:t xml:space="preserve">                                  BME OFF</w:t>
        <w:br/>
      </w:r>
      <w:r>
        <w:t xml:space="preserve">                                  no automatic retry</w:t>
        <w:br/>
      </w:r>
      <w:r>
        <w:t xml:space="preserve">                                  unload/reload required</w:t>
      </w:r>
    </w:p>
    <w:p>
      <w:r>
        <w:t>El consumo del intento debe ocurrir antes del primer write real. Así, una transacción parcialmente emitida no puede repetirse accidentalmente dentro de la misma vida del probe.</w:t>
      </w:r>
    </w:p>
    <w:p>
      <w:pPr>
        <w:pStyle w:val="Heading1"/>
      </w:pPr>
      <w:r>
        <w:t>12. Evidencia Windows ya consolidada</w:t>
      </w:r>
    </w:p>
    <w:p>
      <w:r>
        <w:t>El dossier de reverse engineering Windows ya estableció una arquitectura general útil: control plane primero; DMA prep después; DMA programming con BME todavía apagado; validación IRQ; y START/BME al final. Para bootstrap se reconstruyó una fase inicial con rearm previo, comando 0x01 y un loop de hasta aproximadamente 100 intentos / ~0.5 s. Sin embargo, la asociación exacta de los writes previos necesita volver a verificarse directamente en la decompilación.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</w:tcPr>
          <w:p>
            <w:pPr>
              <w:spacing w:after="40"/>
            </w:pPr>
            <w:r/>
            <w:r>
              <w:rPr>
                <w:b/>
                <w:color w:val="1F3557"/>
                <w:sz w:val="20"/>
              </w:rPr>
              <w:t>Cuidado metodológico</w:t>
            </w:r>
          </w:p>
          <w:p>
            <w:pPr>
              <w:spacing w:after="40"/>
            </w:pPr>
            <w:r>
              <w:t>La frase “Windows rearma BAR5+dc, BAR0+30 y BAR0+00” es una reconstrucción de alto nivel. B3.21 debe convertirla en evidencia de bajo nivel: base, offset, width, value, ordering y condición.</w:t>
            </w:r>
          </w:p>
        </w:tc>
      </w:tr>
    </w:tbl>
    <w:p>
      <w:pPr>
        <w:spacing w:after="20"/>
      </w:pPr>
    </w:p>
    <w:p>
      <w:pPr>
        <w:pStyle w:val="Heading1"/>
      </w:pPr>
      <w:r>
        <w:t>13. G4-B3.21: siguiente trabajo exacto</w:t>
      </w:r>
    </w:p>
    <w:p>
      <w:r>
        <w:t>G4-B3.21 no requiere cargar el módulo, compilar ni modificar Linux. Es una auditoría de la función Windows responsable del bootstrap. La salida deseada es una tabla de operaciones, no un patch.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Campo a extraer</w:t>
            </w:r>
          </w:p>
        </w:tc>
        <w:tc>
          <w:tcPr>
            <w:tcW w:type="dxa" w:w="7344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Qué necesitamos ver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Base MMIO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qué puntero corresponde a BAR0 y cuál al segundo recurso/BAR5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Offset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0xdc, 0x30, 0x00 y cualquier registro intermedio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Ancho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byte / word / dword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Valor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literal, variable, lectura previa o máscara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Tipo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write directo / RMW / W1C / write-back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Orden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posición exacta respecto de opcode/args/trigger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Condición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if, estado, bit test, branch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Repetición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una vez o por intento del loop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Completion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registro/bit consultado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Failure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timeout, retry, break, private-state update</w:t>
            </w:r>
          </w:p>
        </w:tc>
      </w:tr>
    </w:tbl>
    <w:p>
      <w:pPr>
        <w:spacing w:after="20"/>
      </w:pPr>
    </w:p>
    <w:p>
      <w:pPr>
        <w:pStyle w:val="CodeBlock"/>
        <w:shd w:fill="F1F3F5"/>
      </w:pPr>
      <w:r>
        <w:t>Objetivo B3.21</w:t>
        <w:br/>
      </w:r>
      <w:r>
        <w:br/>
      </w:r>
      <w:r>
        <w:t>#  recurso  offset  width  valor/origen  tipo    condición  repetición</w:t>
        <w:br/>
      </w:r>
      <w:r>
        <w:t>1  BAR5?    0xDC    ?      ?             ?       ?          ?</w:t>
        <w:br/>
      </w:r>
      <w:r>
        <w:t>2  BAR0?    0x30    ?      ?             ?       ?          ?</w:t>
        <w:br/>
      </w:r>
      <w:r>
        <w:t>3  BAR0?    0x00    ?      ?             ?       ?          ?</w:t>
        <w:br/>
      </w:r>
      <w:r>
        <w:t>4  BAR0     0x04    ?      0x01          write   ?          ?</w:t>
        <w:br/>
      </w:r>
      <w:r>
        <w:t>5  BAR0     0x08    ?      0x800         write   ?          ?</w:t>
        <w:br/>
      </w:r>
      <w:r>
        <w:t>6  BAR0     0x0C    ?      0x01          write   ?          ?</w:t>
        <w:br/>
      </w:r>
      <w:r>
        <w:t>7  BAR0     0x00    ?      0x800         trigger ?          ?</w:t>
      </w:r>
    </w:p>
    <w:p>
      <w:r>
        <w:t>En Ghidra conviene partir de las referencias al scalar 0xdc y filtrar por el segundo recurso MMIO. La función completa —o el bloque que cubra aproximadamente 40 líneas antes del primer acceso y 40 después del final del loop— debe conservar los casts y tamaños originales del decompiler.</w:t>
      </w:r>
    </w:p>
    <w:p>
      <w:pPr>
        <w:pStyle w:val="Heading1"/>
      </w:pPr>
      <w:r>
        <w:t>14. Roadmap después de B3.21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584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6048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592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Hardware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B3.21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reconstrucción exacta Windows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B3.22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modelar semántica del preámbulo en Linux, inerte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B3.23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primitivas BAR0/BAR5 mínimas, sin callers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B3.24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policy bootstrap específica, todavía sin runtime caller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B3.25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wrapper one-shot + fail-stop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todavía no necesariamente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B3.26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wire control transition y ejecución deliberada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preparación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B3.27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primer bootstrap hardware controlado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sí, BME/IRQ/DMA OFF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Después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RESET → FRONTEND_CONFIG → READY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gradual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Mucho después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DMA prep / IRQ validation / START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sí, con gates adicionales</w:t>
            </w:r>
          </w:p>
        </w:tc>
      </w:tr>
    </w:tbl>
    <w:p>
      <w:pPr>
        <w:spacing w:after="20"/>
      </w:pPr>
    </w:p>
    <w:p>
      <w:pPr>
        <w:pStyle w:val="Heading1"/>
      </w:pPr>
      <w:r>
        <w:t>15. Reglas que no deben romperse</w:t>
      </w:r>
    </w:p>
    <w:p>
      <w:pPr>
        <w:pStyle w:val="ListBullet"/>
      </w:pPr>
      <w:r>
        <w:t>No habilitar SIGNAL_WRITE ni I2C_WRITE sólo porque sus opcodes estén documentados.</w:t>
      </w:r>
    </w:p>
    <w:p>
      <w:pPr>
        <w:pStyle w:val="ListBullet"/>
      </w:pPr>
      <w:r>
        <w:t>No añadir un BAR5 writer antes de demostrar valor, ancho y caller legítimo.</w:t>
      </w:r>
    </w:p>
    <w:p>
      <w:pPr>
        <w:pStyle w:val="ListBullet"/>
      </w:pPr>
      <w:r>
        <w:t>No ampliar la whitelist I2C de 0x04, 0x11, 0x19, 0x3d, 0x73 sin nueva evidencia.</w:t>
      </w:r>
    </w:p>
    <w:p>
      <w:pPr>
        <w:pStyle w:val="ListBullet"/>
      </w:pPr>
      <w:r>
        <w:t>No inyectar la secuencia frontend Windows directamente en probe.</w:t>
      </w:r>
    </w:p>
    <w:p>
      <w:pPr>
        <w:pStyle w:val="ListBullet"/>
      </w:pPr>
      <w:r>
        <w:t>No convertir el estado privado Windows +0x2044 en un supuesto registro MMIO.</w:t>
      </w:r>
    </w:p>
    <w:p>
      <w:pPr>
        <w:pStyle w:val="ListBullet"/>
      </w:pPr>
      <w:r>
        <w:t>No conectar IDLE→BOOTSTRAP mientras el primer primitive real no tenga one-shot y failure semantics.</w:t>
      </w:r>
    </w:p>
    <w:p>
      <w:pPr>
        <w:pStyle w:val="ListBullet"/>
      </w:pPr>
      <w:r>
        <w:t>No habilitar BME, IRQ o DMA durante el bootstrap.</w:t>
      </w:r>
    </w:p>
    <w:p>
      <w:pPr>
        <w:pStyle w:val="ListBullet"/>
      </w:pPr>
      <w:r>
        <w:t>No asumir que ceros, una lectura aislada o un nombre de constante demuestran semántica de hardware.</w:t>
      </w:r>
    </w:p>
    <w:p>
      <w:pPr>
        <w:pStyle w:val="ListBullet"/>
      </w:pPr>
      <w:r>
        <w:t>No reutilizar paths ECP5/4K para HD60 Pro: el falso positivo cmd[1]=0x01 ya fue descartado.</w:t>
      </w:r>
    </w:p>
    <w:p>
      <w:pPr>
        <w:pStyle w:val="Heading1"/>
      </w:pPr>
      <w:r>
        <w:t>16. Identidades canónicas y commits de referencia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312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Referencia</w:t>
            </w:r>
          </w:p>
        </w:tc>
        <w:tc>
          <w:tcPr>
            <w:tcW w:type="dxa" w:w="6912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Commit / estado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Pre-B3.16 HEAD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9f97ec32af3d476a1b3dd8ff4a1d0f69233ef9d4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B3.16 HEAD actual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e669a63ba6a0b45a0a80f53e96115e07b1a7876d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B3.16 subject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media: sc0710: model HD60 Pro bootstrap protocol state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Protocol definitions origin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ced398693b5c570246c11e5832338527859895de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Early BAR0+0x30 read-only origin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6d1b6bfe3226698fee3f1ee77268f86c8de23dcd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B2 passive node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67bf8fb84437856396078187bb69bb12b4969958</w:t>
            </w:r>
          </w:p>
        </w:tc>
      </w:tr>
    </w:tbl>
    <w:p>
      <w:pPr>
        <w:spacing w:after="20"/>
      </w:pPr>
    </w:p>
    <w:p>
      <w:pPr>
        <w:pStyle w:val="Heading1"/>
      </w:pPr>
      <w:r>
        <w:t>17. Preguntas abiertas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5112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1152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3960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Por qué bloquea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¿Qué escribe Windows exactamente a BAR5+0xdc?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crítica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define primitive BAR5 y su ancho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¿Qué semántica tiene write sobre BAR0+0x30?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crítica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podría ser W1C/RMW y no write directo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¿A qué registro va 0x400?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crítica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evita asociar constante por nombre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¿Cuál es el orden real de rearm vs payload?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crítica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determina wrapper bootstrap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¿El rearm ocurre una vez o en cada retry?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alta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define one-shot interno y timeout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¿Qué completion/response valida opcode 0x01?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alta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define criterio de éxito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¿Qué hace Windows tras timeout?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alta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informa semántica fail-stop Linux</w:t>
            </w:r>
          </w:p>
        </w:tc>
      </w:tr>
    </w:tbl>
    <w:p>
      <w:pPr>
        <w:spacing w:after="20"/>
      </w:pPr>
    </w:p>
    <w:p>
      <w:pPr>
        <w:pStyle w:val="Heading1"/>
      </w:pPr>
      <w:r>
        <w:t>18. Snapshot final del proyecto</w:t>
      </w:r>
    </w:p>
    <w:p>
      <w:pPr>
        <w:pStyle w:val="CodeBlock"/>
        <w:shd w:fill="F1F3F5"/>
      </w:pPr>
      <w:r>
        <w:t>CANONICAL HEAD</w:t>
        <w:br/>
      </w:r>
      <w:r>
        <w:t xml:space="preserve">  e669a63ba6a0b45a0a80f53e96115e07b1a7876d</w:t>
        <w:br/>
      </w:r>
      <w:r>
        <w:br/>
      </w:r>
      <w:r>
        <w:t>G4-B2</w:t>
        <w:br/>
      </w:r>
      <w:r>
        <w:t xml:space="preserve">  CLOSED · passive V4L2 plumbing validated</w:t>
        <w:br/>
      </w:r>
      <w:r>
        <w:br/>
      </w:r>
      <w:r>
        <w:t>G4-B3.10</w:t>
        <w:br/>
      </w:r>
      <w:r>
        <w:t xml:space="preserve">  CLOSED · active context firewall validated at runtime</w:t>
        <w:br/>
      </w:r>
      <w:r>
        <w:br/>
      </w:r>
      <w:r>
        <w:t>G4-B3.16</w:t>
        <w:br/>
      </w:r>
      <w:r>
        <w:t xml:space="preserve">  CLOSED / COMMITTED · bootstrap protocol/state modeled, inert</w:t>
        <w:br/>
      </w:r>
      <w:r>
        <w:br/>
      </w:r>
      <w:r>
        <w:t>G4-B3.17–B3.20b</w:t>
        <w:br/>
      </w:r>
      <w:r>
        <w:t xml:space="preserve">  CLOSED · transport/preamble/history audits</w:t>
        <w:br/>
      </w:r>
      <w:r>
        <w:t xml:space="preserve">  no historical Linux implementation to restore</w:t>
        <w:br/>
      </w:r>
      <w:r>
        <w:br/>
      </w:r>
      <w:r>
        <w:t>NEXT</w:t>
        <w:br/>
      </w:r>
      <w:r>
        <w:t xml:space="preserve">  G4-B3.21 · Windows/Ghidra exact bootstrap reconstruction</w:t>
        <w:br/>
      </w:r>
      <w:r>
        <w:br/>
      </w:r>
      <w:r>
        <w:t>HARD SAFETY BOUNDARY</w:t>
        <w:br/>
      </w:r>
      <w:r>
        <w:t xml:space="preserve">  bootstrap executable = NO</w:t>
        <w:br/>
      </w:r>
      <w:r>
        <w:t xml:space="preserve">  BAR5 writer          = NO</w:t>
        <w:br/>
      </w:r>
      <w:r>
        <w:t xml:space="preserve">  SIGNAL_WRITE         = NO</w:t>
        <w:br/>
      </w:r>
      <w:r>
        <w:t xml:space="preserve">  I2C_WRITE            = NO</w:t>
        <w:br/>
      </w:r>
      <w:r>
        <w:t xml:space="preserve">  IRQ                   = OFF</w:t>
        <w:br/>
      </w:r>
      <w:r>
        <w:t xml:space="preserve">  DMA                   = OFF</w:t>
        <w:br/>
      </w:r>
      <w:r>
        <w:t xml:space="preserve">  BME                   = 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AF7"/>
          </w:tcPr>
          <w:p>
            <w:pPr>
              <w:spacing w:after="40"/>
            </w:pPr>
            <w:r/>
            <w:r>
              <w:rPr>
                <w:b/>
                <w:color w:val="1F3557"/>
                <w:sz w:val="20"/>
              </w:rPr>
              <w:t>Estado en una frase</w:t>
            </w:r>
          </w:p>
          <w:p>
            <w:pPr>
              <w:spacing w:after="40"/>
            </w:pPr>
            <w:r>
              <w:t>Ya construimos el andamiaje seguro para iniciar el control plane. Lo único que impide autorizar el primer bootstrap es no haber demostrado todavía, a nivel de instrucción Windows, la semántica exacta del preámbulo ACK/rearm.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Anexo A. Glosario corto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04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Término</w:t>
            </w:r>
          </w:p>
        </w:tc>
        <w:tc>
          <w:tcPr>
            <w:tcW w:type="dxa" w:w="7920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Uso en este proyecto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BME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PCI Bus Master Enable; permanece apagado hasta el START gate final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MMIO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acceso a registros mapeados por BAR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Mailbox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protocolo de comandos MZ0380 sobre BAR0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One-shot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un intento por vida del probe para operaciones experimentales activas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Fail-stop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tras fallo parcial no se intenta rollback ficticio ni retry automático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Observational-only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sólo lecturas whitelist / V4L2 pasivo, sin control activo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Control plane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bootstrap/reset/frontend config, separado de DMA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Data plane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buffers, DMA, IRQ y entrega real de frames</w:t>
            </w:r>
          </w:p>
        </w:tc>
      </w:tr>
    </w:tbl>
    <w:p>
      <w:pPr>
        <w:spacing w:after="20"/>
      </w:pPr>
    </w:p>
    <w:p>
      <w:pPr>
        <w:pStyle w:val="Heading1"/>
      </w:pPr>
      <w:r>
        <w:t>Anexo B. Whitelist I2C experimental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Registro</w:t>
            </w:r>
          </w:p>
        </w:tc>
        <w:tc>
          <w:tcPr>
            <w:tcW w:type="dxa" w:w="8064"/>
            <w:vAlign w:val="center"/>
            <w:shd w:fill="1F3557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0x04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permitido read-only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0x11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permitido read-only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0x19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permitido read-only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0x3d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permitido read-only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0x73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permitido read-only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otros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rechazados</w:t>
            </w:r>
          </w:p>
        </w:tc>
      </w:tr>
    </w:tbl>
    <w:p>
      <w:pPr>
        <w:spacing w:after="20"/>
      </w:pPr>
    </w:p>
    <w:p>
      <w:pPr>
        <w:pStyle w:val="SmallNote"/>
      </w:pPr>
      <w:r>
        <w:t>Nota de método: este dossier consolida el estado técnico alcanzado en la rama hd60pro-0380. Las afirmaciones “confirmadas” se limitan a lo observado o demostrado por código, builds, runtime ya ejecutado o auditorías de fuente/historia. Las hipótesis Windows pendientes se mantienen explícitamente separadas de las autorizaciones Linux.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Branch hd60pro-0380 · Estado G4-B3.20b · 11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SC0710 · Elgato HD60 Pro · Dossier técnico de estado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35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F1F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F355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color w:val="202020"/>
      <w:sz w:val="16"/>
    </w:rPr>
  </w:style>
  <w:style w:type="paragraph" w:customStyle="1" w:styleId="SmallNote">
    <w:name w:val="Small Note"/>
    <w:rPr>
      <w:rFonts w:ascii="Liberation Sans" w:hAnsi="Liberation Sans"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SC0710 / Elgato HD60 Pro - Dossier técnico de estado G4-B3.20b</dc:title>
  <dc:subject>Estado del reverse engineering y backend Linux hd60pro-0380</dc:subject>
  <dc:creator>OpenAI - preparado para Renee</dc:creator>
  <cp:keywords>sc0710, Elgato HD60 Pro, Linux, V4L2, MZ0380, reverse engineering, Ghidra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